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04683" w14:textId="3BE52767" w:rsidR="006063D7" w:rsidRPr="006063D7" w:rsidRDefault="006063D7" w:rsidP="006063D7">
      <w:pPr>
        <w:rPr>
          <w:rFonts w:cs="Calibri"/>
          <w:b/>
          <w:sz w:val="28"/>
          <w:szCs w:val="28"/>
          <w:lang w:eastAsia="en-GB"/>
        </w:rPr>
      </w:pPr>
      <w:r w:rsidRPr="006063D7">
        <w:rPr>
          <w:rFonts w:cs="Calibri"/>
          <w:b/>
          <w:sz w:val="28"/>
          <w:szCs w:val="28"/>
          <w:lang w:eastAsia="en-GB"/>
        </w:rPr>
        <w:t>Moderation of Proficiency in English in Lambeth Schools 2017</w:t>
      </w:r>
    </w:p>
    <w:p w14:paraId="422DD413" w14:textId="77777777" w:rsidR="006063D7" w:rsidRDefault="006063D7" w:rsidP="00F91F46">
      <w:pPr>
        <w:jc w:val="both"/>
        <w:rPr>
          <w:rFonts w:cs="Calibri"/>
          <w:sz w:val="22"/>
          <w:szCs w:val="22"/>
          <w:lang w:eastAsia="en-GB"/>
        </w:rPr>
      </w:pPr>
    </w:p>
    <w:p w14:paraId="2223DDB3" w14:textId="77777777" w:rsidR="00632893" w:rsidRDefault="00632893" w:rsidP="00F91F46">
      <w:pPr>
        <w:jc w:val="both"/>
        <w:rPr>
          <w:rFonts w:cs="Calibri"/>
          <w:b/>
          <w:i/>
          <w:lang w:eastAsia="en-GB"/>
        </w:rPr>
      </w:pPr>
    </w:p>
    <w:p w14:paraId="740D6A73" w14:textId="09AC66B2" w:rsidR="006063D7" w:rsidRPr="00632893" w:rsidRDefault="006063D7" w:rsidP="00F91F46">
      <w:pPr>
        <w:jc w:val="both"/>
        <w:rPr>
          <w:rFonts w:cs="Calibri"/>
          <w:b/>
          <w:i/>
          <w:color w:val="1F497D" w:themeColor="text2"/>
          <w:lang w:eastAsia="en-GB"/>
        </w:rPr>
      </w:pPr>
      <w:r w:rsidRPr="00632893">
        <w:rPr>
          <w:rFonts w:cs="Calibri"/>
          <w:b/>
          <w:i/>
          <w:color w:val="1F497D" w:themeColor="text2"/>
          <w:lang w:eastAsia="en-GB"/>
        </w:rPr>
        <w:t>Introduction</w:t>
      </w:r>
    </w:p>
    <w:p w14:paraId="41B9A2EE" w14:textId="77777777" w:rsidR="006063D7" w:rsidRDefault="006063D7" w:rsidP="00F91F46">
      <w:pPr>
        <w:jc w:val="both"/>
        <w:rPr>
          <w:rFonts w:cs="Calibri"/>
          <w:sz w:val="22"/>
          <w:szCs w:val="22"/>
          <w:lang w:eastAsia="en-GB"/>
        </w:rPr>
      </w:pPr>
    </w:p>
    <w:p w14:paraId="2A5DF374" w14:textId="50606201" w:rsidR="00266E3C" w:rsidRPr="002368B4" w:rsidRDefault="00892261" w:rsidP="00D62842">
      <w:pPr>
        <w:ind w:right="231"/>
        <w:rPr>
          <w:rFonts w:cs="Calibri"/>
          <w:sz w:val="22"/>
          <w:szCs w:val="22"/>
          <w:lang w:eastAsia="en-GB"/>
        </w:rPr>
      </w:pPr>
      <w:r w:rsidRPr="002368B4">
        <w:rPr>
          <w:rFonts w:cs="Calibri"/>
          <w:sz w:val="22"/>
          <w:szCs w:val="22"/>
          <w:lang w:eastAsia="en-GB"/>
        </w:rPr>
        <w:t xml:space="preserve">This report </w:t>
      </w:r>
      <w:proofErr w:type="spellStart"/>
      <w:r w:rsidRPr="002368B4">
        <w:rPr>
          <w:rFonts w:cs="Calibri"/>
          <w:sz w:val="22"/>
          <w:szCs w:val="22"/>
          <w:lang w:eastAsia="en-GB"/>
        </w:rPr>
        <w:t>summarises</w:t>
      </w:r>
      <w:proofErr w:type="spellEnd"/>
      <w:r w:rsidRPr="002368B4">
        <w:rPr>
          <w:rFonts w:cs="Calibri"/>
          <w:sz w:val="22"/>
          <w:szCs w:val="22"/>
          <w:lang w:eastAsia="en-GB"/>
        </w:rPr>
        <w:t xml:space="preserve"> the findings from the 2017 moderation of the assessment of E</w:t>
      </w:r>
      <w:r w:rsidR="004E6102">
        <w:rPr>
          <w:rFonts w:cs="Calibri"/>
          <w:sz w:val="22"/>
          <w:szCs w:val="22"/>
          <w:lang w:eastAsia="en-GB"/>
        </w:rPr>
        <w:t xml:space="preserve">nglish as an </w:t>
      </w:r>
      <w:r w:rsidRPr="002368B4">
        <w:rPr>
          <w:rFonts w:cs="Calibri"/>
          <w:sz w:val="22"/>
          <w:szCs w:val="22"/>
          <w:lang w:eastAsia="en-GB"/>
        </w:rPr>
        <w:t>A</w:t>
      </w:r>
      <w:r w:rsidR="002B1D32">
        <w:rPr>
          <w:rFonts w:cs="Calibri"/>
          <w:sz w:val="22"/>
          <w:szCs w:val="22"/>
          <w:lang w:eastAsia="en-GB"/>
        </w:rPr>
        <w:t xml:space="preserve">dditional </w:t>
      </w:r>
      <w:r w:rsidRPr="002368B4">
        <w:rPr>
          <w:rFonts w:cs="Calibri"/>
          <w:sz w:val="22"/>
          <w:szCs w:val="22"/>
          <w:lang w:eastAsia="en-GB"/>
        </w:rPr>
        <w:t>L</w:t>
      </w:r>
      <w:r w:rsidR="002B1D32">
        <w:rPr>
          <w:rFonts w:cs="Calibri"/>
          <w:sz w:val="22"/>
          <w:szCs w:val="22"/>
          <w:lang w:eastAsia="en-GB"/>
        </w:rPr>
        <w:t>anguage (EAL)</w:t>
      </w:r>
      <w:r w:rsidRPr="002368B4">
        <w:rPr>
          <w:rFonts w:cs="Calibri"/>
          <w:sz w:val="22"/>
          <w:szCs w:val="22"/>
          <w:lang w:eastAsia="en-GB"/>
        </w:rPr>
        <w:t xml:space="preserve"> </w:t>
      </w:r>
      <w:r w:rsidR="001739E7" w:rsidRPr="002368B4">
        <w:rPr>
          <w:rFonts w:cs="Calibri"/>
          <w:sz w:val="22"/>
          <w:szCs w:val="22"/>
          <w:lang w:eastAsia="en-GB"/>
        </w:rPr>
        <w:t xml:space="preserve">in Lambeth schools </w:t>
      </w:r>
      <w:r w:rsidRPr="002368B4">
        <w:rPr>
          <w:rFonts w:cs="Calibri"/>
          <w:sz w:val="22"/>
          <w:szCs w:val="22"/>
          <w:lang w:eastAsia="en-GB"/>
        </w:rPr>
        <w:t xml:space="preserve">and offers advice to ensure consistent practice across schools.  </w:t>
      </w:r>
      <w:r w:rsidR="008C0311">
        <w:rPr>
          <w:rFonts w:cs="Calibri"/>
          <w:sz w:val="22"/>
          <w:szCs w:val="22"/>
          <w:lang w:eastAsia="en-GB"/>
        </w:rPr>
        <w:t>T</w:t>
      </w:r>
      <w:r w:rsidR="009254CD">
        <w:rPr>
          <w:rFonts w:cs="Calibri"/>
          <w:sz w:val="22"/>
          <w:szCs w:val="22"/>
          <w:lang w:eastAsia="en-GB"/>
        </w:rPr>
        <w:t>heir welcome, cooperation and suggestions for improving practice</w:t>
      </w:r>
      <w:r w:rsidR="008C0311">
        <w:rPr>
          <w:rFonts w:cs="Calibri"/>
          <w:sz w:val="22"/>
          <w:szCs w:val="22"/>
          <w:lang w:eastAsia="en-GB"/>
        </w:rPr>
        <w:t xml:space="preserve"> not only facilitated the moderation exercise but also contributed to the content of this paper. </w:t>
      </w:r>
    </w:p>
    <w:p w14:paraId="2D5A13B6" w14:textId="77777777" w:rsidR="00892261" w:rsidRPr="002368B4" w:rsidRDefault="00892261" w:rsidP="00D62842">
      <w:pPr>
        <w:ind w:right="231"/>
        <w:rPr>
          <w:rFonts w:cs="Calibri"/>
          <w:sz w:val="22"/>
          <w:szCs w:val="22"/>
          <w:lang w:eastAsia="en-GB"/>
        </w:rPr>
      </w:pPr>
    </w:p>
    <w:p w14:paraId="73B2FBCA" w14:textId="13B36AF8" w:rsidR="00AF7731" w:rsidRPr="004F32DF" w:rsidRDefault="00F91F46" w:rsidP="00937D25">
      <w:pPr>
        <w:pStyle w:val="NormalWeb"/>
        <w:rPr>
          <w:rFonts w:asciiTheme="minorHAnsi" w:hAnsiTheme="minorHAnsi"/>
        </w:rPr>
      </w:pPr>
      <w:r w:rsidRPr="004F32DF">
        <w:rPr>
          <w:rFonts w:asciiTheme="minorHAnsi" w:hAnsiTheme="minorHAnsi" w:cs="Calibri"/>
          <w:sz w:val="22"/>
          <w:szCs w:val="22"/>
          <w:lang w:eastAsia="en-GB"/>
        </w:rPr>
        <w:t xml:space="preserve">From the </w:t>
      </w:r>
      <w:proofErr w:type="gramStart"/>
      <w:r w:rsidRPr="004F32DF">
        <w:rPr>
          <w:rFonts w:asciiTheme="minorHAnsi" w:hAnsiTheme="minorHAnsi" w:cs="Calibri"/>
          <w:sz w:val="22"/>
          <w:szCs w:val="22"/>
          <w:lang w:eastAsia="en-GB"/>
        </w:rPr>
        <w:t>Spring</w:t>
      </w:r>
      <w:proofErr w:type="gramEnd"/>
      <w:r w:rsidRPr="004F32DF">
        <w:rPr>
          <w:rFonts w:asciiTheme="minorHAnsi" w:hAnsiTheme="minorHAnsi" w:cs="Calibri"/>
          <w:sz w:val="22"/>
          <w:szCs w:val="22"/>
          <w:lang w:eastAsia="en-GB"/>
        </w:rPr>
        <w:t xml:space="preserve"> term of 2017, it has been mandatory for schools to identify children developing English as an Additional Language</w:t>
      </w:r>
      <w:r w:rsidR="00937D25" w:rsidRPr="004F32DF">
        <w:rPr>
          <w:rFonts w:asciiTheme="minorHAnsi" w:hAnsiTheme="minorHAnsi" w:cs="Calibri"/>
          <w:sz w:val="22"/>
          <w:szCs w:val="22"/>
          <w:lang w:eastAsia="en-GB"/>
        </w:rPr>
        <w:t xml:space="preserve"> in Reception classes and above </w:t>
      </w:r>
      <w:r w:rsidR="00AF7731" w:rsidRPr="004F32DF">
        <w:rPr>
          <w:rFonts w:asciiTheme="minorHAnsi" w:hAnsiTheme="minorHAnsi" w:cs="Calibri"/>
          <w:sz w:val="22"/>
          <w:szCs w:val="22"/>
          <w:lang w:eastAsia="en-GB"/>
        </w:rPr>
        <w:t xml:space="preserve">and </w:t>
      </w:r>
      <w:r w:rsidR="00937D25" w:rsidRPr="004F32DF">
        <w:rPr>
          <w:rFonts w:asciiTheme="minorHAnsi" w:hAnsiTheme="minorHAnsi" w:cs="Calibri"/>
          <w:sz w:val="22"/>
          <w:szCs w:val="22"/>
          <w:lang w:eastAsia="en-GB"/>
        </w:rPr>
        <w:t xml:space="preserve">also </w:t>
      </w:r>
      <w:r w:rsidR="00AF7731" w:rsidRPr="004F32DF">
        <w:rPr>
          <w:rFonts w:asciiTheme="minorHAnsi" w:hAnsiTheme="minorHAnsi" w:cs="Calibri"/>
          <w:sz w:val="22"/>
          <w:szCs w:val="22"/>
          <w:lang w:eastAsia="en-GB"/>
        </w:rPr>
        <w:t xml:space="preserve">to assign a stage of </w:t>
      </w:r>
      <w:r w:rsidRPr="004F32DF">
        <w:rPr>
          <w:rFonts w:asciiTheme="minorHAnsi" w:hAnsiTheme="minorHAnsi" w:cs="Calibri"/>
          <w:sz w:val="22"/>
          <w:szCs w:val="22"/>
          <w:lang w:eastAsia="en-GB"/>
        </w:rPr>
        <w:t xml:space="preserve">English proficiency using the </w:t>
      </w:r>
      <w:proofErr w:type="spellStart"/>
      <w:r w:rsidRPr="004F32DF">
        <w:rPr>
          <w:rFonts w:asciiTheme="minorHAnsi" w:hAnsiTheme="minorHAnsi" w:cs="Calibri"/>
          <w:sz w:val="22"/>
          <w:szCs w:val="22"/>
          <w:lang w:eastAsia="en-GB"/>
        </w:rPr>
        <w:t>DfE</w:t>
      </w:r>
      <w:r w:rsidR="0086088E" w:rsidRPr="004F32DF">
        <w:rPr>
          <w:rFonts w:asciiTheme="minorHAnsi" w:hAnsiTheme="minorHAnsi" w:cs="Calibri"/>
          <w:sz w:val="22"/>
          <w:szCs w:val="22"/>
          <w:lang w:eastAsia="en-GB"/>
        </w:rPr>
        <w:t>’s</w:t>
      </w:r>
      <w:proofErr w:type="spellEnd"/>
      <w:r w:rsidRPr="004F32DF">
        <w:rPr>
          <w:rFonts w:asciiTheme="minorHAnsi" w:hAnsiTheme="minorHAnsi" w:cs="Calibri"/>
          <w:sz w:val="22"/>
          <w:szCs w:val="22"/>
          <w:lang w:eastAsia="en-GB"/>
        </w:rPr>
        <w:t xml:space="preserve"> </w:t>
      </w:r>
      <w:r w:rsidR="0086088E" w:rsidRPr="004F32DF">
        <w:rPr>
          <w:rFonts w:asciiTheme="minorHAnsi" w:hAnsiTheme="minorHAnsi" w:cs="Calibri"/>
          <w:sz w:val="22"/>
          <w:szCs w:val="22"/>
          <w:lang w:eastAsia="en-GB"/>
        </w:rPr>
        <w:t>5-</w:t>
      </w:r>
      <w:r w:rsidR="00943DD7" w:rsidRPr="004F32DF">
        <w:rPr>
          <w:rFonts w:asciiTheme="minorHAnsi" w:hAnsiTheme="minorHAnsi" w:cs="Calibri"/>
          <w:sz w:val="22"/>
          <w:szCs w:val="22"/>
          <w:lang w:eastAsia="en-GB"/>
        </w:rPr>
        <w:t xml:space="preserve">point </w:t>
      </w:r>
      <w:r w:rsidR="00266E3C" w:rsidRPr="004F32DF">
        <w:rPr>
          <w:rFonts w:asciiTheme="minorHAnsi" w:hAnsiTheme="minorHAnsi" w:cs="Calibri"/>
          <w:sz w:val="22"/>
          <w:szCs w:val="22"/>
          <w:lang w:eastAsia="en-GB"/>
        </w:rPr>
        <w:t>Proficiency S</w:t>
      </w:r>
      <w:r w:rsidRPr="004F32DF">
        <w:rPr>
          <w:rFonts w:asciiTheme="minorHAnsi" w:hAnsiTheme="minorHAnsi" w:cs="Calibri"/>
          <w:sz w:val="22"/>
          <w:szCs w:val="22"/>
          <w:lang w:eastAsia="en-GB"/>
        </w:rPr>
        <w:t>cale</w:t>
      </w:r>
      <w:r w:rsidR="009E3536" w:rsidRPr="004F32DF">
        <w:rPr>
          <w:rFonts w:asciiTheme="minorHAnsi" w:hAnsiTheme="minorHAnsi" w:cs="Calibri"/>
          <w:sz w:val="22"/>
          <w:szCs w:val="22"/>
          <w:lang w:eastAsia="en-GB"/>
        </w:rPr>
        <w:t xml:space="preserve"> for the School C</w:t>
      </w:r>
      <w:r w:rsidR="00AF7731" w:rsidRPr="004F32DF">
        <w:rPr>
          <w:rFonts w:asciiTheme="minorHAnsi" w:hAnsiTheme="minorHAnsi" w:cs="Calibri"/>
          <w:sz w:val="22"/>
          <w:szCs w:val="22"/>
          <w:lang w:eastAsia="en-GB"/>
        </w:rPr>
        <w:t>ensus.</w:t>
      </w:r>
      <w:r w:rsidRPr="004F32DF">
        <w:rPr>
          <w:rFonts w:asciiTheme="minorHAnsi" w:hAnsiTheme="minorHAnsi" w:cs="Calibri"/>
          <w:sz w:val="22"/>
          <w:szCs w:val="22"/>
          <w:lang w:eastAsia="en-GB"/>
        </w:rPr>
        <w:t xml:space="preserve">  </w:t>
      </w:r>
      <w:r w:rsidR="00AF7731" w:rsidRPr="004F32DF">
        <w:rPr>
          <w:rFonts w:asciiTheme="minorHAnsi" w:hAnsiTheme="minorHAnsi" w:cs="Calibri"/>
          <w:sz w:val="22"/>
          <w:szCs w:val="22"/>
          <w:lang w:eastAsia="en-GB"/>
        </w:rPr>
        <w:t>Lambeth has a long tradition of assessing English proficiency th</w:t>
      </w:r>
      <w:r w:rsidR="0086088E" w:rsidRPr="004F32DF">
        <w:rPr>
          <w:rFonts w:asciiTheme="minorHAnsi" w:hAnsiTheme="minorHAnsi" w:cs="Calibri"/>
          <w:sz w:val="22"/>
          <w:szCs w:val="22"/>
          <w:lang w:eastAsia="en-GB"/>
        </w:rPr>
        <w:t>r</w:t>
      </w:r>
      <w:r w:rsidR="00AF7731" w:rsidRPr="004F32DF">
        <w:rPr>
          <w:rFonts w:asciiTheme="minorHAnsi" w:hAnsiTheme="minorHAnsi" w:cs="Calibri"/>
          <w:sz w:val="22"/>
          <w:szCs w:val="22"/>
          <w:lang w:eastAsia="en-GB"/>
        </w:rPr>
        <w:t xml:space="preserve">ough the Lambeth Stages of English and </w:t>
      </w:r>
      <w:r w:rsidR="00266E3C" w:rsidRPr="004F32DF">
        <w:rPr>
          <w:rFonts w:asciiTheme="minorHAnsi" w:hAnsiTheme="minorHAnsi" w:cs="Calibri"/>
          <w:sz w:val="22"/>
          <w:szCs w:val="22"/>
          <w:lang w:eastAsia="en-GB"/>
        </w:rPr>
        <w:t xml:space="preserve">with the support of </w:t>
      </w:r>
      <w:r w:rsidR="00AF7731" w:rsidRPr="004F32DF">
        <w:rPr>
          <w:rFonts w:asciiTheme="minorHAnsi" w:hAnsiTheme="minorHAnsi" w:cs="Calibri"/>
          <w:sz w:val="22"/>
          <w:szCs w:val="22"/>
          <w:lang w:eastAsia="en-GB"/>
        </w:rPr>
        <w:t xml:space="preserve">introductory workshops in the summer term of 2016, schools have successfully made the transition to the new scale.   </w:t>
      </w:r>
    </w:p>
    <w:p w14:paraId="347269F2" w14:textId="77777777" w:rsidR="00AF7731" w:rsidRPr="002368B4" w:rsidRDefault="00AF7731" w:rsidP="00D62842">
      <w:pPr>
        <w:ind w:right="231"/>
        <w:rPr>
          <w:rFonts w:cs="Calibri"/>
          <w:sz w:val="22"/>
          <w:szCs w:val="22"/>
          <w:lang w:eastAsia="en-GB"/>
        </w:rPr>
      </w:pPr>
    </w:p>
    <w:p w14:paraId="2457429B" w14:textId="132B624C" w:rsidR="00523E7F" w:rsidRPr="002368B4" w:rsidRDefault="00F91F46" w:rsidP="00D62842">
      <w:pPr>
        <w:ind w:right="231"/>
        <w:rPr>
          <w:rFonts w:cs="Calibri"/>
          <w:sz w:val="22"/>
          <w:szCs w:val="22"/>
          <w:lang w:eastAsia="en-GB"/>
        </w:rPr>
      </w:pPr>
      <w:r w:rsidRPr="002368B4">
        <w:rPr>
          <w:rFonts w:cs="Calibri"/>
          <w:sz w:val="22"/>
          <w:szCs w:val="22"/>
          <w:lang w:eastAsia="en-GB"/>
        </w:rPr>
        <w:t xml:space="preserve">The accurate identification </w:t>
      </w:r>
      <w:r w:rsidR="00AF7731" w:rsidRPr="002368B4">
        <w:rPr>
          <w:rFonts w:cs="Calibri"/>
          <w:sz w:val="22"/>
          <w:szCs w:val="22"/>
          <w:lang w:eastAsia="en-GB"/>
        </w:rPr>
        <w:t xml:space="preserve">and assessment </w:t>
      </w:r>
      <w:r w:rsidRPr="002368B4">
        <w:rPr>
          <w:rFonts w:cs="Calibri"/>
          <w:sz w:val="22"/>
          <w:szCs w:val="22"/>
          <w:lang w:eastAsia="en-GB"/>
        </w:rPr>
        <w:t xml:space="preserve">of a child developing EAL is essential </w:t>
      </w:r>
      <w:r w:rsidR="00AF7731" w:rsidRPr="002368B4">
        <w:rPr>
          <w:rFonts w:cs="Calibri"/>
          <w:sz w:val="22"/>
          <w:szCs w:val="22"/>
          <w:lang w:eastAsia="en-GB"/>
        </w:rPr>
        <w:t xml:space="preserve">not only </w:t>
      </w:r>
      <w:r w:rsidRPr="002368B4">
        <w:rPr>
          <w:rFonts w:cs="Calibri"/>
          <w:sz w:val="22"/>
          <w:szCs w:val="22"/>
          <w:lang w:eastAsia="en-GB"/>
        </w:rPr>
        <w:t>for the purpose of the school grant allocation</w:t>
      </w:r>
      <w:r w:rsidR="00AF7731" w:rsidRPr="002368B4">
        <w:rPr>
          <w:rFonts w:cs="Calibri"/>
          <w:sz w:val="22"/>
          <w:szCs w:val="22"/>
          <w:lang w:eastAsia="en-GB"/>
        </w:rPr>
        <w:t xml:space="preserve"> and data analysis,</w:t>
      </w:r>
      <w:r w:rsidRPr="002368B4">
        <w:rPr>
          <w:rFonts w:cs="Calibri"/>
          <w:sz w:val="22"/>
          <w:szCs w:val="22"/>
          <w:lang w:eastAsia="en-GB"/>
        </w:rPr>
        <w:t xml:space="preserve"> </w:t>
      </w:r>
      <w:r w:rsidR="00AF7731" w:rsidRPr="002368B4">
        <w:rPr>
          <w:rFonts w:cs="Calibri"/>
          <w:sz w:val="22"/>
          <w:szCs w:val="22"/>
          <w:lang w:eastAsia="en-GB"/>
        </w:rPr>
        <w:t xml:space="preserve">but also to inform teaching and learning within </w:t>
      </w:r>
      <w:r w:rsidR="0086088E" w:rsidRPr="002368B4">
        <w:rPr>
          <w:rFonts w:cs="Calibri"/>
          <w:sz w:val="22"/>
          <w:szCs w:val="22"/>
          <w:lang w:eastAsia="en-GB"/>
        </w:rPr>
        <w:t xml:space="preserve">the </w:t>
      </w:r>
      <w:r w:rsidR="00AF7731" w:rsidRPr="002368B4">
        <w:rPr>
          <w:rFonts w:cs="Calibri"/>
          <w:sz w:val="22"/>
          <w:szCs w:val="22"/>
          <w:lang w:eastAsia="en-GB"/>
        </w:rPr>
        <w:t xml:space="preserve">school. </w:t>
      </w:r>
      <w:r w:rsidR="0044031A" w:rsidRPr="002368B4">
        <w:rPr>
          <w:rFonts w:cs="Calibri"/>
          <w:sz w:val="22"/>
          <w:szCs w:val="22"/>
          <w:lang w:eastAsia="en-GB"/>
        </w:rPr>
        <w:t xml:space="preserve">It </w:t>
      </w:r>
      <w:r w:rsidRPr="002368B4">
        <w:rPr>
          <w:rFonts w:cs="Calibri"/>
          <w:sz w:val="22"/>
          <w:szCs w:val="22"/>
          <w:lang w:eastAsia="en-GB"/>
        </w:rPr>
        <w:t>enables teachers to investigate underachievement, support the identification of SEN and high achievers and can be used to inform planning and teaching, as EAL development has to take place across a</w:t>
      </w:r>
      <w:r w:rsidR="00523E7F" w:rsidRPr="002368B4">
        <w:rPr>
          <w:rFonts w:cs="Calibri"/>
          <w:sz w:val="22"/>
          <w:szCs w:val="22"/>
          <w:lang w:eastAsia="en-GB"/>
        </w:rPr>
        <w:t>nd within the curriculum.  The s</w:t>
      </w:r>
      <w:r w:rsidRPr="002368B4">
        <w:rPr>
          <w:rFonts w:cs="Calibri"/>
          <w:sz w:val="22"/>
          <w:szCs w:val="22"/>
          <w:lang w:eastAsia="en-GB"/>
        </w:rPr>
        <w:t xml:space="preserve">tages of English </w:t>
      </w:r>
      <w:r w:rsidR="00523E7F" w:rsidRPr="002368B4">
        <w:rPr>
          <w:rFonts w:cs="Calibri"/>
          <w:sz w:val="22"/>
          <w:szCs w:val="22"/>
          <w:lang w:eastAsia="en-GB"/>
        </w:rPr>
        <w:t xml:space="preserve">proficiency </w:t>
      </w:r>
      <w:r w:rsidRPr="002368B4">
        <w:rPr>
          <w:rFonts w:cs="Calibri"/>
          <w:sz w:val="22"/>
          <w:szCs w:val="22"/>
          <w:lang w:eastAsia="en-GB"/>
        </w:rPr>
        <w:t xml:space="preserve">should be used to support target setting and next steps for developing a child’s English language.   </w:t>
      </w:r>
      <w:r w:rsidR="00AF7731" w:rsidRPr="002368B4">
        <w:rPr>
          <w:rFonts w:cs="Calibri"/>
          <w:sz w:val="22"/>
          <w:szCs w:val="22"/>
          <w:lang w:eastAsia="en-GB"/>
        </w:rPr>
        <w:t xml:space="preserve">Moderation </w:t>
      </w:r>
      <w:r w:rsidR="00523E7F" w:rsidRPr="002368B4">
        <w:rPr>
          <w:rFonts w:cs="Calibri"/>
          <w:sz w:val="22"/>
          <w:szCs w:val="22"/>
          <w:lang w:eastAsia="en-GB"/>
        </w:rPr>
        <w:t xml:space="preserve">supports schools in doing this and also </w:t>
      </w:r>
      <w:r w:rsidR="00AF7731" w:rsidRPr="002368B4">
        <w:rPr>
          <w:rFonts w:cs="Calibri"/>
          <w:sz w:val="22"/>
          <w:szCs w:val="22"/>
          <w:lang w:eastAsia="en-GB"/>
        </w:rPr>
        <w:t xml:space="preserve">ensures that </w:t>
      </w:r>
      <w:r w:rsidR="00523E7F" w:rsidRPr="002368B4">
        <w:rPr>
          <w:rFonts w:cs="Calibri"/>
          <w:sz w:val="22"/>
          <w:szCs w:val="22"/>
          <w:lang w:eastAsia="en-GB"/>
        </w:rPr>
        <w:t xml:space="preserve">Lambeth </w:t>
      </w:r>
      <w:r w:rsidR="009E3536" w:rsidRPr="002368B4">
        <w:rPr>
          <w:rFonts w:cs="Calibri"/>
          <w:sz w:val="22"/>
          <w:szCs w:val="22"/>
          <w:lang w:eastAsia="en-GB"/>
        </w:rPr>
        <w:t xml:space="preserve">Education </w:t>
      </w:r>
      <w:r w:rsidR="00AF7731" w:rsidRPr="002368B4">
        <w:rPr>
          <w:rFonts w:cs="Calibri"/>
          <w:sz w:val="22"/>
          <w:szCs w:val="22"/>
          <w:lang w:eastAsia="en-GB"/>
        </w:rPr>
        <w:t>Research and Statistics have reliable data with which to complete analysis, comment on trends and write reports for schools.  This is also commensurate with moderation of FS, KS1 and KS2 assessment in schools</w:t>
      </w:r>
      <w:r w:rsidR="0086088E" w:rsidRPr="002368B4">
        <w:rPr>
          <w:rFonts w:cs="Calibri"/>
          <w:sz w:val="22"/>
          <w:szCs w:val="22"/>
          <w:lang w:eastAsia="en-GB"/>
        </w:rPr>
        <w:t>.</w:t>
      </w:r>
      <w:r w:rsidR="00AF7731" w:rsidRPr="002368B4">
        <w:rPr>
          <w:rFonts w:cs="Calibri"/>
          <w:sz w:val="22"/>
          <w:szCs w:val="22"/>
          <w:lang w:eastAsia="en-GB"/>
        </w:rPr>
        <w:t xml:space="preserve">  </w:t>
      </w:r>
    </w:p>
    <w:p w14:paraId="42A2F80B" w14:textId="77777777" w:rsidR="00F91F46" w:rsidRPr="002368B4" w:rsidRDefault="00F91F46" w:rsidP="00530A33">
      <w:pPr>
        <w:rPr>
          <w:rFonts w:cs="Arial"/>
          <w:color w:val="1A1A1A"/>
          <w:sz w:val="22"/>
          <w:szCs w:val="22"/>
        </w:rPr>
      </w:pPr>
    </w:p>
    <w:p w14:paraId="5BECAFDF" w14:textId="77777777" w:rsidR="00632893" w:rsidRDefault="00632893" w:rsidP="00530A33">
      <w:pPr>
        <w:rPr>
          <w:rFonts w:cs="Arial"/>
          <w:b/>
          <w:i/>
          <w:color w:val="1A1A1A"/>
        </w:rPr>
      </w:pPr>
    </w:p>
    <w:p w14:paraId="415A39BF" w14:textId="750DBD98" w:rsidR="00311872" w:rsidRPr="00632893" w:rsidRDefault="006063D7" w:rsidP="00530A33">
      <w:pPr>
        <w:rPr>
          <w:rFonts w:cs="Arial"/>
          <w:b/>
          <w:i/>
          <w:color w:val="1A1A1A"/>
        </w:rPr>
      </w:pPr>
      <w:r w:rsidRPr="00632893">
        <w:rPr>
          <w:rFonts w:cs="Arial"/>
          <w:b/>
          <w:i/>
          <w:color w:val="1F497D" w:themeColor="text2"/>
        </w:rPr>
        <w:t xml:space="preserve">Proficiency in English </w:t>
      </w:r>
      <w:r w:rsidR="00311872" w:rsidRPr="00632893">
        <w:rPr>
          <w:rFonts w:cs="Arial"/>
          <w:b/>
          <w:i/>
          <w:color w:val="1F497D" w:themeColor="text2"/>
        </w:rPr>
        <w:t>Outcomes</w:t>
      </w:r>
    </w:p>
    <w:p w14:paraId="3D663ABD" w14:textId="77777777" w:rsidR="00311872" w:rsidRDefault="00311872" w:rsidP="00530A33">
      <w:pPr>
        <w:rPr>
          <w:rFonts w:cs="Arial"/>
          <w:color w:val="1A1A1A"/>
          <w:sz w:val="22"/>
          <w:szCs w:val="22"/>
        </w:rPr>
      </w:pPr>
    </w:p>
    <w:p w14:paraId="4539BB3B" w14:textId="651B5D18" w:rsidR="00892261" w:rsidRPr="002368B4" w:rsidRDefault="00F91F46" w:rsidP="00D62842">
      <w:pPr>
        <w:ind w:right="89"/>
        <w:rPr>
          <w:rFonts w:cs="Arial"/>
          <w:color w:val="1A1A1A"/>
          <w:sz w:val="22"/>
          <w:szCs w:val="22"/>
        </w:rPr>
      </w:pPr>
      <w:r w:rsidRPr="002368B4">
        <w:rPr>
          <w:rFonts w:cs="Arial"/>
          <w:color w:val="1A1A1A"/>
          <w:sz w:val="22"/>
          <w:szCs w:val="22"/>
        </w:rPr>
        <w:t>As in previous years a moderation of schools</w:t>
      </w:r>
      <w:r w:rsidR="009E3536" w:rsidRPr="002368B4">
        <w:rPr>
          <w:rFonts w:cs="Arial"/>
          <w:color w:val="1A1A1A"/>
          <w:sz w:val="22"/>
          <w:szCs w:val="22"/>
        </w:rPr>
        <w:t>’</w:t>
      </w:r>
      <w:r w:rsidRPr="002368B4">
        <w:rPr>
          <w:rFonts w:cs="Arial"/>
          <w:color w:val="1A1A1A"/>
          <w:sz w:val="22"/>
          <w:szCs w:val="22"/>
        </w:rPr>
        <w:t xml:space="preserve"> assessments</w:t>
      </w:r>
      <w:r w:rsidR="00943DD7" w:rsidRPr="002368B4">
        <w:rPr>
          <w:rFonts w:cs="Arial"/>
          <w:color w:val="1A1A1A"/>
          <w:sz w:val="22"/>
          <w:szCs w:val="22"/>
        </w:rPr>
        <w:t xml:space="preserve"> has been completed, but with a focus </w:t>
      </w:r>
      <w:r w:rsidR="00523E7F" w:rsidRPr="002368B4">
        <w:rPr>
          <w:rFonts w:cs="Arial"/>
          <w:color w:val="1A1A1A"/>
          <w:sz w:val="22"/>
          <w:szCs w:val="22"/>
        </w:rPr>
        <w:t xml:space="preserve">on the </w:t>
      </w:r>
      <w:proofErr w:type="spellStart"/>
      <w:r w:rsidR="00523E7F" w:rsidRPr="002368B4">
        <w:rPr>
          <w:rFonts w:cs="Arial"/>
          <w:color w:val="1A1A1A"/>
          <w:sz w:val="22"/>
          <w:szCs w:val="22"/>
        </w:rPr>
        <w:t>DfE</w:t>
      </w:r>
      <w:proofErr w:type="spellEnd"/>
      <w:r w:rsidR="00523E7F" w:rsidRPr="002368B4">
        <w:rPr>
          <w:rFonts w:cs="Arial"/>
          <w:color w:val="1A1A1A"/>
          <w:sz w:val="22"/>
          <w:szCs w:val="22"/>
        </w:rPr>
        <w:t xml:space="preserve"> </w:t>
      </w:r>
      <w:r w:rsidR="00943DD7" w:rsidRPr="002368B4">
        <w:rPr>
          <w:rFonts w:cs="Arial"/>
          <w:color w:val="1A1A1A"/>
          <w:sz w:val="22"/>
          <w:szCs w:val="22"/>
        </w:rPr>
        <w:t xml:space="preserve">Proficiency in English </w:t>
      </w:r>
      <w:r w:rsidR="0044031A" w:rsidRPr="002368B4">
        <w:rPr>
          <w:rFonts w:cs="Arial"/>
          <w:color w:val="1A1A1A"/>
          <w:sz w:val="22"/>
          <w:szCs w:val="22"/>
        </w:rPr>
        <w:t>S</w:t>
      </w:r>
      <w:r w:rsidR="00943DD7" w:rsidRPr="002368B4">
        <w:rPr>
          <w:rFonts w:cs="Arial"/>
          <w:color w:val="1A1A1A"/>
          <w:sz w:val="22"/>
          <w:szCs w:val="22"/>
        </w:rPr>
        <w:t>cale</w:t>
      </w:r>
      <w:r w:rsidR="00523E7F" w:rsidRPr="002368B4">
        <w:rPr>
          <w:rFonts w:cs="Arial"/>
          <w:color w:val="1A1A1A"/>
          <w:sz w:val="22"/>
          <w:szCs w:val="22"/>
        </w:rPr>
        <w:t xml:space="preserve">. </w:t>
      </w:r>
      <w:r w:rsidR="00937D25">
        <w:rPr>
          <w:rFonts w:cs="Arial"/>
          <w:color w:val="1A1A1A"/>
          <w:sz w:val="22"/>
          <w:szCs w:val="22"/>
        </w:rPr>
        <w:t xml:space="preserve"> </w:t>
      </w:r>
      <w:r w:rsidRPr="002368B4">
        <w:rPr>
          <w:rFonts w:cs="Arial"/>
          <w:color w:val="1A1A1A"/>
          <w:sz w:val="22"/>
          <w:szCs w:val="22"/>
        </w:rPr>
        <w:t>Schools welcomed the opportunity for discussion on both assessment and</w:t>
      </w:r>
      <w:r w:rsidR="00523E7F" w:rsidRPr="002368B4">
        <w:rPr>
          <w:rFonts w:cs="Arial"/>
          <w:color w:val="1A1A1A"/>
          <w:sz w:val="22"/>
          <w:szCs w:val="22"/>
        </w:rPr>
        <w:t xml:space="preserve"> on supporting p</w:t>
      </w:r>
      <w:r w:rsidR="00943DD7" w:rsidRPr="002368B4">
        <w:rPr>
          <w:rFonts w:cs="Arial"/>
          <w:color w:val="1A1A1A"/>
          <w:sz w:val="22"/>
          <w:szCs w:val="22"/>
        </w:rPr>
        <w:t xml:space="preserve">upils with EAL.  </w:t>
      </w:r>
    </w:p>
    <w:p w14:paraId="52D0A36B" w14:textId="77777777" w:rsidR="00892261" w:rsidRPr="002368B4" w:rsidRDefault="00892261" w:rsidP="00D62842">
      <w:pPr>
        <w:ind w:right="89"/>
        <w:rPr>
          <w:rFonts w:cs="Arial"/>
          <w:color w:val="1A1A1A"/>
          <w:sz w:val="22"/>
          <w:szCs w:val="22"/>
        </w:rPr>
      </w:pPr>
    </w:p>
    <w:p w14:paraId="34E113C2" w14:textId="60AD6FEA" w:rsidR="004B4129" w:rsidRPr="002368B4" w:rsidRDefault="004B4129" w:rsidP="00D62842">
      <w:pPr>
        <w:ind w:right="89"/>
        <w:rPr>
          <w:rFonts w:cs="Arial"/>
          <w:color w:val="000000" w:themeColor="text1"/>
          <w:sz w:val="22"/>
          <w:szCs w:val="22"/>
        </w:rPr>
      </w:pPr>
      <w:r w:rsidRPr="002368B4">
        <w:rPr>
          <w:rFonts w:cs="Arial"/>
          <w:color w:val="1A1A1A"/>
          <w:sz w:val="22"/>
          <w:szCs w:val="22"/>
        </w:rPr>
        <w:t xml:space="preserve">Analysis of </w:t>
      </w:r>
      <w:r w:rsidR="00076C7B" w:rsidRPr="002368B4">
        <w:rPr>
          <w:rFonts w:cs="Arial"/>
          <w:color w:val="1A1A1A"/>
          <w:sz w:val="22"/>
          <w:szCs w:val="22"/>
        </w:rPr>
        <w:t xml:space="preserve">the </w:t>
      </w:r>
      <w:r w:rsidR="0090285D" w:rsidRPr="002368B4">
        <w:rPr>
          <w:rFonts w:cs="Arial"/>
          <w:color w:val="1A1A1A"/>
          <w:sz w:val="22"/>
          <w:szCs w:val="22"/>
        </w:rPr>
        <w:t xml:space="preserve">new </w:t>
      </w:r>
      <w:proofErr w:type="spellStart"/>
      <w:r w:rsidR="00076C7B" w:rsidRPr="002368B4">
        <w:rPr>
          <w:rFonts w:cs="Arial"/>
          <w:color w:val="1A1A1A"/>
          <w:sz w:val="22"/>
          <w:szCs w:val="22"/>
        </w:rPr>
        <w:t>DfE</w:t>
      </w:r>
      <w:proofErr w:type="spellEnd"/>
      <w:r w:rsidR="00076C7B" w:rsidRPr="002368B4">
        <w:rPr>
          <w:rFonts w:cs="Arial"/>
          <w:color w:val="1A1A1A"/>
          <w:sz w:val="22"/>
          <w:szCs w:val="22"/>
        </w:rPr>
        <w:t xml:space="preserve"> P</w:t>
      </w:r>
      <w:r w:rsidRPr="002368B4">
        <w:rPr>
          <w:rFonts w:cs="Arial"/>
          <w:color w:val="1A1A1A"/>
          <w:sz w:val="22"/>
          <w:szCs w:val="22"/>
        </w:rPr>
        <w:t>roficiency in English of EAL pupils collected</w:t>
      </w:r>
      <w:r w:rsidR="00076C7B" w:rsidRPr="002368B4">
        <w:rPr>
          <w:rFonts w:cs="Arial"/>
          <w:color w:val="1A1A1A"/>
          <w:sz w:val="22"/>
          <w:szCs w:val="22"/>
        </w:rPr>
        <w:t xml:space="preserve"> from all Lambeth Schools</w:t>
      </w:r>
      <w:r w:rsidRPr="002368B4">
        <w:rPr>
          <w:rFonts w:cs="Arial"/>
          <w:color w:val="1A1A1A"/>
          <w:sz w:val="22"/>
          <w:szCs w:val="22"/>
        </w:rPr>
        <w:t xml:space="preserve"> in the Spring 2017 School </w:t>
      </w:r>
      <w:proofErr w:type="gramStart"/>
      <w:r w:rsidRPr="002368B4">
        <w:rPr>
          <w:rFonts w:cs="Arial"/>
          <w:color w:val="1A1A1A"/>
          <w:sz w:val="22"/>
          <w:szCs w:val="22"/>
        </w:rPr>
        <w:t>Census,</w:t>
      </w:r>
      <w:proofErr w:type="gramEnd"/>
      <w:r w:rsidRPr="002368B4">
        <w:rPr>
          <w:rFonts w:cs="Arial"/>
          <w:color w:val="1A1A1A"/>
          <w:sz w:val="22"/>
          <w:szCs w:val="22"/>
        </w:rPr>
        <w:t xml:space="preserve"> shows the expected trend</w:t>
      </w:r>
      <w:r w:rsidR="00076C7B" w:rsidRPr="002368B4">
        <w:rPr>
          <w:rFonts w:cs="Arial"/>
          <w:color w:val="1A1A1A"/>
          <w:sz w:val="22"/>
          <w:szCs w:val="22"/>
        </w:rPr>
        <w:t>, similar to previous years’ collections usin</w:t>
      </w:r>
      <w:r w:rsidR="00C65716" w:rsidRPr="002368B4">
        <w:rPr>
          <w:rFonts w:cs="Arial"/>
          <w:color w:val="1A1A1A"/>
          <w:sz w:val="22"/>
          <w:szCs w:val="22"/>
        </w:rPr>
        <w:t>g the Lambeth Stages of Fluency (Fig 1)</w:t>
      </w:r>
      <w:r w:rsidR="00B7736F">
        <w:rPr>
          <w:rFonts w:cs="Arial"/>
          <w:color w:val="1A1A1A"/>
          <w:sz w:val="22"/>
          <w:szCs w:val="22"/>
        </w:rPr>
        <w:t>.</w:t>
      </w:r>
      <w:r w:rsidR="00076C7B" w:rsidRPr="002368B4">
        <w:rPr>
          <w:rFonts w:cs="Arial"/>
          <w:color w:val="1A1A1A"/>
          <w:sz w:val="22"/>
          <w:szCs w:val="22"/>
        </w:rPr>
        <w:t xml:space="preserve"> </w:t>
      </w:r>
      <w:r w:rsidR="00937D25">
        <w:rPr>
          <w:rFonts w:cs="Arial"/>
          <w:color w:val="1A1A1A"/>
          <w:sz w:val="22"/>
          <w:szCs w:val="22"/>
        </w:rPr>
        <w:t>P</w:t>
      </w:r>
      <w:r w:rsidR="00D20CC9" w:rsidRPr="002368B4">
        <w:rPr>
          <w:rFonts w:cs="Arial"/>
          <w:color w:val="1A1A1A"/>
          <w:sz w:val="22"/>
          <w:szCs w:val="22"/>
        </w:rPr>
        <w:t xml:space="preserve">upils </w:t>
      </w:r>
      <w:r w:rsidR="00937D25">
        <w:rPr>
          <w:rFonts w:cs="Arial"/>
          <w:color w:val="1A1A1A"/>
          <w:sz w:val="22"/>
          <w:szCs w:val="22"/>
        </w:rPr>
        <w:t xml:space="preserve">with EAL </w:t>
      </w:r>
      <w:r w:rsidR="00D20CC9" w:rsidRPr="002368B4">
        <w:rPr>
          <w:rFonts w:cs="Arial"/>
          <w:color w:val="1A1A1A"/>
          <w:sz w:val="22"/>
          <w:szCs w:val="22"/>
        </w:rPr>
        <w:t xml:space="preserve">in the nursery phase </w:t>
      </w:r>
      <w:r w:rsidR="00C256EA" w:rsidRPr="002368B4">
        <w:rPr>
          <w:rFonts w:cs="Arial"/>
          <w:color w:val="1A1A1A"/>
          <w:sz w:val="22"/>
          <w:szCs w:val="22"/>
        </w:rPr>
        <w:t>are</w:t>
      </w:r>
      <w:r w:rsidR="00D20CC9" w:rsidRPr="002368B4">
        <w:rPr>
          <w:rFonts w:cs="Arial"/>
          <w:color w:val="1A1A1A"/>
          <w:sz w:val="22"/>
          <w:szCs w:val="22"/>
        </w:rPr>
        <w:t xml:space="preserve"> predominantly New to English</w:t>
      </w:r>
      <w:r w:rsidR="00C256EA" w:rsidRPr="002368B4">
        <w:rPr>
          <w:rFonts w:cs="Arial"/>
          <w:color w:val="1A1A1A"/>
          <w:sz w:val="22"/>
          <w:szCs w:val="22"/>
        </w:rPr>
        <w:t xml:space="preserve"> (A)</w:t>
      </w:r>
      <w:r w:rsidR="00D20CC9" w:rsidRPr="002368B4">
        <w:rPr>
          <w:rFonts w:cs="Arial"/>
          <w:color w:val="1A1A1A"/>
          <w:sz w:val="22"/>
          <w:szCs w:val="22"/>
        </w:rPr>
        <w:t xml:space="preserve"> or Early Acquisition</w:t>
      </w:r>
      <w:r w:rsidR="00C256EA" w:rsidRPr="002368B4">
        <w:rPr>
          <w:rFonts w:cs="Arial"/>
          <w:color w:val="1A1A1A"/>
          <w:sz w:val="22"/>
          <w:szCs w:val="22"/>
        </w:rPr>
        <w:t xml:space="preserve"> (B). </w:t>
      </w:r>
      <w:r w:rsidR="00937D25">
        <w:rPr>
          <w:rFonts w:cs="Arial"/>
          <w:color w:val="000000" w:themeColor="text1"/>
          <w:sz w:val="22"/>
          <w:szCs w:val="22"/>
        </w:rPr>
        <w:t>As pupils with EAL</w:t>
      </w:r>
      <w:r w:rsidR="00C256EA" w:rsidRPr="002368B4">
        <w:rPr>
          <w:rFonts w:cs="Arial"/>
          <w:color w:val="000000" w:themeColor="text1"/>
          <w:sz w:val="22"/>
          <w:szCs w:val="22"/>
        </w:rPr>
        <w:t xml:space="preserve"> progress through primary school, most </w:t>
      </w:r>
      <w:r w:rsidR="0090285D" w:rsidRPr="002368B4">
        <w:rPr>
          <w:rFonts w:cs="Arial"/>
          <w:color w:val="000000" w:themeColor="text1"/>
          <w:sz w:val="22"/>
          <w:szCs w:val="22"/>
        </w:rPr>
        <w:t>are</w:t>
      </w:r>
      <w:r w:rsidR="00C256EA" w:rsidRPr="002368B4">
        <w:rPr>
          <w:rFonts w:cs="Arial"/>
          <w:color w:val="000000" w:themeColor="text1"/>
          <w:sz w:val="22"/>
          <w:szCs w:val="22"/>
        </w:rPr>
        <w:t xml:space="preserve"> Developing Competence in English (Stage C). By the time they reach secondary sc</w:t>
      </w:r>
      <w:r w:rsidR="00937D25">
        <w:rPr>
          <w:rFonts w:cs="Arial"/>
          <w:color w:val="000000" w:themeColor="text1"/>
          <w:sz w:val="22"/>
          <w:szCs w:val="22"/>
        </w:rPr>
        <w:t xml:space="preserve">hool, well over half of all </w:t>
      </w:r>
      <w:r w:rsidR="00C256EA" w:rsidRPr="002368B4">
        <w:rPr>
          <w:rFonts w:cs="Arial"/>
          <w:color w:val="000000" w:themeColor="text1"/>
          <w:sz w:val="22"/>
          <w:szCs w:val="22"/>
        </w:rPr>
        <w:t xml:space="preserve">pupils </w:t>
      </w:r>
      <w:r w:rsidR="00937D25">
        <w:rPr>
          <w:rFonts w:cs="Arial"/>
          <w:color w:val="000000" w:themeColor="text1"/>
          <w:sz w:val="22"/>
          <w:szCs w:val="22"/>
        </w:rPr>
        <w:t xml:space="preserve">with EAL </w:t>
      </w:r>
      <w:r w:rsidR="00C256EA" w:rsidRPr="002368B4">
        <w:rPr>
          <w:rFonts w:cs="Arial"/>
          <w:color w:val="000000" w:themeColor="text1"/>
          <w:sz w:val="22"/>
          <w:szCs w:val="22"/>
        </w:rPr>
        <w:t>are Fully Fluent (Stage E).</w:t>
      </w:r>
      <w:r w:rsidR="0090285D" w:rsidRPr="002368B4">
        <w:rPr>
          <w:rFonts w:cs="Arial"/>
          <w:color w:val="000000" w:themeColor="text1"/>
          <w:sz w:val="22"/>
          <w:szCs w:val="22"/>
        </w:rPr>
        <w:t xml:space="preserve"> This would suggest that on the whole, the transition to the new 5-point Proficiency Scale has been </w:t>
      </w:r>
      <w:r w:rsidR="003F4587" w:rsidRPr="002368B4">
        <w:rPr>
          <w:rFonts w:cs="Arial"/>
          <w:color w:val="000000" w:themeColor="text1"/>
          <w:sz w:val="22"/>
          <w:szCs w:val="22"/>
        </w:rPr>
        <w:t>largely</w:t>
      </w:r>
      <w:r w:rsidR="0090285D" w:rsidRPr="002368B4">
        <w:rPr>
          <w:rFonts w:cs="Arial"/>
          <w:color w:val="000000" w:themeColor="text1"/>
          <w:sz w:val="22"/>
          <w:szCs w:val="22"/>
        </w:rPr>
        <w:t xml:space="preserve"> successful. </w:t>
      </w:r>
    </w:p>
    <w:p w14:paraId="279EEDB6" w14:textId="77777777" w:rsidR="0090285D" w:rsidRDefault="0090285D" w:rsidP="00892261">
      <w:pPr>
        <w:jc w:val="both"/>
        <w:rPr>
          <w:rFonts w:cs="Arial"/>
          <w:color w:val="000000" w:themeColor="text1"/>
          <w:sz w:val="22"/>
          <w:szCs w:val="22"/>
        </w:rPr>
      </w:pPr>
    </w:p>
    <w:p w14:paraId="35EC7329" w14:textId="77777777" w:rsidR="006063D7" w:rsidRDefault="006063D7" w:rsidP="00892261">
      <w:pPr>
        <w:jc w:val="both"/>
        <w:rPr>
          <w:rFonts w:cs="Arial"/>
          <w:color w:val="000000" w:themeColor="text1"/>
          <w:sz w:val="22"/>
          <w:szCs w:val="22"/>
        </w:rPr>
      </w:pPr>
    </w:p>
    <w:p w14:paraId="4B0AC416" w14:textId="77777777" w:rsidR="006063D7" w:rsidRDefault="006063D7" w:rsidP="00892261">
      <w:pPr>
        <w:jc w:val="both"/>
        <w:rPr>
          <w:rFonts w:cs="Arial"/>
          <w:color w:val="000000" w:themeColor="text1"/>
          <w:sz w:val="22"/>
          <w:szCs w:val="22"/>
        </w:rPr>
      </w:pPr>
    </w:p>
    <w:p w14:paraId="771151D0" w14:textId="77777777" w:rsidR="006063D7" w:rsidRDefault="006063D7" w:rsidP="00892261">
      <w:pPr>
        <w:jc w:val="both"/>
        <w:rPr>
          <w:rFonts w:cs="Arial"/>
          <w:color w:val="000000" w:themeColor="text1"/>
          <w:sz w:val="22"/>
          <w:szCs w:val="22"/>
        </w:rPr>
      </w:pPr>
    </w:p>
    <w:p w14:paraId="6E7C7FE3" w14:textId="77777777" w:rsidR="006063D7" w:rsidRDefault="006063D7" w:rsidP="00892261">
      <w:pPr>
        <w:jc w:val="both"/>
        <w:rPr>
          <w:rFonts w:cs="Arial"/>
          <w:color w:val="000000" w:themeColor="text1"/>
          <w:sz w:val="22"/>
          <w:szCs w:val="22"/>
        </w:rPr>
      </w:pPr>
    </w:p>
    <w:p w14:paraId="394313E3" w14:textId="77777777" w:rsidR="006063D7" w:rsidRDefault="006063D7" w:rsidP="00892261">
      <w:pPr>
        <w:jc w:val="both"/>
        <w:rPr>
          <w:rFonts w:cs="Arial"/>
          <w:color w:val="000000" w:themeColor="text1"/>
          <w:sz w:val="22"/>
          <w:szCs w:val="22"/>
        </w:rPr>
      </w:pPr>
    </w:p>
    <w:p w14:paraId="5D5EBF02" w14:textId="77777777" w:rsidR="006063D7" w:rsidRDefault="006063D7" w:rsidP="00892261">
      <w:pPr>
        <w:jc w:val="both"/>
        <w:rPr>
          <w:rFonts w:cs="Arial"/>
          <w:color w:val="000000" w:themeColor="text1"/>
          <w:sz w:val="22"/>
          <w:szCs w:val="22"/>
        </w:rPr>
      </w:pPr>
    </w:p>
    <w:p w14:paraId="16D29DE0" w14:textId="77777777" w:rsidR="006063D7" w:rsidRDefault="006063D7" w:rsidP="00892261">
      <w:pPr>
        <w:jc w:val="both"/>
        <w:rPr>
          <w:rFonts w:cs="Arial"/>
          <w:color w:val="000000" w:themeColor="text1"/>
          <w:sz w:val="22"/>
          <w:szCs w:val="22"/>
        </w:rPr>
      </w:pPr>
    </w:p>
    <w:p w14:paraId="3C231D83" w14:textId="469F2294" w:rsidR="00076C7B" w:rsidRPr="002368B4" w:rsidRDefault="00C65716" w:rsidP="0090285D">
      <w:pPr>
        <w:pStyle w:val="BodyTextIndent"/>
        <w:ind w:left="0" w:right="1229"/>
        <w:rPr>
          <w:rFonts w:asciiTheme="minorHAnsi" w:hAnsiTheme="minorHAnsi"/>
          <w:b/>
          <w:color w:val="000000"/>
          <w:sz w:val="22"/>
          <w:szCs w:val="22"/>
        </w:rPr>
      </w:pPr>
      <w:r w:rsidRPr="002368B4">
        <w:rPr>
          <w:rFonts w:asciiTheme="minorHAnsi" w:hAnsiTheme="minorHAnsi"/>
          <w:b/>
          <w:color w:val="000000"/>
          <w:sz w:val="22"/>
          <w:szCs w:val="22"/>
        </w:rPr>
        <w:lastRenderedPageBreak/>
        <w:t xml:space="preserve">Fig 1. </w:t>
      </w:r>
      <w:r w:rsidR="0090285D" w:rsidRPr="002368B4">
        <w:rPr>
          <w:rFonts w:asciiTheme="minorHAnsi" w:hAnsiTheme="minorHAnsi"/>
          <w:b/>
          <w:color w:val="000000"/>
          <w:sz w:val="22"/>
          <w:szCs w:val="22"/>
        </w:rPr>
        <w:t xml:space="preserve">Percentage of Lambeth Pupils at Each Stage of Fluency 2017 </w:t>
      </w:r>
    </w:p>
    <w:p w14:paraId="37058B28" w14:textId="08E51603" w:rsidR="00076C7B" w:rsidRPr="002368B4" w:rsidRDefault="00D20CC9" w:rsidP="00892261">
      <w:pPr>
        <w:jc w:val="both"/>
        <w:rPr>
          <w:rFonts w:cs="Arial"/>
          <w:color w:val="1A1A1A"/>
          <w:sz w:val="22"/>
          <w:szCs w:val="22"/>
        </w:rPr>
      </w:pPr>
      <w:r w:rsidRPr="002368B4">
        <w:rPr>
          <w:rFonts w:cs="Arial"/>
          <w:noProof/>
          <w:color w:val="1A1A1A"/>
          <w:sz w:val="22"/>
          <w:szCs w:val="22"/>
        </w:rPr>
        <w:drawing>
          <wp:inline distT="0" distB="0" distL="0" distR="0" wp14:anchorId="74565E94" wp14:editId="2444FC0A">
            <wp:extent cx="5349392" cy="5459095"/>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8423" cy="5468311"/>
                    </a:xfrm>
                    <a:prstGeom prst="rect">
                      <a:avLst/>
                    </a:prstGeom>
                    <a:noFill/>
                  </pic:spPr>
                </pic:pic>
              </a:graphicData>
            </a:graphic>
          </wp:inline>
        </w:drawing>
      </w:r>
    </w:p>
    <w:p w14:paraId="6AB859C4" w14:textId="77777777" w:rsidR="00076C7B" w:rsidRPr="002368B4" w:rsidRDefault="00076C7B" w:rsidP="00892261">
      <w:pPr>
        <w:jc w:val="both"/>
        <w:rPr>
          <w:rFonts w:cs="Arial"/>
          <w:color w:val="1A1A1A"/>
          <w:sz w:val="22"/>
          <w:szCs w:val="22"/>
        </w:rPr>
      </w:pPr>
    </w:p>
    <w:p w14:paraId="438C3BF7" w14:textId="2B2F63AF" w:rsidR="00311872" w:rsidRPr="00632893" w:rsidRDefault="006063D7" w:rsidP="00892261">
      <w:pPr>
        <w:jc w:val="both"/>
        <w:rPr>
          <w:rFonts w:cs="Arial"/>
          <w:b/>
          <w:i/>
          <w:color w:val="1F497D" w:themeColor="text2"/>
        </w:rPr>
      </w:pPr>
      <w:r w:rsidRPr="00632893">
        <w:rPr>
          <w:rFonts w:cs="Arial"/>
          <w:b/>
          <w:i/>
          <w:color w:val="1F497D" w:themeColor="text2"/>
        </w:rPr>
        <w:t>Moderation Outcomes and Identified Issues</w:t>
      </w:r>
    </w:p>
    <w:p w14:paraId="054E173F" w14:textId="77777777" w:rsidR="006063D7" w:rsidRDefault="006063D7" w:rsidP="00311872">
      <w:pPr>
        <w:jc w:val="both"/>
        <w:rPr>
          <w:rFonts w:cs="Arial"/>
          <w:color w:val="1A1A1A"/>
          <w:sz w:val="22"/>
          <w:szCs w:val="22"/>
        </w:rPr>
      </w:pPr>
    </w:p>
    <w:p w14:paraId="5607137C" w14:textId="77777777" w:rsidR="00311872" w:rsidRPr="002368B4" w:rsidRDefault="00311872" w:rsidP="00311872">
      <w:pPr>
        <w:jc w:val="both"/>
        <w:rPr>
          <w:rFonts w:cs="Arial"/>
          <w:color w:val="1A1A1A"/>
          <w:sz w:val="22"/>
          <w:szCs w:val="22"/>
        </w:rPr>
      </w:pPr>
      <w:r w:rsidRPr="002368B4">
        <w:rPr>
          <w:rFonts w:cs="Arial"/>
          <w:color w:val="1A1A1A"/>
          <w:sz w:val="22"/>
          <w:szCs w:val="22"/>
        </w:rPr>
        <w:t xml:space="preserve">Where issues were identified, some were common to all schools and phases and others pertinent only to particular key stages or phases. These are </w:t>
      </w:r>
      <w:proofErr w:type="spellStart"/>
      <w:r w:rsidRPr="002368B4">
        <w:rPr>
          <w:rFonts w:cs="Arial"/>
          <w:color w:val="1A1A1A"/>
          <w:sz w:val="22"/>
          <w:szCs w:val="22"/>
        </w:rPr>
        <w:t>summarised</w:t>
      </w:r>
      <w:proofErr w:type="spellEnd"/>
      <w:r w:rsidRPr="002368B4">
        <w:rPr>
          <w:rFonts w:cs="Arial"/>
          <w:color w:val="1A1A1A"/>
          <w:sz w:val="22"/>
          <w:szCs w:val="22"/>
        </w:rPr>
        <w:t xml:space="preserve"> and then described below:</w:t>
      </w:r>
    </w:p>
    <w:p w14:paraId="6883604C" w14:textId="77777777" w:rsidR="00311872" w:rsidRPr="002368B4" w:rsidRDefault="00311872" w:rsidP="00311872">
      <w:pPr>
        <w:jc w:val="both"/>
        <w:rPr>
          <w:rFonts w:cs="Arial"/>
          <w:color w:val="1A1A1A"/>
          <w:sz w:val="22"/>
          <w:szCs w:val="22"/>
        </w:rPr>
      </w:pPr>
    </w:p>
    <w:p w14:paraId="1312452A" w14:textId="4AD5BA64" w:rsidR="00311872" w:rsidRPr="002368B4" w:rsidRDefault="00311872" w:rsidP="00311872">
      <w:pPr>
        <w:pStyle w:val="ListParagraph"/>
        <w:numPr>
          <w:ilvl w:val="0"/>
          <w:numId w:val="1"/>
        </w:numPr>
        <w:jc w:val="both"/>
        <w:rPr>
          <w:rFonts w:cs="Arial"/>
          <w:color w:val="1A1A1A"/>
          <w:sz w:val="22"/>
          <w:szCs w:val="22"/>
        </w:rPr>
      </w:pPr>
      <w:r w:rsidRPr="006063D7">
        <w:rPr>
          <w:rFonts w:cs="Arial"/>
          <w:b/>
          <w:i/>
          <w:color w:val="1A1A1A"/>
          <w:sz w:val="22"/>
          <w:szCs w:val="22"/>
        </w:rPr>
        <w:t>Reception and year 1</w:t>
      </w:r>
      <w:r w:rsidRPr="002368B4">
        <w:rPr>
          <w:rFonts w:cs="Arial"/>
          <w:color w:val="1A1A1A"/>
          <w:sz w:val="22"/>
          <w:szCs w:val="22"/>
        </w:rPr>
        <w:t xml:space="preserve"> - difficulties in applying </w:t>
      </w:r>
      <w:r>
        <w:rPr>
          <w:rFonts w:cs="Arial"/>
          <w:color w:val="1A1A1A"/>
          <w:sz w:val="22"/>
          <w:szCs w:val="22"/>
        </w:rPr>
        <w:t>descriptors, nearly all of which</w:t>
      </w:r>
      <w:r w:rsidRPr="002368B4">
        <w:rPr>
          <w:rFonts w:cs="Arial"/>
          <w:color w:val="1A1A1A"/>
          <w:sz w:val="22"/>
          <w:szCs w:val="22"/>
        </w:rPr>
        <w:t xml:space="preserve"> refer to expectations above the age of the pupils.</w:t>
      </w:r>
    </w:p>
    <w:p w14:paraId="3EF411E8" w14:textId="05E81C22" w:rsidR="00311872" w:rsidRPr="002368B4" w:rsidRDefault="00311872" w:rsidP="00311872">
      <w:pPr>
        <w:pStyle w:val="ListParagraph"/>
        <w:numPr>
          <w:ilvl w:val="0"/>
          <w:numId w:val="1"/>
        </w:numPr>
        <w:jc w:val="both"/>
        <w:rPr>
          <w:rFonts w:cs="Arial"/>
          <w:color w:val="1A1A1A"/>
          <w:sz w:val="22"/>
          <w:szCs w:val="22"/>
        </w:rPr>
      </w:pPr>
      <w:r w:rsidRPr="006063D7">
        <w:rPr>
          <w:rFonts w:cs="Arial"/>
          <w:b/>
          <w:i/>
          <w:color w:val="1A1A1A"/>
          <w:sz w:val="22"/>
          <w:szCs w:val="22"/>
        </w:rPr>
        <w:t>K</w:t>
      </w:r>
      <w:r w:rsidR="006063D7" w:rsidRPr="006063D7">
        <w:rPr>
          <w:rFonts w:cs="Arial"/>
          <w:b/>
          <w:i/>
          <w:color w:val="1A1A1A"/>
          <w:sz w:val="22"/>
          <w:szCs w:val="22"/>
        </w:rPr>
        <w:t xml:space="preserve">ey </w:t>
      </w:r>
      <w:r w:rsidRPr="006063D7">
        <w:rPr>
          <w:rFonts w:cs="Arial"/>
          <w:b/>
          <w:i/>
          <w:color w:val="1A1A1A"/>
          <w:sz w:val="22"/>
          <w:szCs w:val="22"/>
        </w:rPr>
        <w:t>S</w:t>
      </w:r>
      <w:r w:rsidR="006063D7" w:rsidRPr="006063D7">
        <w:rPr>
          <w:rFonts w:cs="Arial"/>
          <w:b/>
          <w:i/>
          <w:color w:val="1A1A1A"/>
          <w:sz w:val="22"/>
          <w:szCs w:val="22"/>
        </w:rPr>
        <w:t>tage</w:t>
      </w:r>
      <w:r w:rsidRPr="006063D7">
        <w:rPr>
          <w:rFonts w:cs="Arial"/>
          <w:b/>
          <w:i/>
          <w:color w:val="1A1A1A"/>
          <w:sz w:val="22"/>
          <w:szCs w:val="22"/>
        </w:rPr>
        <w:t xml:space="preserve"> 3 &amp; 4</w:t>
      </w:r>
      <w:r w:rsidRPr="002368B4">
        <w:rPr>
          <w:rFonts w:cs="Arial"/>
          <w:color w:val="1A1A1A"/>
          <w:sz w:val="22"/>
          <w:szCs w:val="22"/>
        </w:rPr>
        <w:t xml:space="preserve"> – data analysis suggested differing interpretations of the descriptors at stages D and E between schools.</w:t>
      </w:r>
    </w:p>
    <w:p w14:paraId="345FCD38" w14:textId="348BF522" w:rsidR="00311872" w:rsidRPr="002368B4" w:rsidRDefault="006063D7" w:rsidP="00311872">
      <w:pPr>
        <w:pStyle w:val="ListParagraph"/>
        <w:numPr>
          <w:ilvl w:val="0"/>
          <w:numId w:val="1"/>
        </w:numPr>
        <w:jc w:val="both"/>
        <w:rPr>
          <w:rFonts w:cs="Arial"/>
          <w:color w:val="1A1A1A"/>
          <w:sz w:val="22"/>
          <w:szCs w:val="22"/>
        </w:rPr>
      </w:pPr>
      <w:r w:rsidRPr="006063D7">
        <w:rPr>
          <w:rFonts w:cs="Arial"/>
          <w:b/>
          <w:i/>
          <w:color w:val="1A1A1A"/>
          <w:sz w:val="22"/>
          <w:szCs w:val="22"/>
        </w:rPr>
        <w:t>SEND</w:t>
      </w:r>
      <w:r>
        <w:rPr>
          <w:rFonts w:cs="Arial"/>
          <w:color w:val="1A1A1A"/>
          <w:sz w:val="22"/>
          <w:szCs w:val="22"/>
        </w:rPr>
        <w:t xml:space="preserve"> - </w:t>
      </w:r>
      <w:r w:rsidR="00311872" w:rsidRPr="002368B4">
        <w:rPr>
          <w:rFonts w:cs="Arial"/>
          <w:color w:val="1A1A1A"/>
          <w:sz w:val="22"/>
          <w:szCs w:val="22"/>
        </w:rPr>
        <w:t>Identifying S</w:t>
      </w:r>
      <w:r w:rsidR="009E7C31">
        <w:rPr>
          <w:rFonts w:cs="Arial"/>
          <w:color w:val="1A1A1A"/>
          <w:sz w:val="22"/>
          <w:szCs w:val="22"/>
        </w:rPr>
        <w:t xml:space="preserve">pecial </w:t>
      </w:r>
      <w:r w:rsidR="00311872" w:rsidRPr="002368B4">
        <w:rPr>
          <w:rFonts w:cs="Arial"/>
          <w:color w:val="1A1A1A"/>
          <w:sz w:val="22"/>
          <w:szCs w:val="22"/>
        </w:rPr>
        <w:t>E</w:t>
      </w:r>
      <w:r w:rsidR="009E7C31">
        <w:rPr>
          <w:rFonts w:cs="Arial"/>
          <w:color w:val="1A1A1A"/>
          <w:sz w:val="22"/>
          <w:szCs w:val="22"/>
        </w:rPr>
        <w:t xml:space="preserve">ducational </w:t>
      </w:r>
      <w:r w:rsidR="00311872" w:rsidRPr="002368B4">
        <w:rPr>
          <w:rFonts w:cs="Arial"/>
          <w:color w:val="1A1A1A"/>
          <w:sz w:val="22"/>
          <w:szCs w:val="22"/>
        </w:rPr>
        <w:t>N</w:t>
      </w:r>
      <w:r w:rsidR="00C42A6D">
        <w:rPr>
          <w:rFonts w:cs="Arial"/>
          <w:color w:val="1A1A1A"/>
          <w:sz w:val="22"/>
          <w:szCs w:val="22"/>
        </w:rPr>
        <w:t>eeds and</w:t>
      </w:r>
      <w:r w:rsidR="009E7C31">
        <w:rPr>
          <w:rFonts w:cs="Arial"/>
          <w:color w:val="1A1A1A"/>
          <w:sz w:val="22"/>
          <w:szCs w:val="22"/>
        </w:rPr>
        <w:t xml:space="preserve"> </w:t>
      </w:r>
      <w:r w:rsidR="00311872" w:rsidRPr="002368B4">
        <w:rPr>
          <w:rFonts w:cs="Arial"/>
          <w:color w:val="1A1A1A"/>
          <w:sz w:val="22"/>
          <w:szCs w:val="22"/>
        </w:rPr>
        <w:t>D</w:t>
      </w:r>
      <w:r w:rsidR="009E7C31">
        <w:rPr>
          <w:rFonts w:cs="Arial"/>
          <w:color w:val="1A1A1A"/>
          <w:sz w:val="22"/>
          <w:szCs w:val="22"/>
        </w:rPr>
        <w:t>isabilities (SEND)</w:t>
      </w:r>
      <w:r w:rsidR="00311872" w:rsidRPr="002368B4">
        <w:rPr>
          <w:rFonts w:cs="Arial"/>
          <w:color w:val="1A1A1A"/>
          <w:sz w:val="22"/>
          <w:szCs w:val="22"/>
        </w:rPr>
        <w:t xml:space="preserve"> in children with EAL and determining the extent to which EAL rather than the SEND is affecting progress in learning.</w:t>
      </w:r>
    </w:p>
    <w:p w14:paraId="5A50B250" w14:textId="7847D657" w:rsidR="00311872" w:rsidRPr="002368B4" w:rsidRDefault="006063D7" w:rsidP="00311872">
      <w:pPr>
        <w:pStyle w:val="ListParagraph"/>
        <w:numPr>
          <w:ilvl w:val="0"/>
          <w:numId w:val="1"/>
        </w:numPr>
        <w:jc w:val="both"/>
        <w:rPr>
          <w:rFonts w:cs="Arial"/>
          <w:color w:val="1A1A1A"/>
          <w:sz w:val="22"/>
          <w:szCs w:val="22"/>
        </w:rPr>
      </w:pPr>
      <w:r w:rsidRPr="006063D7">
        <w:rPr>
          <w:rFonts w:cs="Arial"/>
          <w:b/>
          <w:i/>
          <w:color w:val="1A1A1A"/>
          <w:sz w:val="22"/>
          <w:szCs w:val="22"/>
        </w:rPr>
        <w:t>Attainment</w:t>
      </w:r>
      <w:r>
        <w:rPr>
          <w:rFonts w:cs="Arial"/>
          <w:color w:val="1A1A1A"/>
          <w:sz w:val="22"/>
          <w:szCs w:val="22"/>
        </w:rPr>
        <w:t xml:space="preserve"> - </w:t>
      </w:r>
      <w:r w:rsidR="00311872" w:rsidRPr="002368B4">
        <w:rPr>
          <w:rFonts w:cs="Arial"/>
          <w:color w:val="1A1A1A"/>
          <w:sz w:val="22"/>
          <w:szCs w:val="22"/>
        </w:rPr>
        <w:t>Discrepancies revealed by a comparison between stage of English and curricular reading and writing tests/assessment results.</w:t>
      </w:r>
    </w:p>
    <w:p w14:paraId="64D58026" w14:textId="76F6C243" w:rsidR="00311872" w:rsidRPr="002368B4" w:rsidRDefault="006063D7" w:rsidP="00311872">
      <w:pPr>
        <w:pStyle w:val="ListParagraph"/>
        <w:numPr>
          <w:ilvl w:val="0"/>
          <w:numId w:val="1"/>
        </w:numPr>
        <w:jc w:val="both"/>
        <w:rPr>
          <w:rFonts w:cs="Arial"/>
          <w:color w:val="1A1A1A"/>
          <w:sz w:val="22"/>
          <w:szCs w:val="22"/>
        </w:rPr>
      </w:pPr>
      <w:r w:rsidRPr="006063D7">
        <w:rPr>
          <w:rFonts w:cs="Arial"/>
          <w:b/>
          <w:i/>
          <w:color w:val="1A1A1A"/>
          <w:sz w:val="22"/>
          <w:szCs w:val="22"/>
        </w:rPr>
        <w:t>Assessment</w:t>
      </w:r>
      <w:r>
        <w:rPr>
          <w:rFonts w:cs="Arial"/>
          <w:color w:val="1A1A1A"/>
          <w:sz w:val="22"/>
          <w:szCs w:val="22"/>
        </w:rPr>
        <w:t xml:space="preserve"> - </w:t>
      </w:r>
      <w:r w:rsidR="00311872" w:rsidRPr="002368B4">
        <w:rPr>
          <w:rFonts w:cs="Arial"/>
          <w:color w:val="1A1A1A"/>
          <w:sz w:val="22"/>
          <w:szCs w:val="22"/>
        </w:rPr>
        <w:t xml:space="preserve">A need to ensure all staff are familiar with best practice of assessing EAL using the </w:t>
      </w:r>
      <w:proofErr w:type="spellStart"/>
      <w:r w:rsidR="00311872" w:rsidRPr="002368B4">
        <w:rPr>
          <w:rFonts w:cs="Arial"/>
          <w:color w:val="1A1A1A"/>
          <w:sz w:val="22"/>
          <w:szCs w:val="22"/>
        </w:rPr>
        <w:t>DfE</w:t>
      </w:r>
      <w:proofErr w:type="spellEnd"/>
      <w:r w:rsidR="00311872" w:rsidRPr="002368B4">
        <w:rPr>
          <w:rFonts w:cs="Arial"/>
          <w:color w:val="1A1A1A"/>
          <w:sz w:val="22"/>
          <w:szCs w:val="22"/>
        </w:rPr>
        <w:t xml:space="preserve"> framework.</w:t>
      </w:r>
    </w:p>
    <w:p w14:paraId="75E55BB4" w14:textId="77777777" w:rsidR="00311872" w:rsidRDefault="00311872" w:rsidP="00892261">
      <w:pPr>
        <w:jc w:val="both"/>
        <w:rPr>
          <w:rFonts w:cs="Arial"/>
          <w:color w:val="1A1A1A"/>
          <w:sz w:val="22"/>
          <w:szCs w:val="22"/>
          <w:u w:val="single"/>
        </w:rPr>
      </w:pPr>
    </w:p>
    <w:p w14:paraId="0D00FF54" w14:textId="77777777" w:rsidR="00863AFC" w:rsidRDefault="00863AFC" w:rsidP="00892261">
      <w:pPr>
        <w:jc w:val="both"/>
        <w:rPr>
          <w:rFonts w:cs="Arial"/>
          <w:color w:val="1A1A1A"/>
          <w:sz w:val="22"/>
          <w:szCs w:val="22"/>
          <w:u w:val="single"/>
        </w:rPr>
      </w:pPr>
    </w:p>
    <w:p w14:paraId="5DAE357B" w14:textId="334CF74E" w:rsidR="00892261" w:rsidRPr="00D62842" w:rsidRDefault="00892261" w:rsidP="00530A33">
      <w:pPr>
        <w:pStyle w:val="ListParagraph"/>
        <w:numPr>
          <w:ilvl w:val="0"/>
          <w:numId w:val="13"/>
        </w:numPr>
        <w:ind w:hanging="720"/>
        <w:jc w:val="both"/>
        <w:rPr>
          <w:rFonts w:cs="Arial"/>
          <w:b/>
          <w:color w:val="1A1A1A"/>
          <w:sz w:val="22"/>
          <w:szCs w:val="22"/>
          <w:u w:val="single"/>
        </w:rPr>
      </w:pPr>
      <w:r w:rsidRPr="00D62842">
        <w:rPr>
          <w:rFonts w:cs="Arial"/>
          <w:b/>
          <w:color w:val="1A1A1A"/>
          <w:sz w:val="22"/>
          <w:szCs w:val="22"/>
          <w:u w:val="single"/>
        </w:rPr>
        <w:t>Applying the</w:t>
      </w:r>
      <w:r w:rsidR="00530A33" w:rsidRPr="00D62842">
        <w:rPr>
          <w:rFonts w:cs="Arial"/>
          <w:b/>
          <w:color w:val="1A1A1A"/>
          <w:sz w:val="22"/>
          <w:szCs w:val="22"/>
          <w:u w:val="single"/>
        </w:rPr>
        <w:t xml:space="preserve"> descriptors from the </w:t>
      </w:r>
      <w:proofErr w:type="spellStart"/>
      <w:r w:rsidR="00530A33" w:rsidRPr="00D62842">
        <w:rPr>
          <w:rFonts w:cs="Arial"/>
          <w:b/>
          <w:color w:val="1A1A1A"/>
          <w:sz w:val="22"/>
          <w:szCs w:val="22"/>
          <w:u w:val="single"/>
        </w:rPr>
        <w:t>DfE</w:t>
      </w:r>
      <w:proofErr w:type="spellEnd"/>
      <w:r w:rsidR="00530A33" w:rsidRPr="00D62842">
        <w:rPr>
          <w:rFonts w:cs="Arial"/>
          <w:b/>
          <w:color w:val="1A1A1A"/>
          <w:sz w:val="22"/>
          <w:szCs w:val="22"/>
          <w:u w:val="single"/>
        </w:rPr>
        <w:t xml:space="preserve"> scale</w:t>
      </w:r>
    </w:p>
    <w:p w14:paraId="4748E1DD" w14:textId="364F9FB9" w:rsidR="003F4587" w:rsidRPr="002368B4" w:rsidRDefault="00892261" w:rsidP="00875FC7">
      <w:pPr>
        <w:pStyle w:val="NormalWeb"/>
        <w:rPr>
          <w:rFonts w:asciiTheme="minorHAnsi" w:hAnsiTheme="minorHAnsi" w:cs="Arial"/>
          <w:color w:val="1A1A1A"/>
          <w:sz w:val="22"/>
          <w:szCs w:val="22"/>
        </w:rPr>
      </w:pPr>
      <w:r w:rsidRPr="002368B4">
        <w:rPr>
          <w:rFonts w:asciiTheme="minorHAnsi" w:hAnsiTheme="minorHAnsi" w:cs="Arial"/>
          <w:color w:val="1A1A1A"/>
          <w:sz w:val="22"/>
          <w:szCs w:val="22"/>
        </w:rPr>
        <w:t>T</w:t>
      </w:r>
      <w:r w:rsidR="00875FC7" w:rsidRPr="002368B4">
        <w:rPr>
          <w:rFonts w:asciiTheme="minorHAnsi" w:hAnsiTheme="minorHAnsi" w:cs="Arial"/>
          <w:color w:val="1A1A1A"/>
          <w:sz w:val="22"/>
          <w:szCs w:val="22"/>
        </w:rPr>
        <w:t xml:space="preserve">he </w:t>
      </w:r>
      <w:proofErr w:type="spellStart"/>
      <w:r w:rsidR="00875FC7" w:rsidRPr="002368B4">
        <w:rPr>
          <w:rFonts w:asciiTheme="minorHAnsi" w:hAnsiTheme="minorHAnsi" w:cs="Arial"/>
          <w:color w:val="1A1A1A"/>
          <w:sz w:val="22"/>
          <w:szCs w:val="22"/>
        </w:rPr>
        <w:t>DfE</w:t>
      </w:r>
      <w:proofErr w:type="spellEnd"/>
      <w:r w:rsidR="00875FC7" w:rsidRPr="002368B4">
        <w:rPr>
          <w:rFonts w:asciiTheme="minorHAnsi" w:hAnsiTheme="minorHAnsi" w:cs="Arial"/>
          <w:color w:val="1A1A1A"/>
          <w:sz w:val="22"/>
          <w:szCs w:val="22"/>
        </w:rPr>
        <w:t xml:space="preserve"> N</w:t>
      </w:r>
      <w:r w:rsidR="0090285D" w:rsidRPr="002368B4">
        <w:rPr>
          <w:rFonts w:asciiTheme="minorHAnsi" w:hAnsiTheme="minorHAnsi" w:cs="Arial"/>
          <w:color w:val="1A1A1A"/>
          <w:sz w:val="22"/>
          <w:szCs w:val="22"/>
        </w:rPr>
        <w:t>ational Proficiency in English S</w:t>
      </w:r>
      <w:r w:rsidR="00875FC7" w:rsidRPr="002368B4">
        <w:rPr>
          <w:rFonts w:asciiTheme="minorHAnsi" w:hAnsiTheme="minorHAnsi" w:cs="Arial"/>
          <w:color w:val="1A1A1A"/>
          <w:sz w:val="22"/>
          <w:szCs w:val="22"/>
        </w:rPr>
        <w:t>cale provides one set of general descriptors for assessing EAL, which are to be used for pupils from Reception to Year 11</w:t>
      </w:r>
      <w:r w:rsidR="004A4F2E" w:rsidRPr="002368B4">
        <w:rPr>
          <w:rFonts w:asciiTheme="minorHAnsi" w:hAnsiTheme="minorHAnsi" w:cs="Arial"/>
          <w:color w:val="1A1A1A"/>
          <w:sz w:val="22"/>
          <w:szCs w:val="22"/>
        </w:rPr>
        <w:t xml:space="preserve"> and this has bee</w:t>
      </w:r>
      <w:r w:rsidR="00266E3C" w:rsidRPr="002368B4">
        <w:rPr>
          <w:rFonts w:asciiTheme="minorHAnsi" w:hAnsiTheme="minorHAnsi" w:cs="Arial"/>
          <w:color w:val="1A1A1A"/>
          <w:sz w:val="22"/>
          <w:szCs w:val="22"/>
        </w:rPr>
        <w:t xml:space="preserve">n supported in Lambeth with the provision of a more detailed grid </w:t>
      </w:r>
      <w:r w:rsidR="0044031A" w:rsidRPr="009254CD">
        <w:rPr>
          <w:rFonts w:asciiTheme="minorHAnsi" w:hAnsiTheme="minorHAnsi" w:cs="Arial"/>
          <w:sz w:val="22"/>
          <w:szCs w:val="22"/>
        </w:rPr>
        <w:t>listing criteria separately</w:t>
      </w:r>
      <w:r w:rsidR="003F4587" w:rsidRPr="002368B4">
        <w:rPr>
          <w:rFonts w:asciiTheme="minorHAnsi" w:hAnsiTheme="minorHAnsi" w:cs="Arial"/>
          <w:color w:val="1A1A1A"/>
          <w:sz w:val="22"/>
          <w:szCs w:val="22"/>
        </w:rPr>
        <w:t xml:space="preserve"> </w:t>
      </w:r>
      <w:r w:rsidR="00266E3C" w:rsidRPr="002368B4">
        <w:rPr>
          <w:rFonts w:asciiTheme="minorHAnsi" w:hAnsiTheme="minorHAnsi" w:cs="Arial"/>
          <w:color w:val="1A1A1A"/>
          <w:sz w:val="22"/>
          <w:szCs w:val="22"/>
        </w:rPr>
        <w:t>for reading, writing</w:t>
      </w:r>
      <w:r w:rsidR="003F4587" w:rsidRPr="002368B4">
        <w:rPr>
          <w:rFonts w:asciiTheme="minorHAnsi" w:hAnsiTheme="minorHAnsi" w:cs="Arial"/>
          <w:color w:val="1A1A1A"/>
          <w:sz w:val="22"/>
          <w:szCs w:val="22"/>
        </w:rPr>
        <w:t xml:space="preserve"> and </w:t>
      </w:r>
      <w:r w:rsidR="004A4F2E" w:rsidRPr="002368B4">
        <w:rPr>
          <w:rFonts w:asciiTheme="minorHAnsi" w:hAnsiTheme="minorHAnsi" w:cs="Arial"/>
          <w:color w:val="1A1A1A"/>
          <w:sz w:val="22"/>
          <w:szCs w:val="22"/>
        </w:rPr>
        <w:t xml:space="preserve">speaking and listening.  </w:t>
      </w:r>
    </w:p>
    <w:p w14:paraId="50C46C5F" w14:textId="3C1389A4" w:rsidR="00EC09D5" w:rsidRPr="002368B4" w:rsidRDefault="004A4F2E" w:rsidP="00875FC7">
      <w:pPr>
        <w:pStyle w:val="NormalWeb"/>
        <w:rPr>
          <w:rFonts w:asciiTheme="minorHAnsi" w:hAnsiTheme="minorHAnsi" w:cs="Arial"/>
          <w:color w:val="1A1A1A"/>
          <w:sz w:val="22"/>
          <w:szCs w:val="22"/>
        </w:rPr>
      </w:pPr>
      <w:r w:rsidRPr="002368B4">
        <w:rPr>
          <w:rFonts w:asciiTheme="minorHAnsi" w:hAnsiTheme="minorHAnsi" w:cs="Arial"/>
          <w:color w:val="1A1A1A"/>
          <w:sz w:val="22"/>
          <w:szCs w:val="22"/>
        </w:rPr>
        <w:t>However,</w:t>
      </w:r>
      <w:r w:rsidR="00875FC7" w:rsidRPr="002368B4">
        <w:rPr>
          <w:rFonts w:asciiTheme="minorHAnsi" w:hAnsiTheme="minorHAnsi" w:cs="Arial"/>
          <w:color w:val="1A1A1A"/>
          <w:sz w:val="22"/>
          <w:szCs w:val="22"/>
        </w:rPr>
        <w:t xml:space="preserve"> </w:t>
      </w:r>
      <w:r w:rsidR="00266E3C" w:rsidRPr="002368B4">
        <w:rPr>
          <w:rFonts w:asciiTheme="minorHAnsi" w:hAnsiTheme="minorHAnsi" w:cs="Arial"/>
          <w:color w:val="1A1A1A"/>
          <w:sz w:val="22"/>
          <w:szCs w:val="22"/>
        </w:rPr>
        <w:t>within these</w:t>
      </w:r>
      <w:r w:rsidR="00266E3C" w:rsidRPr="009254CD">
        <w:rPr>
          <w:rFonts w:asciiTheme="minorHAnsi" w:hAnsiTheme="minorHAnsi" w:cs="Arial"/>
          <w:sz w:val="22"/>
          <w:szCs w:val="22"/>
        </w:rPr>
        <w:t xml:space="preserve">, </w:t>
      </w:r>
      <w:r w:rsidR="0044031A" w:rsidRPr="009254CD">
        <w:rPr>
          <w:rFonts w:asciiTheme="minorHAnsi" w:hAnsiTheme="minorHAnsi" w:cs="Arial"/>
          <w:sz w:val="22"/>
          <w:szCs w:val="22"/>
        </w:rPr>
        <w:t>each descriptor</w:t>
      </w:r>
      <w:r w:rsidR="00EC09D5" w:rsidRPr="002368B4">
        <w:rPr>
          <w:rFonts w:asciiTheme="minorHAnsi" w:hAnsiTheme="minorHAnsi" w:cs="Arial"/>
          <w:color w:val="1A1A1A"/>
          <w:sz w:val="22"/>
          <w:szCs w:val="22"/>
        </w:rPr>
        <w:t xml:space="preserve"> </w:t>
      </w:r>
      <w:r w:rsidR="00875FC7" w:rsidRPr="002368B4">
        <w:rPr>
          <w:rFonts w:asciiTheme="minorHAnsi" w:hAnsiTheme="minorHAnsi" w:cs="Arial"/>
          <w:color w:val="1A1A1A"/>
          <w:sz w:val="22"/>
          <w:szCs w:val="22"/>
        </w:rPr>
        <w:t>has to be interpreted for the expectations in each year group</w:t>
      </w:r>
      <w:r w:rsidRPr="002368B4">
        <w:rPr>
          <w:rFonts w:asciiTheme="minorHAnsi" w:hAnsiTheme="minorHAnsi" w:cs="Arial"/>
          <w:color w:val="1A1A1A"/>
          <w:sz w:val="22"/>
          <w:szCs w:val="22"/>
        </w:rPr>
        <w:t xml:space="preserve"> and </w:t>
      </w:r>
      <w:r w:rsidR="00875FC7" w:rsidRPr="002368B4">
        <w:rPr>
          <w:rFonts w:asciiTheme="minorHAnsi" w:hAnsiTheme="minorHAnsi" w:cs="Arial"/>
          <w:color w:val="1A1A1A"/>
          <w:sz w:val="22"/>
          <w:szCs w:val="22"/>
        </w:rPr>
        <w:t>this appears to have caused issues for assessing children in the rec</w:t>
      </w:r>
      <w:r w:rsidRPr="002368B4">
        <w:rPr>
          <w:rFonts w:asciiTheme="minorHAnsi" w:hAnsiTheme="minorHAnsi" w:cs="Arial"/>
          <w:color w:val="1A1A1A"/>
          <w:sz w:val="22"/>
          <w:szCs w:val="22"/>
        </w:rPr>
        <w:t>e</w:t>
      </w:r>
      <w:r w:rsidR="003F4587" w:rsidRPr="002368B4">
        <w:rPr>
          <w:rFonts w:asciiTheme="minorHAnsi" w:hAnsiTheme="minorHAnsi" w:cs="Arial"/>
          <w:color w:val="1A1A1A"/>
          <w:sz w:val="22"/>
          <w:szCs w:val="22"/>
        </w:rPr>
        <w:t xml:space="preserve">ption and early year 1 classes. </w:t>
      </w:r>
    </w:p>
    <w:p w14:paraId="14BC0DB4" w14:textId="1CB8ECE1" w:rsidR="00311872" w:rsidRDefault="004A4F2E" w:rsidP="00875FC7">
      <w:pPr>
        <w:pStyle w:val="NormalWeb"/>
        <w:rPr>
          <w:rFonts w:asciiTheme="minorHAnsi" w:hAnsiTheme="minorHAnsi" w:cs="Arial"/>
          <w:color w:val="1A1A1A"/>
          <w:sz w:val="22"/>
          <w:szCs w:val="22"/>
        </w:rPr>
      </w:pPr>
      <w:r w:rsidRPr="002368B4">
        <w:rPr>
          <w:rFonts w:asciiTheme="minorHAnsi" w:hAnsiTheme="minorHAnsi" w:cs="Arial"/>
          <w:color w:val="1A1A1A"/>
          <w:sz w:val="22"/>
          <w:szCs w:val="22"/>
        </w:rPr>
        <w:t>M</w:t>
      </w:r>
      <w:r w:rsidR="00311872">
        <w:rPr>
          <w:rFonts w:asciiTheme="minorHAnsi" w:hAnsiTheme="minorHAnsi" w:cs="Arial"/>
          <w:color w:val="1A1A1A"/>
          <w:sz w:val="22"/>
          <w:szCs w:val="22"/>
        </w:rPr>
        <w:t>ost</w:t>
      </w:r>
      <w:r w:rsidR="00875FC7" w:rsidRPr="002368B4">
        <w:rPr>
          <w:rFonts w:asciiTheme="minorHAnsi" w:hAnsiTheme="minorHAnsi" w:cs="Arial"/>
          <w:color w:val="1A1A1A"/>
          <w:sz w:val="22"/>
          <w:szCs w:val="22"/>
        </w:rPr>
        <w:t xml:space="preserve"> of the descriptors </w:t>
      </w:r>
      <w:r w:rsidR="009E7C31">
        <w:rPr>
          <w:rFonts w:asciiTheme="minorHAnsi" w:hAnsiTheme="minorHAnsi" w:cs="Arial"/>
          <w:color w:val="1A1A1A"/>
          <w:sz w:val="22"/>
          <w:szCs w:val="22"/>
        </w:rPr>
        <w:t xml:space="preserve">by stage C </w:t>
      </w:r>
      <w:r w:rsidR="00875FC7" w:rsidRPr="002368B4">
        <w:rPr>
          <w:rFonts w:asciiTheme="minorHAnsi" w:hAnsiTheme="minorHAnsi" w:cs="Arial"/>
          <w:color w:val="1A1A1A"/>
          <w:sz w:val="22"/>
          <w:szCs w:val="22"/>
        </w:rPr>
        <w:t>are beyond the age expectation</w:t>
      </w:r>
      <w:r w:rsidRPr="002368B4">
        <w:rPr>
          <w:rFonts w:asciiTheme="minorHAnsi" w:hAnsiTheme="minorHAnsi" w:cs="Arial"/>
          <w:color w:val="1A1A1A"/>
          <w:sz w:val="22"/>
          <w:szCs w:val="22"/>
        </w:rPr>
        <w:t xml:space="preserve"> for these</w:t>
      </w:r>
      <w:r w:rsidR="003F4587" w:rsidRPr="002368B4">
        <w:rPr>
          <w:rFonts w:asciiTheme="minorHAnsi" w:hAnsiTheme="minorHAnsi" w:cs="Arial"/>
          <w:color w:val="1A1A1A"/>
          <w:sz w:val="22"/>
          <w:szCs w:val="22"/>
        </w:rPr>
        <w:t xml:space="preserve"> </w:t>
      </w:r>
      <w:r w:rsidR="00311872" w:rsidRPr="00311872">
        <w:rPr>
          <w:rFonts w:asciiTheme="minorHAnsi" w:hAnsiTheme="minorHAnsi" w:cs="Arial"/>
          <w:sz w:val="22"/>
          <w:szCs w:val="22"/>
        </w:rPr>
        <w:t xml:space="preserve">younger </w:t>
      </w:r>
      <w:r w:rsidRPr="00311872">
        <w:rPr>
          <w:rFonts w:asciiTheme="minorHAnsi" w:hAnsiTheme="minorHAnsi" w:cs="Arial"/>
          <w:sz w:val="22"/>
          <w:szCs w:val="22"/>
        </w:rPr>
        <w:t>children</w:t>
      </w:r>
      <w:r w:rsidR="00875FC7" w:rsidRPr="002368B4">
        <w:rPr>
          <w:rFonts w:asciiTheme="minorHAnsi" w:hAnsiTheme="minorHAnsi" w:cs="Arial"/>
          <w:color w:val="1A1A1A"/>
          <w:sz w:val="22"/>
          <w:szCs w:val="22"/>
        </w:rPr>
        <w:t>, for example</w:t>
      </w:r>
      <w:r w:rsidR="009E7C31">
        <w:rPr>
          <w:rFonts w:asciiTheme="minorHAnsi" w:hAnsiTheme="minorHAnsi" w:cs="Arial"/>
          <w:color w:val="1A1A1A"/>
          <w:sz w:val="22"/>
          <w:szCs w:val="22"/>
        </w:rPr>
        <w:t>,</w:t>
      </w:r>
      <w:r w:rsidR="00875FC7" w:rsidRPr="002368B4">
        <w:rPr>
          <w:rFonts w:asciiTheme="minorHAnsi" w:hAnsiTheme="minorHAnsi" w:cs="Arial"/>
          <w:color w:val="1A1A1A"/>
          <w:sz w:val="22"/>
          <w:szCs w:val="22"/>
        </w:rPr>
        <w:t xml:space="preserve"> </w:t>
      </w:r>
    </w:p>
    <w:p w14:paraId="53C8991A" w14:textId="2AB83C8F" w:rsidR="003F4587" w:rsidRDefault="00875FC7" w:rsidP="00530A33">
      <w:pPr>
        <w:pStyle w:val="NormalWeb"/>
        <w:ind w:left="426"/>
        <w:rPr>
          <w:rFonts w:asciiTheme="minorHAnsi" w:hAnsiTheme="minorHAnsi" w:cs="Arial"/>
          <w:bCs/>
          <w:sz w:val="22"/>
          <w:szCs w:val="22"/>
        </w:rPr>
      </w:pPr>
      <w:r w:rsidRPr="002368B4">
        <w:rPr>
          <w:rFonts w:asciiTheme="minorHAnsi" w:hAnsiTheme="minorHAnsi" w:cs="Arial"/>
          <w:color w:val="1A1A1A"/>
          <w:sz w:val="22"/>
          <w:szCs w:val="22"/>
        </w:rPr>
        <w:t>‘</w:t>
      </w:r>
      <w:r w:rsidRPr="002368B4">
        <w:rPr>
          <w:rFonts w:asciiTheme="minorHAnsi" w:hAnsiTheme="minorHAnsi" w:cs="Arial"/>
          <w:bCs/>
          <w:i/>
          <w:sz w:val="22"/>
          <w:szCs w:val="22"/>
        </w:rPr>
        <w:t>May be able to follow more complex written English’</w:t>
      </w:r>
      <w:r w:rsidR="004A4F2E" w:rsidRPr="002368B4">
        <w:rPr>
          <w:rFonts w:asciiTheme="minorHAnsi" w:hAnsiTheme="minorHAnsi" w:cs="Arial"/>
          <w:bCs/>
          <w:sz w:val="22"/>
          <w:szCs w:val="22"/>
        </w:rPr>
        <w:t>.</w:t>
      </w:r>
    </w:p>
    <w:p w14:paraId="10E6C7B3" w14:textId="4DC83592" w:rsidR="00311872" w:rsidRPr="00311872" w:rsidRDefault="00311872" w:rsidP="00530A33">
      <w:pPr>
        <w:pStyle w:val="NormalWeb"/>
        <w:ind w:left="426"/>
        <w:rPr>
          <w:rFonts w:asciiTheme="minorHAnsi" w:hAnsiTheme="minorHAnsi" w:cs="Arial"/>
          <w:bCs/>
          <w:i/>
          <w:sz w:val="22"/>
          <w:szCs w:val="22"/>
        </w:rPr>
      </w:pPr>
      <w:r>
        <w:rPr>
          <w:rFonts w:asciiTheme="minorHAnsi" w:hAnsiTheme="minorHAnsi" w:cs="Arial"/>
          <w:i/>
          <w:sz w:val="22"/>
          <w:szCs w:val="22"/>
        </w:rPr>
        <w:t>‘</w:t>
      </w:r>
      <w:r w:rsidRPr="00311872">
        <w:rPr>
          <w:rFonts w:asciiTheme="minorHAnsi" w:hAnsiTheme="minorHAnsi" w:cs="Arial"/>
          <w:i/>
          <w:sz w:val="22"/>
          <w:szCs w:val="22"/>
        </w:rPr>
        <w:t xml:space="preserve">Reads accurately </w:t>
      </w:r>
      <w:r w:rsidRPr="00311872">
        <w:rPr>
          <w:rFonts w:asciiTheme="minorHAnsi" w:hAnsiTheme="minorHAnsi" w:cs="Arial"/>
          <w:b/>
          <w:i/>
          <w:sz w:val="22"/>
          <w:szCs w:val="22"/>
        </w:rPr>
        <w:t>but has difficulty interpreting complex texts</w:t>
      </w:r>
      <w:r w:rsidRPr="00311872">
        <w:rPr>
          <w:rFonts w:asciiTheme="minorHAnsi" w:hAnsiTheme="minorHAnsi" w:cs="Arial"/>
          <w:i/>
          <w:sz w:val="22"/>
          <w:szCs w:val="22"/>
        </w:rPr>
        <w:t xml:space="preserve"> related to the curriculum</w:t>
      </w:r>
      <w:r>
        <w:rPr>
          <w:rFonts w:asciiTheme="minorHAnsi" w:hAnsiTheme="minorHAnsi" w:cs="Arial"/>
          <w:i/>
          <w:sz w:val="22"/>
          <w:szCs w:val="22"/>
        </w:rPr>
        <w:t>.’</w:t>
      </w:r>
    </w:p>
    <w:p w14:paraId="5421FDAC" w14:textId="22FF7335" w:rsidR="00673579" w:rsidRPr="009E7C31" w:rsidRDefault="009E7C31" w:rsidP="00530A33">
      <w:pPr>
        <w:widowControl w:val="0"/>
        <w:tabs>
          <w:tab w:val="left" w:pos="220"/>
          <w:tab w:val="left" w:pos="720"/>
        </w:tabs>
        <w:autoSpaceDE w:val="0"/>
        <w:autoSpaceDN w:val="0"/>
        <w:adjustRightInd w:val="0"/>
        <w:ind w:left="426" w:right="-147"/>
        <w:outlineLvl w:val="0"/>
        <w:rPr>
          <w:rFonts w:cs="Arial"/>
          <w:i/>
          <w:sz w:val="22"/>
          <w:szCs w:val="22"/>
        </w:rPr>
      </w:pPr>
      <w:r>
        <w:rPr>
          <w:rFonts w:cs="Arial"/>
          <w:i/>
          <w:sz w:val="22"/>
          <w:szCs w:val="22"/>
        </w:rPr>
        <w:t>‘</w:t>
      </w:r>
      <w:r w:rsidR="00673579" w:rsidRPr="009E7C31">
        <w:rPr>
          <w:rFonts w:cs="Arial"/>
          <w:i/>
          <w:sz w:val="22"/>
          <w:szCs w:val="22"/>
        </w:rPr>
        <w:t xml:space="preserve">Strives towards more developed pieces of </w:t>
      </w:r>
      <w:r>
        <w:rPr>
          <w:rFonts w:cs="Arial"/>
          <w:i/>
          <w:sz w:val="22"/>
          <w:szCs w:val="22"/>
        </w:rPr>
        <w:t>writing for a range of purposes.’</w:t>
      </w:r>
    </w:p>
    <w:p w14:paraId="780B4D3B" w14:textId="00530F39" w:rsidR="0090285D" w:rsidRPr="002368B4" w:rsidRDefault="0091048E" w:rsidP="00875FC7">
      <w:pPr>
        <w:pStyle w:val="NormalWeb"/>
        <w:rPr>
          <w:rFonts w:asciiTheme="minorHAnsi" w:hAnsiTheme="minorHAnsi" w:cs="Arial"/>
          <w:bCs/>
          <w:sz w:val="22"/>
          <w:szCs w:val="22"/>
        </w:rPr>
      </w:pPr>
      <w:r w:rsidRPr="002368B4">
        <w:rPr>
          <w:rFonts w:asciiTheme="minorHAnsi" w:hAnsiTheme="minorHAnsi" w:cs="Arial"/>
          <w:bCs/>
          <w:sz w:val="22"/>
          <w:szCs w:val="22"/>
        </w:rPr>
        <w:t>It was</w:t>
      </w:r>
      <w:r w:rsidR="00FE526E" w:rsidRPr="002368B4">
        <w:rPr>
          <w:rFonts w:asciiTheme="minorHAnsi" w:hAnsiTheme="minorHAnsi" w:cs="Arial"/>
          <w:bCs/>
          <w:sz w:val="22"/>
          <w:szCs w:val="22"/>
        </w:rPr>
        <w:t xml:space="preserve"> evident</w:t>
      </w:r>
      <w:r w:rsidRPr="002368B4">
        <w:rPr>
          <w:rFonts w:asciiTheme="minorHAnsi" w:hAnsiTheme="minorHAnsi" w:cs="Arial"/>
          <w:bCs/>
          <w:sz w:val="22"/>
          <w:szCs w:val="22"/>
        </w:rPr>
        <w:t xml:space="preserve"> that </w:t>
      </w:r>
      <w:r w:rsidR="00FE526E" w:rsidRPr="002368B4">
        <w:rPr>
          <w:rFonts w:asciiTheme="minorHAnsi" w:hAnsiTheme="minorHAnsi" w:cs="Arial"/>
          <w:bCs/>
          <w:sz w:val="22"/>
          <w:szCs w:val="22"/>
        </w:rPr>
        <w:t>some schools are</w:t>
      </w:r>
      <w:r w:rsidR="004A4F2E" w:rsidRPr="002368B4">
        <w:rPr>
          <w:rFonts w:asciiTheme="minorHAnsi" w:hAnsiTheme="minorHAnsi" w:cs="Arial"/>
          <w:bCs/>
          <w:sz w:val="22"/>
          <w:szCs w:val="22"/>
        </w:rPr>
        <w:t xml:space="preserve"> retain</w:t>
      </w:r>
      <w:r w:rsidR="00FE526E" w:rsidRPr="002368B4">
        <w:rPr>
          <w:rFonts w:asciiTheme="minorHAnsi" w:hAnsiTheme="minorHAnsi" w:cs="Arial"/>
          <w:bCs/>
          <w:sz w:val="22"/>
          <w:szCs w:val="22"/>
        </w:rPr>
        <w:t>ing</w:t>
      </w:r>
      <w:r w:rsidR="004A4F2E" w:rsidRPr="002368B4">
        <w:rPr>
          <w:rFonts w:asciiTheme="minorHAnsi" w:hAnsiTheme="minorHAnsi" w:cs="Arial"/>
          <w:bCs/>
          <w:sz w:val="22"/>
          <w:szCs w:val="22"/>
        </w:rPr>
        <w:t xml:space="preserve"> all children at a stage A and B</w:t>
      </w:r>
      <w:r w:rsidR="004A4F2E" w:rsidRPr="009E7C31">
        <w:rPr>
          <w:rFonts w:asciiTheme="minorHAnsi" w:hAnsiTheme="minorHAnsi" w:cs="Arial"/>
          <w:bCs/>
          <w:sz w:val="22"/>
          <w:szCs w:val="22"/>
        </w:rPr>
        <w:t xml:space="preserve">, </w:t>
      </w:r>
      <w:r w:rsidR="009E7C31" w:rsidRPr="009E7C31">
        <w:rPr>
          <w:rFonts w:asciiTheme="minorHAnsi" w:hAnsiTheme="minorHAnsi" w:cs="Arial"/>
          <w:bCs/>
          <w:sz w:val="22"/>
          <w:szCs w:val="22"/>
        </w:rPr>
        <w:t xml:space="preserve">based strictly on </w:t>
      </w:r>
      <w:r w:rsidR="00673579" w:rsidRPr="009E7C31">
        <w:rPr>
          <w:rFonts w:asciiTheme="minorHAnsi" w:hAnsiTheme="minorHAnsi" w:cs="Arial"/>
          <w:bCs/>
          <w:sz w:val="22"/>
          <w:szCs w:val="22"/>
        </w:rPr>
        <w:t xml:space="preserve">these criteria </w:t>
      </w:r>
      <w:r w:rsidR="004A4F2E" w:rsidRPr="009E7C31">
        <w:rPr>
          <w:rFonts w:asciiTheme="minorHAnsi" w:hAnsiTheme="minorHAnsi" w:cs="Arial"/>
          <w:bCs/>
          <w:sz w:val="22"/>
          <w:szCs w:val="22"/>
        </w:rPr>
        <w:t>whereas</w:t>
      </w:r>
      <w:r w:rsidRPr="009E7C31">
        <w:rPr>
          <w:rFonts w:asciiTheme="minorHAnsi" w:hAnsiTheme="minorHAnsi" w:cs="Arial"/>
          <w:bCs/>
          <w:sz w:val="22"/>
          <w:szCs w:val="22"/>
        </w:rPr>
        <w:t xml:space="preserve"> in other</w:t>
      </w:r>
      <w:r w:rsidR="00D578DA" w:rsidRPr="009E7C31">
        <w:rPr>
          <w:rFonts w:asciiTheme="minorHAnsi" w:hAnsiTheme="minorHAnsi" w:cs="Arial"/>
          <w:bCs/>
          <w:sz w:val="22"/>
          <w:szCs w:val="22"/>
        </w:rPr>
        <w:t xml:space="preserve"> </w:t>
      </w:r>
      <w:r w:rsidR="0044031A" w:rsidRPr="009E7C31">
        <w:rPr>
          <w:rFonts w:asciiTheme="minorHAnsi" w:hAnsiTheme="minorHAnsi" w:cs="Arial"/>
          <w:bCs/>
          <w:sz w:val="22"/>
          <w:szCs w:val="22"/>
        </w:rPr>
        <w:t>schools</w:t>
      </w:r>
      <w:r w:rsidR="00FE526E" w:rsidRPr="009E7C31">
        <w:rPr>
          <w:rFonts w:asciiTheme="minorHAnsi" w:hAnsiTheme="minorHAnsi" w:cs="Arial"/>
          <w:bCs/>
          <w:sz w:val="22"/>
          <w:szCs w:val="22"/>
        </w:rPr>
        <w:t>,</w:t>
      </w:r>
      <w:r w:rsidR="009E7C31">
        <w:rPr>
          <w:rFonts w:asciiTheme="minorHAnsi" w:hAnsiTheme="minorHAnsi" w:cs="Arial"/>
          <w:bCs/>
          <w:sz w:val="22"/>
          <w:szCs w:val="22"/>
        </w:rPr>
        <w:t xml:space="preserve"> teachers are trying to find age-appropriate interpretations </w:t>
      </w:r>
      <w:r w:rsidRPr="002368B4">
        <w:rPr>
          <w:rFonts w:asciiTheme="minorHAnsi" w:hAnsiTheme="minorHAnsi" w:cs="Arial"/>
          <w:bCs/>
          <w:sz w:val="22"/>
          <w:szCs w:val="22"/>
        </w:rPr>
        <w:t>and moving</w:t>
      </w:r>
      <w:r w:rsidR="004A4F2E" w:rsidRPr="002368B4">
        <w:rPr>
          <w:rFonts w:asciiTheme="minorHAnsi" w:hAnsiTheme="minorHAnsi" w:cs="Arial"/>
          <w:bCs/>
          <w:sz w:val="22"/>
          <w:szCs w:val="22"/>
        </w:rPr>
        <w:t xml:space="preserve"> children to a </w:t>
      </w:r>
      <w:r w:rsidRPr="002368B4">
        <w:rPr>
          <w:rFonts w:asciiTheme="minorHAnsi" w:hAnsiTheme="minorHAnsi" w:cs="Arial"/>
          <w:bCs/>
          <w:sz w:val="22"/>
          <w:szCs w:val="22"/>
        </w:rPr>
        <w:t xml:space="preserve">stage </w:t>
      </w:r>
      <w:r w:rsidR="004A4F2E" w:rsidRPr="002368B4">
        <w:rPr>
          <w:rFonts w:asciiTheme="minorHAnsi" w:hAnsiTheme="minorHAnsi" w:cs="Arial"/>
          <w:bCs/>
          <w:sz w:val="22"/>
          <w:szCs w:val="22"/>
        </w:rPr>
        <w:t xml:space="preserve">C or D.  </w:t>
      </w:r>
    </w:p>
    <w:p w14:paraId="0E229D06" w14:textId="3E0B16E5" w:rsidR="004147E6" w:rsidRPr="00530A33" w:rsidRDefault="004147E6" w:rsidP="00875FC7">
      <w:pPr>
        <w:pStyle w:val="NormalWeb"/>
        <w:rPr>
          <w:rFonts w:asciiTheme="minorHAnsi" w:hAnsiTheme="minorHAnsi" w:cs="Arial"/>
          <w:b/>
          <w:color w:val="FF0000"/>
          <w:sz w:val="22"/>
          <w:szCs w:val="22"/>
        </w:rPr>
      </w:pPr>
      <w:r w:rsidRPr="00530A33">
        <w:rPr>
          <w:rFonts w:asciiTheme="minorHAnsi" w:hAnsiTheme="minorHAnsi" w:cs="Arial"/>
          <w:b/>
          <w:bCs/>
          <w:color w:val="FF0000"/>
          <w:sz w:val="22"/>
          <w:szCs w:val="22"/>
        </w:rPr>
        <w:t>Recommendations</w:t>
      </w:r>
    </w:p>
    <w:p w14:paraId="201CC00F" w14:textId="77777777" w:rsidR="00530A33" w:rsidRDefault="00530A33" w:rsidP="00875FC7">
      <w:pPr>
        <w:pStyle w:val="NormalWeb"/>
        <w:rPr>
          <w:rFonts w:asciiTheme="minorHAnsi" w:hAnsiTheme="minorHAnsi" w:cs="Arial"/>
          <w:bCs/>
          <w:sz w:val="22"/>
          <w:szCs w:val="22"/>
        </w:rPr>
      </w:pPr>
      <w:r>
        <w:rPr>
          <w:rFonts w:asciiTheme="minorHAnsi" w:hAnsiTheme="minorHAnsi" w:cs="Arial"/>
          <w:bCs/>
          <w:sz w:val="22"/>
          <w:szCs w:val="22"/>
        </w:rPr>
        <w:t>It</w:t>
      </w:r>
      <w:r w:rsidR="004A4F2E" w:rsidRPr="002368B4">
        <w:rPr>
          <w:rFonts w:asciiTheme="minorHAnsi" w:hAnsiTheme="minorHAnsi" w:cs="Arial"/>
          <w:bCs/>
          <w:sz w:val="22"/>
          <w:szCs w:val="22"/>
        </w:rPr>
        <w:t xml:space="preserve"> is hoped that a working party will be set up in the spring term 2018 to review</w:t>
      </w:r>
      <w:r w:rsidR="009E7C31">
        <w:rPr>
          <w:rFonts w:asciiTheme="minorHAnsi" w:hAnsiTheme="minorHAnsi" w:cs="Arial"/>
          <w:bCs/>
          <w:sz w:val="22"/>
          <w:szCs w:val="22"/>
        </w:rPr>
        <w:t xml:space="preserve"> the descriptors for use in </w:t>
      </w:r>
      <w:r w:rsidR="004A4F2E" w:rsidRPr="002368B4">
        <w:rPr>
          <w:rFonts w:asciiTheme="minorHAnsi" w:hAnsiTheme="minorHAnsi" w:cs="Arial"/>
          <w:bCs/>
          <w:sz w:val="22"/>
          <w:szCs w:val="22"/>
        </w:rPr>
        <w:t xml:space="preserve">reception </w:t>
      </w:r>
      <w:r w:rsidR="00FE526E" w:rsidRPr="002368B4">
        <w:rPr>
          <w:rFonts w:asciiTheme="minorHAnsi" w:hAnsiTheme="minorHAnsi" w:cs="Arial"/>
          <w:bCs/>
          <w:sz w:val="22"/>
          <w:szCs w:val="22"/>
        </w:rPr>
        <w:t xml:space="preserve">classes </w:t>
      </w:r>
      <w:r w:rsidR="004A4F2E" w:rsidRPr="002368B4">
        <w:rPr>
          <w:rFonts w:asciiTheme="minorHAnsi" w:hAnsiTheme="minorHAnsi" w:cs="Arial"/>
          <w:bCs/>
          <w:sz w:val="22"/>
          <w:szCs w:val="22"/>
        </w:rPr>
        <w:t xml:space="preserve">and year 1 and produce a linked but more relevant set of criteria.  </w:t>
      </w:r>
      <w:r w:rsidR="00EB749A" w:rsidRPr="002368B4">
        <w:rPr>
          <w:rFonts w:asciiTheme="minorHAnsi" w:hAnsiTheme="minorHAnsi" w:cs="Arial"/>
          <w:bCs/>
          <w:sz w:val="22"/>
          <w:szCs w:val="22"/>
        </w:rPr>
        <w:t xml:space="preserve">This will </w:t>
      </w:r>
      <w:r w:rsidR="00266E3C" w:rsidRPr="002368B4">
        <w:rPr>
          <w:rFonts w:asciiTheme="minorHAnsi" w:hAnsiTheme="minorHAnsi" w:cs="Arial"/>
          <w:bCs/>
          <w:sz w:val="22"/>
          <w:szCs w:val="22"/>
        </w:rPr>
        <w:t>support teachers in the assessments and also ensure more consistent use across schoo</w:t>
      </w:r>
      <w:r>
        <w:rPr>
          <w:rFonts w:asciiTheme="minorHAnsi" w:hAnsiTheme="minorHAnsi" w:cs="Arial"/>
          <w:bCs/>
          <w:sz w:val="22"/>
          <w:szCs w:val="22"/>
        </w:rPr>
        <w:t xml:space="preserve">ls and </w:t>
      </w:r>
      <w:r w:rsidR="00266E3C" w:rsidRPr="002368B4">
        <w:rPr>
          <w:rFonts w:asciiTheme="minorHAnsi" w:hAnsiTheme="minorHAnsi" w:cs="Arial"/>
          <w:bCs/>
          <w:sz w:val="22"/>
          <w:szCs w:val="22"/>
        </w:rPr>
        <w:t xml:space="preserve">will </w:t>
      </w:r>
      <w:r w:rsidR="00EB749A" w:rsidRPr="002368B4">
        <w:rPr>
          <w:rFonts w:asciiTheme="minorHAnsi" w:hAnsiTheme="minorHAnsi" w:cs="Arial"/>
          <w:bCs/>
          <w:sz w:val="22"/>
          <w:szCs w:val="22"/>
        </w:rPr>
        <w:t>be circulated to all schools in due course.</w:t>
      </w:r>
      <w:r w:rsidR="00056548" w:rsidRPr="002368B4">
        <w:rPr>
          <w:rFonts w:asciiTheme="minorHAnsi" w:hAnsiTheme="minorHAnsi" w:cs="Arial"/>
          <w:bCs/>
          <w:sz w:val="22"/>
          <w:szCs w:val="22"/>
        </w:rPr>
        <w:t xml:space="preserve">  </w:t>
      </w:r>
    </w:p>
    <w:p w14:paraId="5494779F" w14:textId="0A00C5BC" w:rsidR="00EB749A" w:rsidRPr="002368B4" w:rsidRDefault="00056548" w:rsidP="00875FC7">
      <w:pPr>
        <w:pStyle w:val="NormalWeb"/>
        <w:rPr>
          <w:rFonts w:asciiTheme="minorHAnsi" w:hAnsiTheme="minorHAnsi" w:cs="Arial"/>
          <w:bCs/>
          <w:sz w:val="22"/>
          <w:szCs w:val="22"/>
        </w:rPr>
      </w:pPr>
      <w:r w:rsidRPr="002368B4">
        <w:rPr>
          <w:rFonts w:asciiTheme="minorHAnsi" w:hAnsiTheme="minorHAnsi" w:cs="Arial"/>
          <w:bCs/>
          <w:sz w:val="22"/>
          <w:szCs w:val="22"/>
        </w:rPr>
        <w:t>Meanwhile teachers should attempt to interpret the descriptors according to the objectives and expectations for the year group</w:t>
      </w:r>
      <w:r w:rsidR="006E408F" w:rsidRPr="002368B4">
        <w:rPr>
          <w:rFonts w:asciiTheme="minorHAnsi" w:hAnsiTheme="minorHAnsi" w:cs="Arial"/>
          <w:bCs/>
          <w:sz w:val="22"/>
          <w:szCs w:val="22"/>
        </w:rPr>
        <w:t xml:space="preserve">.  </w:t>
      </w:r>
      <w:r w:rsidR="009E7C31">
        <w:rPr>
          <w:rFonts w:asciiTheme="minorHAnsi" w:hAnsiTheme="minorHAnsi" w:cs="Arial"/>
          <w:bCs/>
          <w:sz w:val="22"/>
          <w:szCs w:val="22"/>
        </w:rPr>
        <w:t xml:space="preserve">Schools should be particularly wary of assigning a stage E to any young child with EAL.  </w:t>
      </w:r>
      <w:r w:rsidR="006E408F" w:rsidRPr="002368B4">
        <w:rPr>
          <w:rFonts w:asciiTheme="minorHAnsi" w:hAnsiTheme="minorHAnsi" w:cs="Arial"/>
          <w:bCs/>
          <w:sz w:val="22"/>
          <w:szCs w:val="22"/>
        </w:rPr>
        <w:t>Although a</w:t>
      </w:r>
      <w:r w:rsidR="003F4587" w:rsidRPr="002368B4">
        <w:rPr>
          <w:rFonts w:asciiTheme="minorHAnsi" w:hAnsiTheme="minorHAnsi" w:cs="Arial"/>
          <w:bCs/>
          <w:sz w:val="22"/>
          <w:szCs w:val="22"/>
        </w:rPr>
        <w:t xml:space="preserve">dvice has always been </w:t>
      </w:r>
      <w:r w:rsidR="006E408F" w:rsidRPr="002368B4">
        <w:rPr>
          <w:rFonts w:asciiTheme="minorHAnsi" w:hAnsiTheme="minorHAnsi" w:cs="Arial"/>
          <w:bCs/>
          <w:sz w:val="22"/>
          <w:szCs w:val="22"/>
        </w:rPr>
        <w:t xml:space="preserve">to </w:t>
      </w:r>
      <w:r w:rsidRPr="002368B4">
        <w:rPr>
          <w:rFonts w:asciiTheme="minorHAnsi" w:hAnsiTheme="minorHAnsi" w:cs="Arial"/>
          <w:bCs/>
          <w:sz w:val="22"/>
          <w:szCs w:val="22"/>
        </w:rPr>
        <w:t xml:space="preserve">pay particular attention to the development of </w:t>
      </w:r>
      <w:proofErr w:type="spellStart"/>
      <w:r w:rsidRPr="002368B4">
        <w:rPr>
          <w:rFonts w:asciiTheme="minorHAnsi" w:hAnsiTheme="minorHAnsi" w:cs="Arial"/>
          <w:bCs/>
          <w:sz w:val="22"/>
          <w:szCs w:val="22"/>
        </w:rPr>
        <w:t>oracy</w:t>
      </w:r>
      <w:proofErr w:type="spellEnd"/>
      <w:r w:rsidR="006E408F" w:rsidRPr="002368B4">
        <w:rPr>
          <w:rFonts w:asciiTheme="minorHAnsi" w:hAnsiTheme="minorHAnsi" w:cs="Arial"/>
          <w:bCs/>
          <w:sz w:val="22"/>
          <w:szCs w:val="22"/>
        </w:rPr>
        <w:t xml:space="preserve"> in younger children when assessing EAL, </w:t>
      </w:r>
      <w:r w:rsidR="009E7C31">
        <w:rPr>
          <w:rFonts w:asciiTheme="minorHAnsi" w:hAnsiTheme="minorHAnsi" w:cs="Arial"/>
          <w:bCs/>
          <w:sz w:val="22"/>
          <w:szCs w:val="22"/>
        </w:rPr>
        <w:t xml:space="preserve">if considering the higher stages of English, </w:t>
      </w:r>
      <w:r w:rsidR="006E408F" w:rsidRPr="002368B4">
        <w:rPr>
          <w:rFonts w:asciiTheme="minorHAnsi" w:hAnsiTheme="minorHAnsi" w:cs="Arial"/>
          <w:bCs/>
          <w:sz w:val="22"/>
          <w:szCs w:val="22"/>
        </w:rPr>
        <w:t>teachers should err on the side of caution and be aware that issues caused by the development of EAL often do not become apparent until a child is writing</w:t>
      </w:r>
      <w:r w:rsidR="009E7C31">
        <w:rPr>
          <w:rFonts w:asciiTheme="minorHAnsi" w:hAnsiTheme="minorHAnsi" w:cs="Arial"/>
          <w:bCs/>
          <w:sz w:val="22"/>
          <w:szCs w:val="22"/>
        </w:rPr>
        <w:t xml:space="preserve"> independently</w:t>
      </w:r>
      <w:r w:rsidRPr="002368B4">
        <w:rPr>
          <w:rFonts w:asciiTheme="minorHAnsi" w:hAnsiTheme="minorHAnsi" w:cs="Arial"/>
          <w:bCs/>
          <w:sz w:val="22"/>
          <w:szCs w:val="22"/>
        </w:rPr>
        <w:t xml:space="preserve">.  </w:t>
      </w:r>
    </w:p>
    <w:p w14:paraId="5EBDE980" w14:textId="6140DCD4" w:rsidR="00C4102C" w:rsidRPr="00D62842" w:rsidRDefault="00C4102C" w:rsidP="00530A33">
      <w:pPr>
        <w:pStyle w:val="ListParagraph"/>
        <w:numPr>
          <w:ilvl w:val="0"/>
          <w:numId w:val="13"/>
        </w:numPr>
        <w:ind w:hanging="720"/>
        <w:rPr>
          <w:rFonts w:cs="Arial"/>
          <w:b/>
          <w:color w:val="1A1A1A"/>
          <w:sz w:val="22"/>
          <w:szCs w:val="22"/>
          <w:u w:val="single"/>
        </w:rPr>
      </w:pPr>
      <w:r w:rsidRPr="00D62842">
        <w:rPr>
          <w:rFonts w:cs="Arial"/>
          <w:b/>
          <w:color w:val="1A1A1A"/>
          <w:sz w:val="22"/>
          <w:szCs w:val="22"/>
          <w:u w:val="single"/>
        </w:rPr>
        <w:t>K</w:t>
      </w:r>
      <w:r w:rsidR="00530A33" w:rsidRPr="00D62842">
        <w:rPr>
          <w:rFonts w:cs="Arial"/>
          <w:b/>
          <w:color w:val="1A1A1A"/>
          <w:sz w:val="22"/>
          <w:szCs w:val="22"/>
          <w:u w:val="single"/>
        </w:rPr>
        <w:t xml:space="preserve">ey </w:t>
      </w:r>
      <w:r w:rsidRPr="00D62842">
        <w:rPr>
          <w:rFonts w:cs="Arial"/>
          <w:b/>
          <w:color w:val="1A1A1A"/>
          <w:sz w:val="22"/>
          <w:szCs w:val="22"/>
          <w:u w:val="single"/>
        </w:rPr>
        <w:t>S</w:t>
      </w:r>
      <w:r w:rsidR="00530A33" w:rsidRPr="00D62842">
        <w:rPr>
          <w:rFonts w:cs="Arial"/>
          <w:b/>
          <w:color w:val="1A1A1A"/>
          <w:sz w:val="22"/>
          <w:szCs w:val="22"/>
          <w:u w:val="single"/>
        </w:rPr>
        <w:t>tage</w:t>
      </w:r>
      <w:r w:rsidRPr="00D62842">
        <w:rPr>
          <w:rFonts w:cs="Arial"/>
          <w:b/>
          <w:color w:val="1A1A1A"/>
          <w:sz w:val="22"/>
          <w:szCs w:val="22"/>
          <w:u w:val="single"/>
        </w:rPr>
        <w:t xml:space="preserve"> 3 and 4.  Variation in interpretations of the descriptors at</w:t>
      </w:r>
      <w:r w:rsidR="00530A33" w:rsidRPr="00D62842">
        <w:rPr>
          <w:rFonts w:cs="Arial"/>
          <w:b/>
          <w:color w:val="1A1A1A"/>
          <w:sz w:val="22"/>
          <w:szCs w:val="22"/>
          <w:u w:val="single"/>
        </w:rPr>
        <w:t xml:space="preserve"> stages D and E</w:t>
      </w:r>
    </w:p>
    <w:p w14:paraId="266C90B4" w14:textId="771C6397" w:rsidR="009A1D0A" w:rsidRPr="002368B4" w:rsidRDefault="00C4102C" w:rsidP="00C4102C">
      <w:pPr>
        <w:pStyle w:val="NormalWeb"/>
        <w:rPr>
          <w:rFonts w:asciiTheme="minorHAnsi" w:hAnsiTheme="minorHAnsi"/>
          <w:sz w:val="22"/>
          <w:szCs w:val="22"/>
        </w:rPr>
      </w:pPr>
      <w:r w:rsidRPr="002368B4">
        <w:rPr>
          <w:rFonts w:asciiTheme="minorHAnsi" w:hAnsiTheme="minorHAnsi"/>
          <w:sz w:val="22"/>
          <w:szCs w:val="22"/>
        </w:rPr>
        <w:t>The data submitted to Lambeth suggests there are differences between school interpretations of the descriptors in stages D and E in K</w:t>
      </w:r>
      <w:r w:rsidR="00530A33">
        <w:rPr>
          <w:rFonts w:asciiTheme="minorHAnsi" w:hAnsiTheme="minorHAnsi"/>
          <w:sz w:val="22"/>
          <w:szCs w:val="22"/>
        </w:rPr>
        <w:t xml:space="preserve">ey </w:t>
      </w:r>
      <w:r w:rsidRPr="002368B4">
        <w:rPr>
          <w:rFonts w:asciiTheme="minorHAnsi" w:hAnsiTheme="minorHAnsi"/>
          <w:sz w:val="22"/>
          <w:szCs w:val="22"/>
        </w:rPr>
        <w:t>S</w:t>
      </w:r>
      <w:r w:rsidR="00530A33">
        <w:rPr>
          <w:rFonts w:asciiTheme="minorHAnsi" w:hAnsiTheme="minorHAnsi"/>
          <w:sz w:val="22"/>
          <w:szCs w:val="22"/>
        </w:rPr>
        <w:t>tage</w:t>
      </w:r>
      <w:r w:rsidRPr="002368B4">
        <w:rPr>
          <w:rFonts w:asciiTheme="minorHAnsi" w:hAnsiTheme="minorHAnsi"/>
          <w:sz w:val="22"/>
          <w:szCs w:val="22"/>
        </w:rPr>
        <w:t xml:space="preserve"> 3 &amp; 4.  It would appear that some schools are </w:t>
      </w:r>
      <w:r w:rsidR="009A1D0A" w:rsidRPr="00673579">
        <w:rPr>
          <w:rFonts w:asciiTheme="minorHAnsi" w:hAnsiTheme="minorHAnsi"/>
          <w:sz w:val="22"/>
          <w:szCs w:val="22"/>
        </w:rPr>
        <w:t xml:space="preserve">assessing pupils recorded previously as fully fluent (old Stage 4) </w:t>
      </w:r>
      <w:r w:rsidRPr="00673579">
        <w:rPr>
          <w:rFonts w:asciiTheme="minorHAnsi" w:hAnsiTheme="minorHAnsi"/>
          <w:sz w:val="22"/>
          <w:szCs w:val="22"/>
        </w:rPr>
        <w:t xml:space="preserve">at stage D, whilst </w:t>
      </w:r>
      <w:r w:rsidR="00C42C01" w:rsidRPr="00673579">
        <w:rPr>
          <w:rFonts w:asciiTheme="minorHAnsi" w:hAnsiTheme="minorHAnsi"/>
          <w:sz w:val="22"/>
          <w:szCs w:val="22"/>
        </w:rPr>
        <w:t xml:space="preserve">most </w:t>
      </w:r>
      <w:r w:rsidRPr="00673579">
        <w:rPr>
          <w:rFonts w:asciiTheme="minorHAnsi" w:hAnsiTheme="minorHAnsi"/>
          <w:sz w:val="22"/>
          <w:szCs w:val="22"/>
        </w:rPr>
        <w:t>others</w:t>
      </w:r>
      <w:r w:rsidRPr="002368B4">
        <w:rPr>
          <w:rFonts w:asciiTheme="minorHAnsi" w:hAnsiTheme="minorHAnsi"/>
          <w:sz w:val="22"/>
          <w:szCs w:val="22"/>
        </w:rPr>
        <w:t xml:space="preserve"> have a high percentage at stage E.  </w:t>
      </w:r>
    </w:p>
    <w:p w14:paraId="1E9577D9" w14:textId="67237E52" w:rsidR="009A1D0A" w:rsidRPr="00530A33" w:rsidRDefault="009A1D0A" w:rsidP="00C4102C">
      <w:pPr>
        <w:pStyle w:val="NormalWeb"/>
        <w:rPr>
          <w:rFonts w:asciiTheme="minorHAnsi" w:hAnsiTheme="minorHAnsi"/>
          <w:b/>
          <w:color w:val="FF0000"/>
          <w:sz w:val="22"/>
          <w:szCs w:val="22"/>
        </w:rPr>
      </w:pPr>
      <w:r w:rsidRPr="00530A33">
        <w:rPr>
          <w:rFonts w:asciiTheme="minorHAnsi" w:hAnsiTheme="minorHAnsi"/>
          <w:b/>
          <w:color w:val="FF0000"/>
          <w:sz w:val="22"/>
          <w:szCs w:val="22"/>
        </w:rPr>
        <w:t>Recommendations</w:t>
      </w:r>
    </w:p>
    <w:p w14:paraId="57B1FC5C" w14:textId="5A0C5224" w:rsidR="009A1D0A" w:rsidRPr="002368B4" w:rsidRDefault="00C4102C" w:rsidP="00C4102C">
      <w:pPr>
        <w:pStyle w:val="NormalWeb"/>
        <w:rPr>
          <w:rFonts w:asciiTheme="minorHAnsi" w:hAnsiTheme="minorHAnsi"/>
          <w:sz w:val="22"/>
          <w:szCs w:val="22"/>
        </w:rPr>
      </w:pPr>
      <w:r w:rsidRPr="002368B4">
        <w:rPr>
          <w:rFonts w:asciiTheme="minorHAnsi" w:hAnsiTheme="minorHAnsi"/>
          <w:sz w:val="22"/>
          <w:szCs w:val="22"/>
        </w:rPr>
        <w:t xml:space="preserve">Often at these advanced levels of English, EAL is only occasionally evident in specific elements of grammar in writing across the curriculum and reading comprehension that doesn’t match their technical fluency in reading.  If </w:t>
      </w:r>
      <w:r w:rsidR="00824EF2">
        <w:rPr>
          <w:rFonts w:asciiTheme="minorHAnsi" w:hAnsiTheme="minorHAnsi"/>
          <w:sz w:val="22"/>
          <w:szCs w:val="22"/>
        </w:rPr>
        <w:t xml:space="preserve">occasionally </w:t>
      </w:r>
      <w:r w:rsidRPr="002368B4">
        <w:rPr>
          <w:rFonts w:asciiTheme="minorHAnsi" w:hAnsiTheme="minorHAnsi"/>
          <w:sz w:val="22"/>
          <w:szCs w:val="22"/>
        </w:rPr>
        <w:t>present, this would place a child at stage D</w:t>
      </w:r>
      <w:r w:rsidR="00824EF2">
        <w:rPr>
          <w:rFonts w:asciiTheme="minorHAnsi" w:hAnsiTheme="minorHAnsi"/>
          <w:sz w:val="22"/>
          <w:szCs w:val="22"/>
        </w:rPr>
        <w:t>, rather than an E</w:t>
      </w:r>
      <w:r w:rsidRPr="002368B4">
        <w:rPr>
          <w:rFonts w:asciiTheme="minorHAnsi" w:hAnsiTheme="minorHAnsi"/>
          <w:sz w:val="22"/>
          <w:szCs w:val="22"/>
        </w:rPr>
        <w:t xml:space="preserve">.  </w:t>
      </w:r>
    </w:p>
    <w:p w14:paraId="02D4D5EE" w14:textId="77777777" w:rsidR="00530A33" w:rsidRDefault="00C4102C" w:rsidP="00530A33">
      <w:pPr>
        <w:pStyle w:val="NormalWeb"/>
        <w:spacing w:before="0" w:beforeAutospacing="0" w:after="0" w:afterAutospacing="0"/>
        <w:rPr>
          <w:rFonts w:asciiTheme="minorHAnsi" w:hAnsiTheme="minorHAnsi"/>
          <w:sz w:val="22"/>
          <w:szCs w:val="22"/>
        </w:rPr>
      </w:pPr>
      <w:r w:rsidRPr="002368B4">
        <w:rPr>
          <w:rFonts w:asciiTheme="minorHAnsi" w:hAnsiTheme="minorHAnsi"/>
          <w:sz w:val="22"/>
          <w:szCs w:val="22"/>
        </w:rPr>
        <w:lastRenderedPageBreak/>
        <w:t>A child who is assigned a stage E, on the other hand, will be operating and achieving without any EAL support, at a level of competence equivalent to that of a pupil with similar ability, who uses English</w:t>
      </w:r>
      <w:r w:rsidR="00530A33">
        <w:rPr>
          <w:rFonts w:asciiTheme="minorHAnsi" w:hAnsiTheme="minorHAnsi"/>
          <w:sz w:val="22"/>
          <w:szCs w:val="22"/>
        </w:rPr>
        <w:t xml:space="preserve"> as his/her first language.</w:t>
      </w:r>
    </w:p>
    <w:p w14:paraId="36B3AC11" w14:textId="3A1FCF59" w:rsidR="00C4102C" w:rsidRPr="002368B4" w:rsidRDefault="00C4102C" w:rsidP="00530A33">
      <w:pPr>
        <w:pStyle w:val="NormalWeb"/>
        <w:spacing w:before="0" w:beforeAutospacing="0" w:after="0" w:afterAutospacing="0"/>
        <w:rPr>
          <w:rFonts w:asciiTheme="minorHAnsi" w:hAnsiTheme="minorHAnsi"/>
          <w:sz w:val="22"/>
          <w:szCs w:val="22"/>
        </w:rPr>
      </w:pPr>
      <w:r w:rsidRPr="002368B4">
        <w:rPr>
          <w:rFonts w:asciiTheme="minorHAnsi" w:hAnsiTheme="minorHAnsi"/>
          <w:sz w:val="22"/>
          <w:szCs w:val="22"/>
        </w:rPr>
        <w:t xml:space="preserve">   </w:t>
      </w:r>
    </w:p>
    <w:p w14:paraId="25DCD67A" w14:textId="77777777" w:rsidR="00C4102C" w:rsidRDefault="00C4102C" w:rsidP="00530A33">
      <w:pPr>
        <w:pStyle w:val="NormalWeb"/>
        <w:spacing w:before="0" w:beforeAutospacing="0" w:after="0" w:afterAutospacing="0"/>
        <w:rPr>
          <w:rFonts w:asciiTheme="minorHAnsi" w:hAnsiTheme="minorHAnsi"/>
          <w:sz w:val="22"/>
          <w:szCs w:val="22"/>
        </w:rPr>
      </w:pPr>
      <w:r w:rsidRPr="002368B4">
        <w:rPr>
          <w:rFonts w:asciiTheme="minorHAnsi" w:hAnsiTheme="minorHAnsi"/>
          <w:sz w:val="22"/>
          <w:szCs w:val="22"/>
        </w:rPr>
        <w:t xml:space="preserve">This is especially important to consider as the </w:t>
      </w:r>
      <w:proofErr w:type="spellStart"/>
      <w:r w:rsidRPr="002368B4">
        <w:rPr>
          <w:rFonts w:asciiTheme="minorHAnsi" w:hAnsiTheme="minorHAnsi"/>
          <w:sz w:val="22"/>
          <w:szCs w:val="22"/>
        </w:rPr>
        <w:t>DfE</w:t>
      </w:r>
      <w:proofErr w:type="spellEnd"/>
      <w:r w:rsidRPr="002368B4">
        <w:rPr>
          <w:rFonts w:asciiTheme="minorHAnsi" w:hAnsiTheme="minorHAnsi"/>
          <w:sz w:val="22"/>
          <w:szCs w:val="22"/>
        </w:rPr>
        <w:t xml:space="preserve"> states that there is no need to re-assess a pupil at stage E:</w:t>
      </w:r>
    </w:p>
    <w:p w14:paraId="19A4B713" w14:textId="77777777" w:rsidR="00D63206" w:rsidRPr="002368B4" w:rsidRDefault="00D63206" w:rsidP="00530A33">
      <w:pPr>
        <w:pStyle w:val="NormalWeb"/>
        <w:spacing w:before="0" w:beforeAutospacing="0" w:after="0" w:afterAutospacing="0"/>
        <w:rPr>
          <w:rFonts w:asciiTheme="minorHAnsi" w:hAnsiTheme="minorHAnsi"/>
          <w:sz w:val="22"/>
          <w:szCs w:val="22"/>
        </w:rPr>
      </w:pPr>
    </w:p>
    <w:p w14:paraId="241CD90B" w14:textId="77777777" w:rsidR="00C4102C" w:rsidRPr="002368B4" w:rsidRDefault="00C4102C" w:rsidP="00530A33">
      <w:pPr>
        <w:ind w:left="425"/>
        <w:rPr>
          <w:rFonts w:cs="Arial"/>
          <w:i/>
          <w:sz w:val="22"/>
          <w:szCs w:val="22"/>
          <w:lang w:val="en-GB"/>
        </w:rPr>
      </w:pPr>
      <w:r w:rsidRPr="002368B4">
        <w:rPr>
          <w:rFonts w:cs="Arial"/>
          <w:i/>
          <w:sz w:val="22"/>
          <w:szCs w:val="22"/>
          <w:lang w:val="en-GB"/>
        </w:rPr>
        <w:t>‘Once an EAL pupil has been assessed as fully proficient in English (where code ‘E’ – Fluent applies) it will not be necessary for the school to continue to re-assess the proficiency of the child on an ongoing basis.’</w:t>
      </w:r>
    </w:p>
    <w:p w14:paraId="530214C2" w14:textId="77777777" w:rsidR="00673579" w:rsidRDefault="00673579" w:rsidP="00530A33">
      <w:pPr>
        <w:jc w:val="both"/>
        <w:rPr>
          <w:rFonts w:cs="Arial"/>
          <w:color w:val="1A1A1A"/>
          <w:sz w:val="22"/>
          <w:szCs w:val="22"/>
          <w:u w:val="single"/>
        </w:rPr>
      </w:pPr>
    </w:p>
    <w:p w14:paraId="3607FA1F" w14:textId="6013137C" w:rsidR="00EB749A" w:rsidRPr="00D62842" w:rsidRDefault="00EB749A" w:rsidP="00530A33">
      <w:pPr>
        <w:pStyle w:val="ListParagraph"/>
        <w:numPr>
          <w:ilvl w:val="0"/>
          <w:numId w:val="13"/>
        </w:numPr>
        <w:ind w:hanging="720"/>
        <w:jc w:val="both"/>
        <w:rPr>
          <w:rFonts w:cs="Arial"/>
          <w:b/>
          <w:color w:val="1A1A1A"/>
          <w:sz w:val="22"/>
          <w:szCs w:val="22"/>
          <w:u w:val="single"/>
        </w:rPr>
      </w:pPr>
      <w:r w:rsidRPr="00D62842">
        <w:rPr>
          <w:rFonts w:cs="Arial"/>
          <w:b/>
          <w:color w:val="1A1A1A"/>
          <w:sz w:val="22"/>
          <w:szCs w:val="22"/>
          <w:u w:val="single"/>
        </w:rPr>
        <w:t xml:space="preserve">Identifying SEND in children with EAL and determining </w:t>
      </w:r>
      <w:r w:rsidR="006E408F" w:rsidRPr="00D62842">
        <w:rPr>
          <w:rFonts w:cs="Arial"/>
          <w:b/>
          <w:color w:val="1A1A1A"/>
          <w:sz w:val="22"/>
          <w:szCs w:val="22"/>
          <w:u w:val="single"/>
        </w:rPr>
        <w:t>the extent to which EAL rather than the SEND</w:t>
      </w:r>
      <w:r w:rsidRPr="00D62842">
        <w:rPr>
          <w:rFonts w:cs="Arial"/>
          <w:b/>
          <w:color w:val="1A1A1A"/>
          <w:sz w:val="22"/>
          <w:szCs w:val="22"/>
          <w:u w:val="single"/>
        </w:rPr>
        <w:t xml:space="preserve"> is</w:t>
      </w:r>
      <w:r w:rsidR="006E408F" w:rsidRPr="00D62842">
        <w:rPr>
          <w:rFonts w:cs="Arial"/>
          <w:b/>
          <w:color w:val="1A1A1A"/>
          <w:sz w:val="22"/>
          <w:szCs w:val="22"/>
          <w:u w:val="single"/>
        </w:rPr>
        <w:t xml:space="preserve"> affecting progress in</w:t>
      </w:r>
      <w:r w:rsidRPr="00D62842">
        <w:rPr>
          <w:rFonts w:cs="Arial"/>
          <w:b/>
          <w:color w:val="1A1A1A"/>
          <w:sz w:val="22"/>
          <w:szCs w:val="22"/>
          <w:u w:val="single"/>
        </w:rPr>
        <w:t xml:space="preserve"> learning</w:t>
      </w:r>
    </w:p>
    <w:p w14:paraId="6B133B25" w14:textId="77777777" w:rsidR="00EB749A" w:rsidRPr="002368B4" w:rsidRDefault="00EB749A" w:rsidP="00EB749A">
      <w:pPr>
        <w:jc w:val="both"/>
        <w:rPr>
          <w:rFonts w:cs="Arial"/>
          <w:color w:val="1A1A1A"/>
          <w:sz w:val="22"/>
          <w:szCs w:val="22"/>
          <w:u w:val="single"/>
        </w:rPr>
      </w:pPr>
    </w:p>
    <w:p w14:paraId="563F8863" w14:textId="5E9F791F" w:rsidR="00673579" w:rsidRDefault="00EB749A" w:rsidP="00673579">
      <w:pPr>
        <w:jc w:val="both"/>
        <w:rPr>
          <w:rFonts w:cs="Arial"/>
          <w:color w:val="1A1A1A"/>
        </w:rPr>
      </w:pPr>
      <w:r w:rsidRPr="002368B4">
        <w:rPr>
          <w:rFonts w:cs="Arial"/>
          <w:color w:val="1A1A1A"/>
          <w:sz w:val="22"/>
          <w:szCs w:val="22"/>
        </w:rPr>
        <w:t>It has always been difficult to assess the stage o</w:t>
      </w:r>
      <w:r w:rsidR="006E408F" w:rsidRPr="002368B4">
        <w:rPr>
          <w:rFonts w:cs="Arial"/>
          <w:color w:val="1A1A1A"/>
          <w:sz w:val="22"/>
          <w:szCs w:val="22"/>
        </w:rPr>
        <w:t>f English proficiency in a pupil</w:t>
      </w:r>
      <w:r w:rsidRPr="002368B4">
        <w:rPr>
          <w:rFonts w:cs="Arial"/>
          <w:color w:val="1A1A1A"/>
          <w:sz w:val="22"/>
          <w:szCs w:val="22"/>
        </w:rPr>
        <w:t xml:space="preserve"> with EAL</w:t>
      </w:r>
      <w:r w:rsidR="006E408F" w:rsidRPr="002368B4">
        <w:rPr>
          <w:rFonts w:cs="Arial"/>
          <w:color w:val="1A1A1A"/>
          <w:sz w:val="22"/>
          <w:szCs w:val="22"/>
        </w:rPr>
        <w:t xml:space="preserve">, </w:t>
      </w:r>
      <w:r w:rsidR="009E7C31" w:rsidRPr="002368B4">
        <w:rPr>
          <w:rFonts w:cs="Arial"/>
          <w:color w:val="1A1A1A"/>
          <w:sz w:val="22"/>
          <w:szCs w:val="22"/>
        </w:rPr>
        <w:t>who</w:t>
      </w:r>
      <w:r w:rsidR="00673579">
        <w:rPr>
          <w:rFonts w:cs="Arial"/>
          <w:color w:val="1A1A1A"/>
        </w:rPr>
        <w:t xml:space="preserve">  </w:t>
      </w:r>
    </w:p>
    <w:p w14:paraId="2EE341F3" w14:textId="506BA3B0" w:rsidR="009A1D0A" w:rsidRPr="002368B4" w:rsidRDefault="006E408F" w:rsidP="00EB749A">
      <w:pPr>
        <w:jc w:val="both"/>
        <w:rPr>
          <w:rFonts w:cs="Arial"/>
          <w:color w:val="1A1A1A"/>
          <w:sz w:val="22"/>
          <w:szCs w:val="22"/>
        </w:rPr>
      </w:pPr>
      <w:proofErr w:type="gramStart"/>
      <w:r w:rsidRPr="002368B4">
        <w:rPr>
          <w:rFonts w:cs="Arial"/>
          <w:color w:val="1A1A1A"/>
          <w:sz w:val="22"/>
          <w:szCs w:val="22"/>
        </w:rPr>
        <w:t>also</w:t>
      </w:r>
      <w:proofErr w:type="gramEnd"/>
      <w:r w:rsidR="00EB749A" w:rsidRPr="002368B4">
        <w:rPr>
          <w:rFonts w:cs="Arial"/>
          <w:color w:val="1A1A1A"/>
          <w:sz w:val="22"/>
          <w:szCs w:val="22"/>
        </w:rPr>
        <w:t xml:space="preserve"> </w:t>
      </w:r>
      <w:r w:rsidRPr="002368B4">
        <w:rPr>
          <w:rFonts w:cs="Arial"/>
          <w:color w:val="1A1A1A"/>
          <w:sz w:val="22"/>
          <w:szCs w:val="22"/>
        </w:rPr>
        <w:t xml:space="preserve">has </w:t>
      </w:r>
      <w:r w:rsidR="00EB749A" w:rsidRPr="002368B4">
        <w:rPr>
          <w:rFonts w:cs="Arial"/>
          <w:color w:val="1A1A1A"/>
          <w:sz w:val="22"/>
          <w:szCs w:val="22"/>
        </w:rPr>
        <w:t>a special need</w:t>
      </w:r>
      <w:r w:rsidRPr="002368B4">
        <w:rPr>
          <w:rFonts w:cs="Arial"/>
          <w:color w:val="1A1A1A"/>
          <w:sz w:val="22"/>
          <w:szCs w:val="22"/>
        </w:rPr>
        <w:t>/disability</w:t>
      </w:r>
      <w:r w:rsidR="00EB749A" w:rsidRPr="002368B4">
        <w:rPr>
          <w:rFonts w:cs="Arial"/>
          <w:color w:val="1A1A1A"/>
          <w:sz w:val="22"/>
          <w:szCs w:val="22"/>
        </w:rPr>
        <w:t xml:space="preserve"> and thus the extent to which EAL is </w:t>
      </w:r>
      <w:r w:rsidRPr="002368B4">
        <w:rPr>
          <w:rFonts w:cs="Arial"/>
          <w:color w:val="1A1A1A"/>
          <w:sz w:val="22"/>
          <w:szCs w:val="22"/>
        </w:rPr>
        <w:t xml:space="preserve">affecting progress in </w:t>
      </w:r>
      <w:r w:rsidR="00EB749A" w:rsidRPr="002368B4">
        <w:rPr>
          <w:rFonts w:cs="Arial"/>
          <w:color w:val="1A1A1A"/>
          <w:sz w:val="22"/>
          <w:szCs w:val="22"/>
        </w:rPr>
        <w:t xml:space="preserve">learning.  When a child has SEND, this also usually impacts on the rate of EAL development and in turn EAL will impact </w:t>
      </w:r>
      <w:r w:rsidR="004F32DF">
        <w:rPr>
          <w:rFonts w:cs="Arial"/>
          <w:color w:val="1A1A1A"/>
          <w:sz w:val="22"/>
          <w:szCs w:val="22"/>
        </w:rPr>
        <w:t xml:space="preserve">on </w:t>
      </w:r>
      <w:r w:rsidR="00EB749A" w:rsidRPr="002368B4">
        <w:rPr>
          <w:rFonts w:cs="Arial"/>
          <w:color w:val="1A1A1A"/>
          <w:sz w:val="22"/>
          <w:szCs w:val="22"/>
        </w:rPr>
        <w:t xml:space="preserve">the progress in learning.  </w:t>
      </w:r>
    </w:p>
    <w:p w14:paraId="63462463" w14:textId="77777777" w:rsidR="009A1D0A" w:rsidRPr="002368B4" w:rsidRDefault="009A1D0A" w:rsidP="00EB749A">
      <w:pPr>
        <w:jc w:val="both"/>
        <w:rPr>
          <w:rFonts w:cs="Arial"/>
          <w:color w:val="1A1A1A"/>
          <w:sz w:val="22"/>
          <w:szCs w:val="22"/>
        </w:rPr>
      </w:pPr>
    </w:p>
    <w:p w14:paraId="28EE4F96" w14:textId="596FE563" w:rsidR="009A1D0A" w:rsidRPr="00530A33" w:rsidRDefault="009A1D0A" w:rsidP="00EB749A">
      <w:pPr>
        <w:jc w:val="both"/>
        <w:rPr>
          <w:rFonts w:cs="Arial"/>
          <w:b/>
          <w:color w:val="FF0000"/>
          <w:sz w:val="22"/>
          <w:szCs w:val="22"/>
        </w:rPr>
      </w:pPr>
      <w:r w:rsidRPr="00530A33">
        <w:rPr>
          <w:rFonts w:cs="Arial"/>
          <w:b/>
          <w:color w:val="FF0000"/>
          <w:sz w:val="22"/>
          <w:szCs w:val="22"/>
        </w:rPr>
        <w:t>Recommendations</w:t>
      </w:r>
    </w:p>
    <w:p w14:paraId="14EED1AB" w14:textId="77777777" w:rsidR="009A1D0A" w:rsidRPr="002368B4" w:rsidRDefault="009A1D0A" w:rsidP="00D63206">
      <w:pPr>
        <w:jc w:val="both"/>
        <w:rPr>
          <w:rFonts w:cs="Arial"/>
          <w:color w:val="1A1A1A"/>
          <w:sz w:val="22"/>
          <w:szCs w:val="22"/>
        </w:rPr>
      </w:pPr>
    </w:p>
    <w:p w14:paraId="5BD0EA02" w14:textId="5F65E66F" w:rsidR="00EB749A" w:rsidRDefault="00EB749A" w:rsidP="00D63206">
      <w:pPr>
        <w:jc w:val="both"/>
        <w:rPr>
          <w:rFonts w:cs="Arial"/>
          <w:color w:val="1A1A1A"/>
          <w:sz w:val="22"/>
          <w:szCs w:val="22"/>
        </w:rPr>
      </w:pPr>
      <w:r w:rsidRPr="002368B4">
        <w:rPr>
          <w:rFonts w:cs="Arial"/>
          <w:color w:val="1A1A1A"/>
          <w:sz w:val="22"/>
          <w:szCs w:val="22"/>
        </w:rPr>
        <w:t xml:space="preserve">The advice from the </w:t>
      </w:r>
      <w:proofErr w:type="spellStart"/>
      <w:r w:rsidRPr="002368B4">
        <w:rPr>
          <w:rFonts w:cs="Arial"/>
          <w:color w:val="1A1A1A"/>
          <w:sz w:val="22"/>
          <w:szCs w:val="22"/>
        </w:rPr>
        <w:t>DfE</w:t>
      </w:r>
      <w:proofErr w:type="spellEnd"/>
      <w:r w:rsidRPr="002368B4">
        <w:rPr>
          <w:rFonts w:cs="Arial"/>
          <w:color w:val="1A1A1A"/>
          <w:sz w:val="22"/>
          <w:szCs w:val="22"/>
        </w:rPr>
        <w:t xml:space="preserve"> in this context is as follows:</w:t>
      </w:r>
    </w:p>
    <w:p w14:paraId="2B705962" w14:textId="77777777" w:rsidR="00D63206" w:rsidRPr="00D63206" w:rsidRDefault="00D63206" w:rsidP="00D63206">
      <w:pPr>
        <w:jc w:val="both"/>
        <w:rPr>
          <w:rFonts w:cs="Arial"/>
          <w:color w:val="1A1A1A"/>
          <w:sz w:val="16"/>
          <w:szCs w:val="16"/>
        </w:rPr>
      </w:pPr>
    </w:p>
    <w:p w14:paraId="78AE3A65" w14:textId="77777777" w:rsidR="009C40AF" w:rsidRDefault="009C40AF" w:rsidP="00D63206">
      <w:pPr>
        <w:ind w:left="426"/>
        <w:rPr>
          <w:rFonts w:cs="Arial"/>
          <w:i/>
          <w:sz w:val="22"/>
          <w:szCs w:val="22"/>
          <w:lang w:val="en-GB"/>
        </w:rPr>
      </w:pPr>
      <w:r w:rsidRPr="002368B4">
        <w:rPr>
          <w:rFonts w:cs="Arial"/>
          <w:i/>
          <w:sz w:val="22"/>
          <w:szCs w:val="22"/>
          <w:lang w:val="en-GB"/>
        </w:rPr>
        <w:t xml:space="preserve">‘With regards to SEN children, the key will be the level of specific EAL support each child needs to engage with the curriculum / classroom learning. This will be distinct from any other SEN support needed to account for particular hearing or spoken difficulties and therefore the proficiency in English assessment should focus on the level of support </w:t>
      </w:r>
      <w:r w:rsidR="00EE2084" w:rsidRPr="002368B4">
        <w:rPr>
          <w:rFonts w:cs="Arial"/>
          <w:i/>
          <w:sz w:val="22"/>
          <w:szCs w:val="22"/>
          <w:lang w:val="en-GB"/>
        </w:rPr>
        <w:t xml:space="preserve"> </w:t>
      </w:r>
      <w:r w:rsidRPr="002368B4">
        <w:rPr>
          <w:rFonts w:cs="Arial"/>
          <w:i/>
          <w:sz w:val="22"/>
          <w:szCs w:val="22"/>
          <w:lang w:val="en-GB"/>
        </w:rPr>
        <w:t>which is specifically needed to account for the child being EAL. For example, the proficiency level descriptions cover expectations in terms of reading, writing and spo</w:t>
      </w:r>
      <w:bookmarkStart w:id="0" w:name="_GoBack"/>
      <w:bookmarkEnd w:id="0"/>
      <w:r w:rsidRPr="002368B4">
        <w:rPr>
          <w:rFonts w:cs="Arial"/>
          <w:i/>
          <w:sz w:val="22"/>
          <w:szCs w:val="22"/>
          <w:lang w:val="en-GB"/>
        </w:rPr>
        <w:t>ken language proficiency. For a child who is unable to communicate verbally due to their special educational needs, rather than their proficiency in English, then the elements of the description relevant to spoken proficiency will not be relevant. ‘</w:t>
      </w:r>
    </w:p>
    <w:p w14:paraId="2C1D7FA6" w14:textId="77777777" w:rsidR="00D63206" w:rsidRPr="00D63206" w:rsidRDefault="00D63206" w:rsidP="00D63206">
      <w:pPr>
        <w:ind w:left="426"/>
        <w:rPr>
          <w:rFonts w:cs="Arial"/>
          <w:i/>
          <w:sz w:val="16"/>
          <w:szCs w:val="16"/>
          <w:lang w:val="en-GB"/>
        </w:rPr>
      </w:pPr>
    </w:p>
    <w:p w14:paraId="4F033591" w14:textId="3061028C" w:rsidR="009C40AF" w:rsidRDefault="009C40AF" w:rsidP="00D63206">
      <w:pPr>
        <w:rPr>
          <w:rFonts w:cs="Times New Roman"/>
          <w:sz w:val="22"/>
          <w:szCs w:val="22"/>
          <w:lang w:val="en-GB"/>
        </w:rPr>
      </w:pPr>
      <w:r w:rsidRPr="002368B4">
        <w:rPr>
          <w:rFonts w:cs="Times New Roman"/>
          <w:sz w:val="22"/>
          <w:szCs w:val="22"/>
          <w:lang w:val="en-GB"/>
        </w:rPr>
        <w:t>However, schools do not necessarily offer separate EAL and SE</w:t>
      </w:r>
      <w:r w:rsidRPr="00824EF2">
        <w:rPr>
          <w:rFonts w:cs="Times New Roman"/>
          <w:color w:val="000000" w:themeColor="text1"/>
          <w:sz w:val="22"/>
          <w:szCs w:val="22"/>
          <w:lang w:val="en-GB"/>
        </w:rPr>
        <w:t>N</w:t>
      </w:r>
      <w:r w:rsidR="00B01B3B" w:rsidRPr="00824EF2">
        <w:rPr>
          <w:rFonts w:cs="Times New Roman"/>
          <w:color w:val="000000" w:themeColor="text1"/>
          <w:sz w:val="22"/>
          <w:szCs w:val="22"/>
          <w:lang w:val="en-GB"/>
        </w:rPr>
        <w:t>D</w:t>
      </w:r>
      <w:r w:rsidRPr="002368B4">
        <w:rPr>
          <w:rFonts w:cs="Times New Roman"/>
          <w:sz w:val="22"/>
          <w:szCs w:val="22"/>
          <w:lang w:val="en-GB"/>
        </w:rPr>
        <w:t xml:space="preserve"> support and good practice would be to ensure that any </w:t>
      </w:r>
      <w:r w:rsidRPr="00824EF2">
        <w:rPr>
          <w:rFonts w:cs="Times New Roman"/>
          <w:color w:val="000000" w:themeColor="text1"/>
          <w:sz w:val="22"/>
          <w:szCs w:val="22"/>
          <w:lang w:val="en-GB"/>
        </w:rPr>
        <w:t xml:space="preserve">additional </w:t>
      </w:r>
      <w:r w:rsidR="00B01B3B" w:rsidRPr="00824EF2">
        <w:rPr>
          <w:rFonts w:cs="Times New Roman"/>
          <w:color w:val="000000" w:themeColor="text1"/>
          <w:sz w:val="22"/>
          <w:szCs w:val="22"/>
          <w:lang w:val="en-GB"/>
        </w:rPr>
        <w:t>SEND</w:t>
      </w:r>
      <w:r w:rsidR="00B01B3B">
        <w:rPr>
          <w:rFonts w:cs="Times New Roman"/>
          <w:sz w:val="22"/>
          <w:szCs w:val="22"/>
          <w:lang w:val="en-GB"/>
        </w:rPr>
        <w:t xml:space="preserve"> </w:t>
      </w:r>
      <w:r w:rsidRPr="002368B4">
        <w:rPr>
          <w:rFonts w:cs="Times New Roman"/>
          <w:sz w:val="22"/>
          <w:szCs w:val="22"/>
          <w:lang w:val="en-GB"/>
        </w:rPr>
        <w:t xml:space="preserve">support would be embedded in an effective EAL context using recognised EAL strategies.  In these circumstances, </w:t>
      </w:r>
      <w:r w:rsidR="00266E3C" w:rsidRPr="002368B4">
        <w:rPr>
          <w:rFonts w:cs="Times New Roman"/>
          <w:sz w:val="22"/>
          <w:szCs w:val="22"/>
          <w:lang w:val="en-GB"/>
        </w:rPr>
        <w:t xml:space="preserve">when making an assessment of EAL, </w:t>
      </w:r>
      <w:r w:rsidR="00487E5B">
        <w:rPr>
          <w:rFonts w:cs="Times New Roman"/>
          <w:sz w:val="22"/>
          <w:szCs w:val="22"/>
          <w:lang w:val="en-GB"/>
        </w:rPr>
        <w:t>it is important to take greater</w:t>
      </w:r>
      <w:r w:rsidRPr="002368B4">
        <w:rPr>
          <w:rFonts w:cs="Times New Roman"/>
          <w:sz w:val="22"/>
          <w:szCs w:val="22"/>
          <w:lang w:val="en-GB"/>
        </w:rPr>
        <w:t xml:space="preserve"> account </w:t>
      </w:r>
      <w:r w:rsidR="00487E5B">
        <w:rPr>
          <w:rFonts w:cs="Times New Roman"/>
          <w:sz w:val="22"/>
          <w:szCs w:val="22"/>
          <w:lang w:val="en-GB"/>
        </w:rPr>
        <w:t xml:space="preserve">of </w:t>
      </w:r>
      <w:r w:rsidR="00673579">
        <w:rPr>
          <w:rFonts w:cs="Times New Roman"/>
          <w:sz w:val="22"/>
          <w:szCs w:val="22"/>
          <w:lang w:val="en-GB"/>
        </w:rPr>
        <w:t>other contextual factors for example</w:t>
      </w:r>
      <w:r w:rsidRPr="002368B4">
        <w:rPr>
          <w:rFonts w:cs="Times New Roman"/>
          <w:sz w:val="22"/>
          <w:szCs w:val="22"/>
          <w:lang w:val="en-GB"/>
        </w:rPr>
        <w:t>:</w:t>
      </w:r>
    </w:p>
    <w:p w14:paraId="20DA71C8" w14:textId="77777777" w:rsidR="00D63206" w:rsidRPr="00D63206" w:rsidRDefault="00D63206" w:rsidP="00D63206">
      <w:pPr>
        <w:rPr>
          <w:rFonts w:cs="Times New Roman"/>
          <w:sz w:val="16"/>
          <w:szCs w:val="16"/>
          <w:lang w:val="en-GB"/>
        </w:rPr>
      </w:pPr>
    </w:p>
    <w:p w14:paraId="492AE5B3" w14:textId="77777777" w:rsidR="009C40AF" w:rsidRPr="002368B4" w:rsidRDefault="009C40AF" w:rsidP="00D63206">
      <w:pPr>
        <w:pStyle w:val="ListParagraph"/>
        <w:numPr>
          <w:ilvl w:val="0"/>
          <w:numId w:val="2"/>
        </w:numPr>
        <w:spacing w:after="100" w:afterAutospacing="1"/>
        <w:ind w:left="714" w:hanging="357"/>
        <w:rPr>
          <w:rFonts w:cs="Times New Roman"/>
          <w:sz w:val="22"/>
          <w:szCs w:val="22"/>
          <w:lang w:val="en-GB"/>
        </w:rPr>
      </w:pPr>
      <w:r w:rsidRPr="002368B4">
        <w:rPr>
          <w:rFonts w:cs="Times New Roman"/>
          <w:sz w:val="22"/>
          <w:szCs w:val="22"/>
          <w:lang w:val="en-GB"/>
        </w:rPr>
        <w:t>Length of child’s schooling in English</w:t>
      </w:r>
    </w:p>
    <w:p w14:paraId="0DBADEB2" w14:textId="77777777" w:rsidR="009C40AF" w:rsidRPr="002368B4" w:rsidRDefault="009C40AF" w:rsidP="009C40AF">
      <w:pPr>
        <w:pStyle w:val="ListParagraph"/>
        <w:numPr>
          <w:ilvl w:val="0"/>
          <w:numId w:val="2"/>
        </w:numPr>
        <w:spacing w:before="100" w:beforeAutospacing="1" w:after="100" w:afterAutospacing="1"/>
        <w:rPr>
          <w:rFonts w:cs="Times New Roman"/>
          <w:sz w:val="22"/>
          <w:szCs w:val="22"/>
          <w:lang w:val="en-GB"/>
        </w:rPr>
      </w:pPr>
      <w:r w:rsidRPr="002368B4">
        <w:rPr>
          <w:rFonts w:cs="Times New Roman"/>
          <w:sz w:val="22"/>
          <w:szCs w:val="22"/>
          <w:lang w:val="en-GB"/>
        </w:rPr>
        <w:t>Exposure to English and the model of English in the home</w:t>
      </w:r>
    </w:p>
    <w:p w14:paraId="54FDFDE6" w14:textId="77777777" w:rsidR="009C40AF" w:rsidRPr="002368B4" w:rsidRDefault="009C40AF" w:rsidP="009C40AF">
      <w:pPr>
        <w:pStyle w:val="ListParagraph"/>
        <w:numPr>
          <w:ilvl w:val="0"/>
          <w:numId w:val="2"/>
        </w:numPr>
        <w:spacing w:before="100" w:beforeAutospacing="1" w:after="100" w:afterAutospacing="1"/>
        <w:rPr>
          <w:rFonts w:cs="Times New Roman"/>
          <w:sz w:val="22"/>
          <w:szCs w:val="22"/>
          <w:lang w:val="en-GB"/>
        </w:rPr>
      </w:pPr>
      <w:r w:rsidRPr="002368B4">
        <w:rPr>
          <w:rFonts w:cs="Times New Roman"/>
          <w:sz w:val="22"/>
          <w:szCs w:val="22"/>
          <w:lang w:val="en-GB"/>
        </w:rPr>
        <w:t>How a child responds to the use of the first language in comparison to English</w:t>
      </w:r>
    </w:p>
    <w:p w14:paraId="2F0232FA" w14:textId="621BA32C" w:rsidR="009C40AF" w:rsidRDefault="009C40AF" w:rsidP="00D63206">
      <w:pPr>
        <w:pStyle w:val="ListParagraph"/>
        <w:numPr>
          <w:ilvl w:val="0"/>
          <w:numId w:val="2"/>
        </w:numPr>
        <w:rPr>
          <w:rFonts w:cs="Times New Roman"/>
          <w:sz w:val="22"/>
          <w:szCs w:val="22"/>
          <w:lang w:val="en-GB"/>
        </w:rPr>
      </w:pPr>
      <w:r w:rsidRPr="002368B4">
        <w:rPr>
          <w:rFonts w:cs="Times New Roman"/>
          <w:sz w:val="22"/>
          <w:szCs w:val="22"/>
          <w:lang w:val="en-GB"/>
        </w:rPr>
        <w:t>Use of other means of communication by both adult and child</w:t>
      </w:r>
      <w:r w:rsidR="00370B34">
        <w:rPr>
          <w:rFonts w:cs="Times New Roman"/>
          <w:sz w:val="22"/>
          <w:szCs w:val="22"/>
          <w:lang w:val="en-GB"/>
        </w:rPr>
        <w:t>, non-</w:t>
      </w:r>
      <w:r w:rsidR="00FF0F8D">
        <w:rPr>
          <w:rFonts w:cs="Times New Roman"/>
          <w:sz w:val="22"/>
          <w:szCs w:val="22"/>
          <w:lang w:val="en-GB"/>
        </w:rPr>
        <w:t>verbal, symbols and pictures</w:t>
      </w:r>
    </w:p>
    <w:p w14:paraId="55830985" w14:textId="77777777" w:rsidR="00D63206" w:rsidRPr="00D63206" w:rsidRDefault="00D63206" w:rsidP="00D63206">
      <w:pPr>
        <w:pStyle w:val="ListParagraph"/>
        <w:rPr>
          <w:rFonts w:cs="Times New Roman"/>
          <w:sz w:val="16"/>
          <w:szCs w:val="16"/>
          <w:lang w:val="en-GB"/>
        </w:rPr>
      </w:pPr>
    </w:p>
    <w:p w14:paraId="026A732C" w14:textId="6E145C66" w:rsidR="00AC757A" w:rsidRPr="002368B4" w:rsidRDefault="009C40AF" w:rsidP="00D63206">
      <w:pPr>
        <w:rPr>
          <w:rFonts w:cs="Times New Roman"/>
          <w:sz w:val="22"/>
          <w:szCs w:val="22"/>
          <w:lang w:val="en-GB"/>
        </w:rPr>
      </w:pPr>
      <w:r w:rsidRPr="002368B4">
        <w:rPr>
          <w:rFonts w:cs="Times New Roman"/>
          <w:sz w:val="22"/>
          <w:szCs w:val="22"/>
          <w:lang w:val="en-GB"/>
        </w:rPr>
        <w:t xml:space="preserve">A separate framework has been produced in collaboration with teachers at special schools for their pupils, which take these factors into account.  This can be used for children in mainstream </w:t>
      </w:r>
      <w:r w:rsidR="00AC757A" w:rsidRPr="002368B4">
        <w:rPr>
          <w:rFonts w:cs="Times New Roman"/>
          <w:sz w:val="22"/>
          <w:szCs w:val="22"/>
          <w:lang w:val="en-GB"/>
        </w:rPr>
        <w:t xml:space="preserve">schools with </w:t>
      </w:r>
      <w:r w:rsidR="00AC757A" w:rsidRPr="002368B4">
        <w:rPr>
          <w:rFonts w:cs="Times New Roman"/>
          <w:b/>
          <w:sz w:val="22"/>
          <w:szCs w:val="22"/>
          <w:lang w:val="en-GB"/>
        </w:rPr>
        <w:t xml:space="preserve">complex </w:t>
      </w:r>
      <w:r w:rsidR="00AC757A" w:rsidRPr="002368B4">
        <w:rPr>
          <w:rFonts w:cs="Times New Roman"/>
          <w:sz w:val="22"/>
          <w:szCs w:val="22"/>
          <w:lang w:val="en-GB"/>
        </w:rPr>
        <w:t>SEND and can be accessed on the Lambeth website as below</w:t>
      </w:r>
      <w:r w:rsidR="0044031A" w:rsidRPr="002368B4">
        <w:rPr>
          <w:rFonts w:cs="Times New Roman"/>
          <w:sz w:val="22"/>
          <w:szCs w:val="22"/>
          <w:lang w:val="en-GB"/>
        </w:rPr>
        <w:t>:</w:t>
      </w:r>
    </w:p>
    <w:p w14:paraId="3F47C1CA" w14:textId="77777777" w:rsidR="00D63206" w:rsidRDefault="00D63206" w:rsidP="00D63206"/>
    <w:p w14:paraId="48D10400" w14:textId="3F926408" w:rsidR="00AC757A" w:rsidRPr="002368B4" w:rsidRDefault="004F32DF" w:rsidP="00D63206">
      <w:pPr>
        <w:ind w:right="-478"/>
        <w:rPr>
          <w:rFonts w:cs="Times New Roman"/>
          <w:sz w:val="22"/>
          <w:szCs w:val="22"/>
          <w:lang w:val="en-GB"/>
        </w:rPr>
      </w:pPr>
      <w:hyperlink r:id="rId10" w:history="1">
        <w:r w:rsidR="0044031A" w:rsidRPr="002368B4">
          <w:rPr>
            <w:rStyle w:val="Hyperlink"/>
            <w:rFonts w:cs="Times New Roman"/>
            <w:sz w:val="22"/>
            <w:szCs w:val="22"/>
            <w:lang w:val="en-GB"/>
          </w:rPr>
          <w:t>https://www.lambeth.gov.uk/rsu/sites/www.lambeth.gov.uk.rsu/files/special_school_eal_stages.pdf</w:t>
        </w:r>
      </w:hyperlink>
    </w:p>
    <w:p w14:paraId="4D916BA0" w14:textId="4FB3D71F" w:rsidR="00C4102C" w:rsidRPr="002368B4" w:rsidRDefault="00576485" w:rsidP="00C42C01">
      <w:pPr>
        <w:spacing w:before="100" w:beforeAutospacing="1" w:after="100" w:afterAutospacing="1"/>
        <w:rPr>
          <w:rFonts w:cs="Times New Roman"/>
          <w:b/>
          <w:sz w:val="22"/>
          <w:szCs w:val="22"/>
          <w:lang w:val="en-GB"/>
        </w:rPr>
      </w:pPr>
      <w:r w:rsidRPr="002368B4">
        <w:rPr>
          <w:rFonts w:cs="Times New Roman"/>
          <w:b/>
          <w:sz w:val="22"/>
          <w:szCs w:val="22"/>
          <w:lang w:val="en-GB"/>
        </w:rPr>
        <w:t>It should be noted that a child with SEND, should not be retained at a lower stage of English proficie</w:t>
      </w:r>
      <w:r w:rsidR="00EE2084" w:rsidRPr="002368B4">
        <w:rPr>
          <w:rFonts w:cs="Times New Roman"/>
          <w:b/>
          <w:sz w:val="22"/>
          <w:szCs w:val="22"/>
          <w:lang w:val="en-GB"/>
        </w:rPr>
        <w:t>ncy when the cause is their specific need/disability</w:t>
      </w:r>
      <w:r w:rsidRPr="002368B4">
        <w:rPr>
          <w:rFonts w:cs="Times New Roman"/>
          <w:b/>
          <w:sz w:val="22"/>
          <w:szCs w:val="22"/>
          <w:lang w:val="en-GB"/>
        </w:rPr>
        <w:t xml:space="preserve"> rather than EAL development.  </w:t>
      </w:r>
    </w:p>
    <w:p w14:paraId="3218718E" w14:textId="23F2D00F" w:rsidR="00EE2084" w:rsidRPr="00D62842" w:rsidRDefault="00EE2084" w:rsidP="00D63206">
      <w:pPr>
        <w:pStyle w:val="ListParagraph"/>
        <w:numPr>
          <w:ilvl w:val="0"/>
          <w:numId w:val="13"/>
        </w:numPr>
        <w:ind w:hanging="720"/>
        <w:jc w:val="both"/>
        <w:rPr>
          <w:rFonts w:cs="Arial"/>
          <w:b/>
          <w:color w:val="1A1A1A"/>
          <w:sz w:val="22"/>
          <w:szCs w:val="22"/>
          <w:u w:val="single"/>
        </w:rPr>
      </w:pPr>
      <w:r w:rsidRPr="00D62842">
        <w:rPr>
          <w:rFonts w:cs="Arial"/>
          <w:b/>
          <w:color w:val="1A1A1A"/>
          <w:sz w:val="22"/>
          <w:szCs w:val="22"/>
          <w:u w:val="single"/>
        </w:rPr>
        <w:lastRenderedPageBreak/>
        <w:t>Discrepancies re</w:t>
      </w:r>
      <w:r w:rsidR="00C42A6D" w:rsidRPr="00D62842">
        <w:rPr>
          <w:rFonts w:cs="Arial"/>
          <w:b/>
          <w:color w:val="1A1A1A"/>
          <w:sz w:val="22"/>
          <w:szCs w:val="22"/>
          <w:u w:val="single"/>
        </w:rPr>
        <w:t>vealed by a comparison between S</w:t>
      </w:r>
      <w:r w:rsidRPr="00D62842">
        <w:rPr>
          <w:rFonts w:cs="Arial"/>
          <w:b/>
          <w:color w:val="1A1A1A"/>
          <w:sz w:val="22"/>
          <w:szCs w:val="22"/>
          <w:u w:val="single"/>
        </w:rPr>
        <w:t xml:space="preserve">tage of English and curricular reading and writing </w:t>
      </w:r>
      <w:r w:rsidR="00C660F4">
        <w:rPr>
          <w:rFonts w:cs="Arial"/>
          <w:b/>
          <w:color w:val="1A1A1A"/>
          <w:sz w:val="22"/>
          <w:szCs w:val="22"/>
          <w:u w:val="single"/>
        </w:rPr>
        <w:t>tests/assessment results</w:t>
      </w:r>
    </w:p>
    <w:p w14:paraId="6EC91E3D" w14:textId="09CA139A" w:rsidR="00AC757A" w:rsidRPr="002368B4" w:rsidRDefault="00AC757A" w:rsidP="00AC757A">
      <w:pPr>
        <w:pStyle w:val="NormalWeb"/>
        <w:rPr>
          <w:rFonts w:asciiTheme="minorHAnsi" w:hAnsiTheme="minorHAnsi"/>
          <w:sz w:val="22"/>
          <w:szCs w:val="22"/>
        </w:rPr>
      </w:pPr>
      <w:r w:rsidRPr="002368B4">
        <w:rPr>
          <w:rFonts w:asciiTheme="minorHAnsi" w:hAnsiTheme="minorHAnsi"/>
          <w:sz w:val="22"/>
          <w:szCs w:val="22"/>
        </w:rPr>
        <w:t xml:space="preserve">Children developing EAL usually make rapid progress and </w:t>
      </w:r>
      <w:r w:rsidR="00EE2084" w:rsidRPr="002368B4">
        <w:rPr>
          <w:rFonts w:asciiTheme="minorHAnsi" w:hAnsiTheme="minorHAnsi"/>
          <w:sz w:val="22"/>
          <w:szCs w:val="22"/>
        </w:rPr>
        <w:t>by the time they become fluent</w:t>
      </w:r>
      <w:r w:rsidR="00824EF2">
        <w:rPr>
          <w:rFonts w:asciiTheme="minorHAnsi" w:hAnsiTheme="minorHAnsi"/>
          <w:sz w:val="22"/>
          <w:szCs w:val="22"/>
        </w:rPr>
        <w:t xml:space="preserve"> speakers of English</w:t>
      </w:r>
      <w:r w:rsidR="00B01B3B">
        <w:rPr>
          <w:rFonts w:asciiTheme="minorHAnsi" w:hAnsiTheme="minorHAnsi"/>
          <w:sz w:val="22"/>
          <w:szCs w:val="22"/>
        </w:rPr>
        <w:t xml:space="preserve"> </w:t>
      </w:r>
      <w:r w:rsidRPr="002368B4">
        <w:rPr>
          <w:rFonts w:asciiTheme="minorHAnsi" w:hAnsiTheme="minorHAnsi"/>
          <w:sz w:val="22"/>
          <w:szCs w:val="22"/>
        </w:rPr>
        <w:t>outperform English-only speakers in Lambeth schools.  However, en route, they will not achieve age-related expectations whilst still at the early stages of learning Englis</w:t>
      </w:r>
      <w:r w:rsidR="00EE2084" w:rsidRPr="002368B4">
        <w:rPr>
          <w:rFonts w:asciiTheme="minorHAnsi" w:hAnsiTheme="minorHAnsi"/>
          <w:sz w:val="22"/>
          <w:szCs w:val="22"/>
        </w:rPr>
        <w:t>h.  An examination of the stage</w:t>
      </w:r>
      <w:r w:rsidRPr="002368B4">
        <w:rPr>
          <w:rFonts w:asciiTheme="minorHAnsi" w:hAnsiTheme="minorHAnsi"/>
          <w:sz w:val="22"/>
          <w:szCs w:val="22"/>
        </w:rPr>
        <w:t xml:space="preserve"> descriptors will demonstrate that a child at stage A, B or C cannot reach expected levels in reading and </w:t>
      </w:r>
      <w:r w:rsidR="00C4102C" w:rsidRPr="002368B4">
        <w:rPr>
          <w:rFonts w:asciiTheme="minorHAnsi" w:hAnsiTheme="minorHAnsi"/>
          <w:sz w:val="22"/>
          <w:szCs w:val="22"/>
        </w:rPr>
        <w:t>writing,</w:t>
      </w:r>
      <w:r w:rsidR="00266E3C" w:rsidRPr="002368B4">
        <w:rPr>
          <w:rFonts w:asciiTheme="minorHAnsi" w:hAnsiTheme="minorHAnsi"/>
          <w:sz w:val="22"/>
          <w:szCs w:val="22"/>
        </w:rPr>
        <w:t xml:space="preserve"> as they require ongoing support</w:t>
      </w:r>
      <w:r w:rsidR="00C42A6D">
        <w:rPr>
          <w:rFonts w:asciiTheme="minorHAnsi" w:hAnsiTheme="minorHAnsi"/>
          <w:sz w:val="22"/>
          <w:szCs w:val="22"/>
        </w:rPr>
        <w:t>.  Even at</w:t>
      </w:r>
      <w:r w:rsidR="00EE2084" w:rsidRPr="002368B4">
        <w:rPr>
          <w:rFonts w:asciiTheme="minorHAnsi" w:hAnsiTheme="minorHAnsi"/>
          <w:sz w:val="22"/>
          <w:szCs w:val="22"/>
        </w:rPr>
        <w:t xml:space="preserve"> stage C it is</w:t>
      </w:r>
      <w:r w:rsidRPr="002368B4">
        <w:rPr>
          <w:rFonts w:asciiTheme="minorHAnsi" w:hAnsiTheme="minorHAnsi"/>
          <w:sz w:val="22"/>
          <w:szCs w:val="22"/>
        </w:rPr>
        <w:t xml:space="preserve"> state</w:t>
      </w:r>
      <w:r w:rsidR="00EE2084" w:rsidRPr="002368B4">
        <w:rPr>
          <w:rFonts w:asciiTheme="minorHAnsi" w:hAnsiTheme="minorHAnsi"/>
          <w:sz w:val="22"/>
          <w:szCs w:val="22"/>
        </w:rPr>
        <w:t>d</w:t>
      </w:r>
      <w:r w:rsidRPr="002368B4">
        <w:rPr>
          <w:rFonts w:asciiTheme="minorHAnsi" w:hAnsiTheme="minorHAnsi"/>
          <w:sz w:val="22"/>
          <w:szCs w:val="22"/>
        </w:rPr>
        <w:t xml:space="preserve"> that,  </w:t>
      </w:r>
    </w:p>
    <w:p w14:paraId="3499F934" w14:textId="77777777" w:rsidR="00AC757A" w:rsidRPr="002368B4" w:rsidRDefault="00AC757A" w:rsidP="00D63206">
      <w:pPr>
        <w:pStyle w:val="NormalWeb"/>
        <w:ind w:left="426"/>
        <w:rPr>
          <w:rFonts w:asciiTheme="minorHAnsi" w:hAnsiTheme="minorHAnsi" w:cs="Arial"/>
          <w:i/>
          <w:sz w:val="22"/>
          <w:szCs w:val="22"/>
        </w:rPr>
      </w:pPr>
      <w:r w:rsidRPr="002368B4">
        <w:rPr>
          <w:rFonts w:asciiTheme="minorHAnsi" w:hAnsiTheme="minorHAnsi"/>
          <w:i/>
          <w:sz w:val="22"/>
          <w:szCs w:val="22"/>
        </w:rPr>
        <w:t>‘</w:t>
      </w:r>
      <w:r w:rsidRPr="002368B4">
        <w:rPr>
          <w:rFonts w:asciiTheme="minorHAnsi" w:hAnsiTheme="minorHAnsi" w:cs="Arial"/>
          <w:i/>
          <w:sz w:val="22"/>
          <w:szCs w:val="22"/>
        </w:rPr>
        <w:t xml:space="preserve">Literacy will require ongoing support, particularly for understanding text and writing.’   </w:t>
      </w:r>
    </w:p>
    <w:p w14:paraId="11FA213A" w14:textId="77777777" w:rsidR="00AC757A" w:rsidRPr="002368B4" w:rsidRDefault="00AC757A" w:rsidP="00D63206">
      <w:pPr>
        <w:pStyle w:val="NormalWeb"/>
        <w:ind w:left="426"/>
        <w:rPr>
          <w:rFonts w:asciiTheme="minorHAnsi" w:hAnsiTheme="minorHAnsi" w:cs="Arial"/>
          <w:i/>
          <w:sz w:val="22"/>
          <w:szCs w:val="22"/>
        </w:rPr>
      </w:pPr>
      <w:r w:rsidRPr="002368B4">
        <w:rPr>
          <w:rFonts w:asciiTheme="minorHAnsi" w:hAnsiTheme="minorHAnsi" w:cs="Arial"/>
          <w:i/>
          <w:sz w:val="22"/>
          <w:szCs w:val="22"/>
        </w:rPr>
        <w:t>‘Requires ongoing EAL support to access the curriculum fully.’</w:t>
      </w:r>
    </w:p>
    <w:p w14:paraId="43D95FAC" w14:textId="67E87832" w:rsidR="00266E3C" w:rsidRPr="002368B4" w:rsidRDefault="00D63206" w:rsidP="00AC757A">
      <w:pPr>
        <w:pStyle w:val="NormalWeb"/>
        <w:rPr>
          <w:rFonts w:asciiTheme="minorHAnsi" w:hAnsiTheme="minorHAnsi" w:cs="Arial"/>
          <w:sz w:val="22"/>
          <w:szCs w:val="22"/>
        </w:rPr>
      </w:pPr>
      <w:r>
        <w:rPr>
          <w:rFonts w:asciiTheme="minorHAnsi" w:hAnsiTheme="minorHAnsi" w:cs="Arial"/>
          <w:sz w:val="22"/>
          <w:szCs w:val="22"/>
        </w:rPr>
        <w:t xml:space="preserve">N.B. </w:t>
      </w:r>
      <w:r w:rsidR="00266E3C" w:rsidRPr="002368B4">
        <w:rPr>
          <w:rFonts w:asciiTheme="minorHAnsi" w:hAnsiTheme="minorHAnsi" w:cs="Arial"/>
          <w:sz w:val="22"/>
          <w:szCs w:val="22"/>
        </w:rPr>
        <w:t xml:space="preserve">Children </w:t>
      </w:r>
      <w:r w:rsidR="00EE2084" w:rsidRPr="002368B4">
        <w:rPr>
          <w:rFonts w:asciiTheme="minorHAnsi" w:hAnsiTheme="minorHAnsi" w:cs="Arial"/>
          <w:sz w:val="22"/>
          <w:szCs w:val="22"/>
        </w:rPr>
        <w:t xml:space="preserve">at an early stage of </w:t>
      </w:r>
      <w:r w:rsidR="00C65716" w:rsidRPr="002368B4">
        <w:rPr>
          <w:rFonts w:asciiTheme="minorHAnsi" w:hAnsiTheme="minorHAnsi" w:cs="Arial"/>
          <w:sz w:val="22"/>
          <w:szCs w:val="22"/>
        </w:rPr>
        <w:t>EAL</w:t>
      </w:r>
      <w:r w:rsidR="00266E3C" w:rsidRPr="002368B4">
        <w:rPr>
          <w:rFonts w:asciiTheme="minorHAnsi" w:hAnsiTheme="minorHAnsi" w:cs="Arial"/>
          <w:sz w:val="22"/>
          <w:szCs w:val="22"/>
        </w:rPr>
        <w:t xml:space="preserve"> may perform at a high level in maths, especially where translations have been used, or where the assessment was based on numeracy rather than a </w:t>
      </w:r>
      <w:r>
        <w:rPr>
          <w:rFonts w:asciiTheme="minorHAnsi" w:hAnsiTheme="minorHAnsi" w:cs="Arial"/>
          <w:sz w:val="22"/>
          <w:szCs w:val="22"/>
        </w:rPr>
        <w:t>language-based aspect of maths.</w:t>
      </w:r>
    </w:p>
    <w:p w14:paraId="2B7F4A37" w14:textId="524AE2EF" w:rsidR="00C42C01" w:rsidRPr="002368B4" w:rsidRDefault="00AC757A" w:rsidP="00AC757A">
      <w:pPr>
        <w:pStyle w:val="NormalWeb"/>
        <w:rPr>
          <w:rFonts w:asciiTheme="minorHAnsi" w:hAnsiTheme="minorHAnsi" w:cs="Arial"/>
          <w:sz w:val="22"/>
          <w:szCs w:val="22"/>
        </w:rPr>
      </w:pPr>
      <w:r w:rsidRPr="002368B4">
        <w:rPr>
          <w:rFonts w:asciiTheme="minorHAnsi" w:hAnsiTheme="minorHAnsi" w:cs="Arial"/>
          <w:sz w:val="22"/>
          <w:szCs w:val="22"/>
        </w:rPr>
        <w:t>During the moderation, there were instances where children had been assessed as a stage C English proficiency or even stage B and yet</w:t>
      </w:r>
      <w:r w:rsidR="0044031A" w:rsidRPr="002368B4">
        <w:rPr>
          <w:rFonts w:asciiTheme="minorHAnsi" w:hAnsiTheme="minorHAnsi" w:cs="Arial"/>
          <w:sz w:val="22"/>
          <w:szCs w:val="22"/>
        </w:rPr>
        <w:t xml:space="preserve"> working at age-related levels. This was also reflected in an analysis made of all Lambeth primary schools </w:t>
      </w:r>
      <w:r w:rsidR="00C42A6D">
        <w:rPr>
          <w:rFonts w:asciiTheme="minorHAnsi" w:hAnsiTheme="minorHAnsi" w:cs="Arial"/>
          <w:sz w:val="22"/>
          <w:szCs w:val="22"/>
        </w:rPr>
        <w:t xml:space="preserve">– although a large percentage may represent a small number of pupils.  </w:t>
      </w:r>
      <w:r w:rsidR="00C65716" w:rsidRPr="002368B4">
        <w:rPr>
          <w:rFonts w:asciiTheme="minorHAnsi" w:hAnsiTheme="minorHAnsi" w:cs="Arial"/>
          <w:b/>
          <w:sz w:val="22"/>
          <w:szCs w:val="22"/>
        </w:rPr>
        <w:t>(Table 1)</w:t>
      </w:r>
      <w:r w:rsidR="00C65716" w:rsidRPr="002368B4">
        <w:rPr>
          <w:rFonts w:asciiTheme="minorHAnsi" w:hAnsiTheme="minorHAnsi" w:cs="Arial"/>
          <w:sz w:val="22"/>
          <w:szCs w:val="22"/>
        </w:rPr>
        <w:t>.</w:t>
      </w:r>
      <w:r w:rsidRPr="002368B4">
        <w:rPr>
          <w:rFonts w:asciiTheme="minorHAnsi" w:hAnsiTheme="minorHAnsi" w:cs="Arial"/>
          <w:sz w:val="22"/>
          <w:szCs w:val="22"/>
        </w:rPr>
        <w:t xml:space="preserve"> </w:t>
      </w:r>
      <w:r w:rsidR="00824EF2">
        <w:rPr>
          <w:rFonts w:asciiTheme="minorHAnsi" w:hAnsiTheme="minorHAnsi" w:cs="Arial"/>
          <w:sz w:val="22"/>
          <w:szCs w:val="22"/>
        </w:rPr>
        <w:t>It</w:t>
      </w:r>
      <w:r w:rsidR="00C42A6D">
        <w:rPr>
          <w:rFonts w:asciiTheme="minorHAnsi" w:hAnsiTheme="minorHAnsi" w:cs="Arial"/>
          <w:sz w:val="22"/>
          <w:szCs w:val="22"/>
        </w:rPr>
        <w:t xml:space="preserve"> was </w:t>
      </w:r>
      <w:r w:rsidR="00E03A3F" w:rsidRPr="002368B4">
        <w:rPr>
          <w:rFonts w:asciiTheme="minorHAnsi" w:hAnsiTheme="minorHAnsi" w:cs="Arial"/>
          <w:sz w:val="22"/>
          <w:szCs w:val="22"/>
        </w:rPr>
        <w:t>more frequent wit</w:t>
      </w:r>
      <w:r w:rsidR="00C42A6D">
        <w:rPr>
          <w:rFonts w:asciiTheme="minorHAnsi" w:hAnsiTheme="minorHAnsi" w:cs="Arial"/>
          <w:sz w:val="22"/>
          <w:szCs w:val="22"/>
        </w:rPr>
        <w:t>h younger children, possibly as</w:t>
      </w:r>
      <w:r w:rsidR="00E03A3F" w:rsidRPr="002368B4">
        <w:rPr>
          <w:rFonts w:asciiTheme="minorHAnsi" w:hAnsiTheme="minorHAnsi" w:cs="Arial"/>
          <w:sz w:val="22"/>
          <w:szCs w:val="22"/>
        </w:rPr>
        <w:t xml:space="preserve"> a result of the difficulties in applying the d</w:t>
      </w:r>
      <w:r w:rsidR="00EE2084" w:rsidRPr="002368B4">
        <w:rPr>
          <w:rFonts w:asciiTheme="minorHAnsi" w:hAnsiTheme="minorHAnsi" w:cs="Arial"/>
          <w:sz w:val="22"/>
          <w:szCs w:val="22"/>
        </w:rPr>
        <w:t xml:space="preserve">escriptors in this phase. </w:t>
      </w:r>
    </w:p>
    <w:p w14:paraId="46D24D8D" w14:textId="1F645E90" w:rsidR="00C42C01" w:rsidRPr="002368B4" w:rsidRDefault="00C65716" w:rsidP="00C42C01">
      <w:pPr>
        <w:rPr>
          <w:b/>
          <w:sz w:val="22"/>
          <w:szCs w:val="22"/>
        </w:rPr>
      </w:pPr>
      <w:r w:rsidRPr="002368B4">
        <w:rPr>
          <w:b/>
          <w:sz w:val="22"/>
          <w:szCs w:val="22"/>
        </w:rPr>
        <w:t xml:space="preserve">Table 1 </w:t>
      </w:r>
      <w:r w:rsidR="00C42C01" w:rsidRPr="002368B4">
        <w:rPr>
          <w:b/>
          <w:sz w:val="22"/>
          <w:szCs w:val="22"/>
        </w:rPr>
        <w:t xml:space="preserve">Key Stage 1 </w:t>
      </w:r>
      <w:r w:rsidRPr="002368B4">
        <w:rPr>
          <w:b/>
          <w:sz w:val="22"/>
          <w:szCs w:val="22"/>
        </w:rPr>
        <w:t xml:space="preserve">&amp; 2 </w:t>
      </w:r>
      <w:r w:rsidR="00C42C01" w:rsidRPr="002368B4">
        <w:rPr>
          <w:b/>
          <w:sz w:val="22"/>
          <w:szCs w:val="22"/>
        </w:rPr>
        <w:t>Attainment by Stage of Proficiency in English 2017</w:t>
      </w:r>
    </w:p>
    <w:p w14:paraId="6A65A051" w14:textId="77777777" w:rsidR="00C65716" w:rsidRPr="002368B4" w:rsidRDefault="00C65716" w:rsidP="00C42C01">
      <w:pPr>
        <w:rPr>
          <w:b/>
          <w:sz w:val="22"/>
          <w:szCs w:val="22"/>
        </w:rPr>
      </w:pPr>
    </w:p>
    <w:tbl>
      <w:tblPr>
        <w:tblW w:w="7898" w:type="dxa"/>
        <w:tblInd w:w="108" w:type="dxa"/>
        <w:tblLayout w:type="fixed"/>
        <w:tblLook w:val="04A0" w:firstRow="1" w:lastRow="0" w:firstColumn="1" w:lastColumn="0" w:noHBand="0" w:noVBand="1"/>
      </w:tblPr>
      <w:tblGrid>
        <w:gridCol w:w="1537"/>
        <w:gridCol w:w="1061"/>
        <w:gridCol w:w="1060"/>
        <w:gridCol w:w="1060"/>
        <w:gridCol w:w="1060"/>
        <w:gridCol w:w="1060"/>
        <w:gridCol w:w="1060"/>
      </w:tblGrid>
      <w:tr w:rsidR="00C65716" w:rsidRPr="002368B4" w14:paraId="5D7C3C9B" w14:textId="785B2713" w:rsidTr="009F1295">
        <w:trPr>
          <w:trHeight w:hRule="exact" w:val="312"/>
        </w:trPr>
        <w:tc>
          <w:tcPr>
            <w:tcW w:w="1537" w:type="dxa"/>
            <w:vMerge w:val="restart"/>
            <w:tcBorders>
              <w:top w:val="single" w:sz="4" w:space="0" w:color="auto"/>
              <w:left w:val="single" w:sz="4" w:space="0" w:color="auto"/>
              <w:right w:val="single" w:sz="4" w:space="0" w:color="auto"/>
            </w:tcBorders>
            <w:shd w:val="clear" w:color="auto" w:fill="auto"/>
            <w:noWrap/>
            <w:vAlign w:val="center"/>
          </w:tcPr>
          <w:p w14:paraId="318DF2FD" w14:textId="77731A6B" w:rsidR="00C65716" w:rsidRPr="002368B4" w:rsidRDefault="00C65716" w:rsidP="00C65716">
            <w:pPr>
              <w:rPr>
                <w:rFonts w:cs="Arial"/>
                <w:b/>
                <w:bCs/>
                <w:sz w:val="22"/>
                <w:szCs w:val="22"/>
                <w:lang w:eastAsia="en-GB"/>
              </w:rPr>
            </w:pPr>
            <w:r w:rsidRPr="002368B4">
              <w:rPr>
                <w:rFonts w:cs="Arial"/>
                <w:b/>
                <w:bCs/>
                <w:sz w:val="22"/>
                <w:szCs w:val="22"/>
                <w:lang w:eastAsia="en-GB"/>
              </w:rPr>
              <w:t>Proficiency</w:t>
            </w:r>
          </w:p>
        </w:tc>
        <w:tc>
          <w:tcPr>
            <w:tcW w:w="3181" w:type="dxa"/>
            <w:gridSpan w:val="3"/>
            <w:tcBorders>
              <w:top w:val="single" w:sz="4" w:space="0" w:color="auto"/>
              <w:left w:val="nil"/>
              <w:bottom w:val="single" w:sz="4" w:space="0" w:color="auto"/>
              <w:right w:val="single" w:sz="4" w:space="0" w:color="auto"/>
            </w:tcBorders>
            <w:shd w:val="clear" w:color="auto" w:fill="auto"/>
            <w:noWrap/>
            <w:vAlign w:val="center"/>
          </w:tcPr>
          <w:p w14:paraId="62B1E3C7" w14:textId="7C4C654C" w:rsidR="00C65716" w:rsidRPr="002368B4" w:rsidRDefault="00C65716" w:rsidP="009254CD">
            <w:pPr>
              <w:jc w:val="center"/>
              <w:rPr>
                <w:rFonts w:cs="Arial"/>
                <w:b/>
                <w:bCs/>
                <w:sz w:val="22"/>
                <w:szCs w:val="22"/>
                <w:lang w:eastAsia="en-GB"/>
              </w:rPr>
            </w:pPr>
            <w:r w:rsidRPr="002368B4">
              <w:rPr>
                <w:rFonts w:cs="Arial"/>
                <w:b/>
                <w:bCs/>
                <w:sz w:val="22"/>
                <w:szCs w:val="22"/>
                <w:lang w:eastAsia="en-GB"/>
              </w:rPr>
              <w:t>Key Stage 1</w:t>
            </w:r>
          </w:p>
        </w:tc>
        <w:tc>
          <w:tcPr>
            <w:tcW w:w="3180" w:type="dxa"/>
            <w:gridSpan w:val="3"/>
            <w:tcBorders>
              <w:top w:val="single" w:sz="4" w:space="0" w:color="auto"/>
              <w:left w:val="nil"/>
              <w:bottom w:val="single" w:sz="4" w:space="0" w:color="auto"/>
              <w:right w:val="single" w:sz="4" w:space="0" w:color="auto"/>
            </w:tcBorders>
          </w:tcPr>
          <w:p w14:paraId="51E87D21" w14:textId="4D3E5157" w:rsidR="00C65716" w:rsidRPr="002368B4" w:rsidRDefault="00C65716" w:rsidP="009254CD">
            <w:pPr>
              <w:jc w:val="center"/>
              <w:rPr>
                <w:rFonts w:cs="Arial"/>
                <w:b/>
                <w:bCs/>
                <w:sz w:val="22"/>
                <w:szCs w:val="22"/>
                <w:lang w:eastAsia="en-GB"/>
              </w:rPr>
            </w:pPr>
            <w:r w:rsidRPr="002368B4">
              <w:rPr>
                <w:rFonts w:cs="Arial"/>
                <w:b/>
                <w:bCs/>
                <w:sz w:val="22"/>
                <w:szCs w:val="22"/>
                <w:lang w:eastAsia="en-GB"/>
              </w:rPr>
              <w:t>Key Stage 2</w:t>
            </w:r>
          </w:p>
        </w:tc>
      </w:tr>
      <w:tr w:rsidR="00C65716" w:rsidRPr="002368B4" w14:paraId="68068A10" w14:textId="2CCA43FA" w:rsidTr="009F1295">
        <w:trPr>
          <w:trHeight w:hRule="exact" w:val="312"/>
        </w:trPr>
        <w:tc>
          <w:tcPr>
            <w:tcW w:w="1537" w:type="dxa"/>
            <w:vMerge/>
            <w:tcBorders>
              <w:left w:val="single" w:sz="4" w:space="0" w:color="auto"/>
              <w:bottom w:val="single" w:sz="4" w:space="0" w:color="auto"/>
              <w:right w:val="single" w:sz="4" w:space="0" w:color="auto"/>
            </w:tcBorders>
            <w:shd w:val="clear" w:color="auto" w:fill="auto"/>
            <w:noWrap/>
            <w:vAlign w:val="center"/>
            <w:hideMark/>
          </w:tcPr>
          <w:p w14:paraId="56BD9E56" w14:textId="1875BA27" w:rsidR="00C65716" w:rsidRPr="002368B4" w:rsidRDefault="00C65716" w:rsidP="00C65716">
            <w:pPr>
              <w:rPr>
                <w:rFonts w:cs="Arial"/>
                <w:b/>
                <w:bCs/>
                <w:sz w:val="22"/>
                <w:szCs w:val="22"/>
                <w:lang w:eastAsia="en-GB"/>
              </w:rPr>
            </w:pP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37020FC" w14:textId="77777777" w:rsidR="00C65716" w:rsidRPr="002368B4" w:rsidRDefault="00C65716" w:rsidP="00C65716">
            <w:pPr>
              <w:jc w:val="center"/>
              <w:rPr>
                <w:rFonts w:cs="Arial"/>
                <w:b/>
                <w:bCs/>
                <w:sz w:val="22"/>
                <w:szCs w:val="22"/>
                <w:lang w:eastAsia="en-GB"/>
              </w:rPr>
            </w:pPr>
            <w:r w:rsidRPr="002368B4">
              <w:rPr>
                <w:rFonts w:cs="Arial"/>
                <w:b/>
                <w:bCs/>
                <w:sz w:val="22"/>
                <w:szCs w:val="22"/>
                <w:lang w:eastAsia="en-GB"/>
              </w:rPr>
              <w:t>Reading</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FAE31EC" w14:textId="77777777" w:rsidR="00C65716" w:rsidRPr="002368B4" w:rsidRDefault="00C65716" w:rsidP="00C65716">
            <w:pPr>
              <w:jc w:val="center"/>
              <w:rPr>
                <w:rFonts w:cs="Arial"/>
                <w:b/>
                <w:bCs/>
                <w:sz w:val="22"/>
                <w:szCs w:val="22"/>
                <w:lang w:eastAsia="en-GB"/>
              </w:rPr>
            </w:pPr>
            <w:r w:rsidRPr="002368B4">
              <w:rPr>
                <w:rFonts w:cs="Arial"/>
                <w:b/>
                <w:bCs/>
                <w:sz w:val="22"/>
                <w:szCs w:val="22"/>
                <w:lang w:eastAsia="en-GB"/>
              </w:rPr>
              <w:t>Writing</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8BE046D" w14:textId="77777777" w:rsidR="00C65716" w:rsidRPr="002368B4" w:rsidRDefault="00C65716" w:rsidP="00C65716">
            <w:pPr>
              <w:jc w:val="center"/>
              <w:rPr>
                <w:rFonts w:cs="Arial"/>
                <w:b/>
                <w:bCs/>
                <w:sz w:val="22"/>
                <w:szCs w:val="22"/>
                <w:lang w:eastAsia="en-GB"/>
              </w:rPr>
            </w:pPr>
            <w:proofErr w:type="spellStart"/>
            <w:r w:rsidRPr="002368B4">
              <w:rPr>
                <w:rFonts w:cs="Arial"/>
                <w:b/>
                <w:bCs/>
                <w:sz w:val="22"/>
                <w:szCs w:val="22"/>
                <w:lang w:eastAsia="en-GB"/>
              </w:rPr>
              <w:t>Maths</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tcPr>
          <w:p w14:paraId="6F59349E" w14:textId="76A96187" w:rsidR="00C65716" w:rsidRPr="002368B4" w:rsidRDefault="00C65716" w:rsidP="00C65716">
            <w:pPr>
              <w:jc w:val="center"/>
              <w:rPr>
                <w:rFonts w:cs="Arial"/>
                <w:b/>
                <w:bCs/>
                <w:sz w:val="22"/>
                <w:szCs w:val="22"/>
                <w:lang w:eastAsia="en-GB"/>
              </w:rPr>
            </w:pPr>
            <w:r w:rsidRPr="002368B4">
              <w:rPr>
                <w:rFonts w:cs="Arial"/>
                <w:b/>
                <w:bCs/>
                <w:sz w:val="22"/>
                <w:szCs w:val="22"/>
                <w:lang w:eastAsia="en-GB"/>
              </w:rPr>
              <w:t>Reading</w:t>
            </w:r>
          </w:p>
        </w:tc>
        <w:tc>
          <w:tcPr>
            <w:tcW w:w="1060" w:type="dxa"/>
            <w:tcBorders>
              <w:top w:val="single" w:sz="4" w:space="0" w:color="auto"/>
              <w:left w:val="nil"/>
              <w:bottom w:val="single" w:sz="4" w:space="0" w:color="auto"/>
              <w:right w:val="single" w:sz="4" w:space="0" w:color="auto"/>
            </w:tcBorders>
            <w:shd w:val="clear" w:color="auto" w:fill="auto"/>
            <w:vAlign w:val="center"/>
          </w:tcPr>
          <w:p w14:paraId="69AAB3D8" w14:textId="5B0F72C6" w:rsidR="00C65716" w:rsidRPr="002368B4" w:rsidRDefault="00C65716" w:rsidP="00C65716">
            <w:pPr>
              <w:jc w:val="center"/>
              <w:rPr>
                <w:rFonts w:cs="Arial"/>
                <w:b/>
                <w:bCs/>
                <w:sz w:val="22"/>
                <w:szCs w:val="22"/>
                <w:lang w:eastAsia="en-GB"/>
              </w:rPr>
            </w:pPr>
            <w:r w:rsidRPr="002368B4">
              <w:rPr>
                <w:rFonts w:cs="Arial"/>
                <w:b/>
                <w:bCs/>
                <w:sz w:val="22"/>
                <w:szCs w:val="22"/>
                <w:lang w:eastAsia="en-GB"/>
              </w:rPr>
              <w:t>Writing</w:t>
            </w:r>
          </w:p>
        </w:tc>
        <w:tc>
          <w:tcPr>
            <w:tcW w:w="1060" w:type="dxa"/>
            <w:tcBorders>
              <w:top w:val="single" w:sz="4" w:space="0" w:color="auto"/>
              <w:left w:val="nil"/>
              <w:bottom w:val="single" w:sz="4" w:space="0" w:color="auto"/>
              <w:right w:val="single" w:sz="4" w:space="0" w:color="auto"/>
            </w:tcBorders>
            <w:shd w:val="clear" w:color="auto" w:fill="auto"/>
            <w:vAlign w:val="center"/>
          </w:tcPr>
          <w:p w14:paraId="4F21F1F3" w14:textId="7AB30425" w:rsidR="00C65716" w:rsidRPr="002368B4" w:rsidRDefault="00C65716" w:rsidP="00C65716">
            <w:pPr>
              <w:jc w:val="center"/>
              <w:rPr>
                <w:rFonts w:cs="Arial"/>
                <w:b/>
                <w:bCs/>
                <w:sz w:val="22"/>
                <w:szCs w:val="22"/>
                <w:lang w:eastAsia="en-GB"/>
              </w:rPr>
            </w:pPr>
            <w:proofErr w:type="spellStart"/>
            <w:r w:rsidRPr="002368B4">
              <w:rPr>
                <w:rFonts w:cs="Arial"/>
                <w:b/>
                <w:bCs/>
                <w:sz w:val="22"/>
                <w:szCs w:val="22"/>
                <w:lang w:eastAsia="en-GB"/>
              </w:rPr>
              <w:t>Maths</w:t>
            </w:r>
            <w:proofErr w:type="spellEnd"/>
          </w:p>
        </w:tc>
      </w:tr>
      <w:tr w:rsidR="00C65716" w:rsidRPr="002368B4" w14:paraId="54F5826D" w14:textId="6BD59B21" w:rsidTr="009F1295">
        <w:trPr>
          <w:trHeight w:hRule="exact" w:val="312"/>
        </w:trPr>
        <w:tc>
          <w:tcPr>
            <w:tcW w:w="153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DEB811F" w14:textId="235E7893" w:rsidR="00C65716" w:rsidRPr="002368B4" w:rsidRDefault="00C65716" w:rsidP="00C65716">
            <w:pPr>
              <w:rPr>
                <w:rFonts w:cs="Arial"/>
                <w:bCs/>
                <w:color w:val="000000"/>
                <w:sz w:val="22"/>
                <w:szCs w:val="22"/>
                <w:lang w:eastAsia="en-GB"/>
              </w:rPr>
            </w:pPr>
            <w:r w:rsidRPr="002368B4">
              <w:rPr>
                <w:rFonts w:cs="Arial"/>
                <w:bCs/>
                <w:color w:val="000000"/>
                <w:sz w:val="22"/>
                <w:szCs w:val="22"/>
                <w:lang w:eastAsia="en-GB"/>
              </w:rPr>
              <w:t>Stage A</w:t>
            </w:r>
          </w:p>
        </w:tc>
        <w:tc>
          <w:tcPr>
            <w:tcW w:w="10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C55F06" w14:textId="77777777" w:rsidR="00C65716" w:rsidRPr="002368B4" w:rsidRDefault="00C65716" w:rsidP="00C65716">
            <w:pPr>
              <w:jc w:val="center"/>
              <w:rPr>
                <w:rFonts w:cs="Arial"/>
                <w:color w:val="000000"/>
                <w:sz w:val="22"/>
                <w:szCs w:val="22"/>
                <w:lang w:eastAsia="en-GB"/>
              </w:rPr>
            </w:pPr>
            <w:r w:rsidRPr="002368B4">
              <w:rPr>
                <w:rFonts w:cs="Arial"/>
                <w:color w:val="000000"/>
                <w:sz w:val="22"/>
                <w:szCs w:val="22"/>
              </w:rPr>
              <w:t>38%</w:t>
            </w:r>
          </w:p>
        </w:tc>
        <w:tc>
          <w:tcPr>
            <w:tcW w:w="10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4DB3E12" w14:textId="77777777" w:rsidR="00C65716" w:rsidRPr="002368B4" w:rsidRDefault="00C65716" w:rsidP="00C65716">
            <w:pPr>
              <w:jc w:val="center"/>
              <w:rPr>
                <w:rFonts w:cs="Arial"/>
                <w:sz w:val="22"/>
                <w:szCs w:val="22"/>
              </w:rPr>
            </w:pPr>
            <w:r w:rsidRPr="002368B4">
              <w:rPr>
                <w:rFonts w:cs="Arial"/>
                <w:sz w:val="22"/>
                <w:szCs w:val="22"/>
              </w:rPr>
              <w:t>30%</w:t>
            </w:r>
          </w:p>
        </w:tc>
        <w:tc>
          <w:tcPr>
            <w:tcW w:w="10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9E93106" w14:textId="77777777" w:rsidR="00C65716" w:rsidRPr="002368B4" w:rsidRDefault="00C65716" w:rsidP="00C65716">
            <w:pPr>
              <w:jc w:val="center"/>
              <w:rPr>
                <w:rFonts w:cs="Arial"/>
                <w:sz w:val="22"/>
                <w:szCs w:val="22"/>
              </w:rPr>
            </w:pPr>
            <w:r w:rsidRPr="002368B4">
              <w:rPr>
                <w:rFonts w:cs="Arial"/>
                <w:sz w:val="22"/>
                <w:szCs w:val="22"/>
              </w:rPr>
              <w:t>43%</w:t>
            </w:r>
          </w:p>
        </w:tc>
        <w:tc>
          <w:tcPr>
            <w:tcW w:w="1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3A214" w14:textId="0F250EBE" w:rsidR="00C65716" w:rsidRPr="002368B4" w:rsidRDefault="00C65716" w:rsidP="00C65716">
            <w:pPr>
              <w:jc w:val="center"/>
              <w:rPr>
                <w:rFonts w:cs="Arial"/>
                <w:sz w:val="22"/>
                <w:szCs w:val="22"/>
              </w:rPr>
            </w:pPr>
            <w:r w:rsidRPr="002368B4">
              <w:rPr>
                <w:rFonts w:cs="Arial"/>
                <w:color w:val="000000"/>
                <w:sz w:val="22"/>
                <w:szCs w:val="22"/>
              </w:rPr>
              <w:t>0%</w:t>
            </w:r>
          </w:p>
        </w:tc>
        <w:tc>
          <w:tcPr>
            <w:tcW w:w="10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E0308D7" w14:textId="1BB346B3" w:rsidR="00C65716" w:rsidRPr="002368B4" w:rsidRDefault="00C65716" w:rsidP="00C65716">
            <w:pPr>
              <w:jc w:val="center"/>
              <w:rPr>
                <w:rFonts w:cs="Arial"/>
                <w:sz w:val="22"/>
                <w:szCs w:val="22"/>
              </w:rPr>
            </w:pPr>
            <w:r w:rsidRPr="002368B4">
              <w:rPr>
                <w:rFonts w:cs="Arial"/>
                <w:color w:val="000000"/>
                <w:sz w:val="22"/>
                <w:szCs w:val="22"/>
              </w:rPr>
              <w:t>3%</w:t>
            </w:r>
          </w:p>
        </w:tc>
        <w:tc>
          <w:tcPr>
            <w:tcW w:w="10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7F939D" w14:textId="47ABF2EE" w:rsidR="00C65716" w:rsidRPr="002368B4" w:rsidRDefault="00C65716" w:rsidP="00C65716">
            <w:pPr>
              <w:jc w:val="center"/>
              <w:rPr>
                <w:rFonts w:cs="Arial"/>
                <w:sz w:val="22"/>
                <w:szCs w:val="22"/>
              </w:rPr>
            </w:pPr>
            <w:r w:rsidRPr="002368B4">
              <w:rPr>
                <w:rFonts w:cs="Arial"/>
                <w:color w:val="000000"/>
                <w:sz w:val="22"/>
                <w:szCs w:val="22"/>
              </w:rPr>
              <w:t>9%</w:t>
            </w:r>
          </w:p>
        </w:tc>
      </w:tr>
      <w:tr w:rsidR="00C65716" w:rsidRPr="002368B4" w14:paraId="4B4F1B22" w14:textId="1C493662" w:rsidTr="009F1295">
        <w:trPr>
          <w:trHeight w:hRule="exact" w:val="312"/>
        </w:trPr>
        <w:tc>
          <w:tcPr>
            <w:tcW w:w="1537" w:type="dxa"/>
            <w:tcBorders>
              <w:top w:val="nil"/>
              <w:left w:val="single" w:sz="4" w:space="0" w:color="auto"/>
              <w:bottom w:val="single" w:sz="4" w:space="0" w:color="auto"/>
              <w:right w:val="single" w:sz="4" w:space="0" w:color="auto"/>
            </w:tcBorders>
            <w:shd w:val="clear" w:color="auto" w:fill="auto"/>
            <w:vAlign w:val="center"/>
            <w:hideMark/>
          </w:tcPr>
          <w:p w14:paraId="69996CCE" w14:textId="77777777" w:rsidR="00C65716" w:rsidRPr="002368B4" w:rsidRDefault="00C65716" w:rsidP="00C65716">
            <w:pPr>
              <w:rPr>
                <w:rFonts w:cs="Arial"/>
                <w:bCs/>
                <w:color w:val="000000"/>
                <w:sz w:val="22"/>
                <w:szCs w:val="22"/>
                <w:lang w:eastAsia="en-GB"/>
              </w:rPr>
            </w:pPr>
            <w:r w:rsidRPr="002368B4">
              <w:rPr>
                <w:rFonts w:cs="Arial"/>
                <w:bCs/>
                <w:color w:val="000000"/>
                <w:sz w:val="22"/>
                <w:szCs w:val="22"/>
                <w:lang w:eastAsia="en-GB"/>
              </w:rPr>
              <w:t>Stage B</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3DF0198A" w14:textId="77777777" w:rsidR="00C65716" w:rsidRPr="002368B4" w:rsidRDefault="00C65716" w:rsidP="00C65716">
            <w:pPr>
              <w:jc w:val="center"/>
              <w:rPr>
                <w:rFonts w:cs="Arial"/>
                <w:color w:val="000000"/>
                <w:sz w:val="22"/>
                <w:szCs w:val="22"/>
              </w:rPr>
            </w:pPr>
            <w:r w:rsidRPr="002368B4">
              <w:rPr>
                <w:rFonts w:cs="Arial"/>
                <w:color w:val="000000"/>
                <w:sz w:val="22"/>
                <w:szCs w:val="22"/>
              </w:rPr>
              <w:t>62%</w:t>
            </w:r>
          </w:p>
        </w:tc>
        <w:tc>
          <w:tcPr>
            <w:tcW w:w="1060" w:type="dxa"/>
            <w:tcBorders>
              <w:top w:val="nil"/>
              <w:left w:val="nil"/>
              <w:bottom w:val="single" w:sz="4" w:space="0" w:color="auto"/>
              <w:right w:val="single" w:sz="4" w:space="0" w:color="auto"/>
            </w:tcBorders>
            <w:shd w:val="clear" w:color="auto" w:fill="auto"/>
            <w:noWrap/>
            <w:vAlign w:val="center"/>
            <w:hideMark/>
          </w:tcPr>
          <w:p w14:paraId="3F10A2E4" w14:textId="77777777" w:rsidR="00C65716" w:rsidRPr="002368B4" w:rsidRDefault="00C65716" w:rsidP="00C65716">
            <w:pPr>
              <w:jc w:val="center"/>
              <w:rPr>
                <w:rFonts w:cs="Arial"/>
                <w:sz w:val="22"/>
                <w:szCs w:val="22"/>
              </w:rPr>
            </w:pPr>
            <w:r w:rsidRPr="002368B4">
              <w:rPr>
                <w:rFonts w:cs="Arial"/>
                <w:sz w:val="22"/>
                <w:szCs w:val="22"/>
              </w:rPr>
              <w:t>56%</w:t>
            </w:r>
          </w:p>
        </w:tc>
        <w:tc>
          <w:tcPr>
            <w:tcW w:w="1060" w:type="dxa"/>
            <w:tcBorders>
              <w:top w:val="nil"/>
              <w:left w:val="nil"/>
              <w:bottom w:val="single" w:sz="4" w:space="0" w:color="auto"/>
              <w:right w:val="single" w:sz="4" w:space="0" w:color="auto"/>
            </w:tcBorders>
            <w:shd w:val="clear" w:color="auto" w:fill="auto"/>
            <w:noWrap/>
            <w:vAlign w:val="center"/>
            <w:hideMark/>
          </w:tcPr>
          <w:p w14:paraId="7C45E3E9" w14:textId="77777777" w:rsidR="00C65716" w:rsidRPr="002368B4" w:rsidRDefault="00C65716" w:rsidP="00C65716">
            <w:pPr>
              <w:jc w:val="center"/>
              <w:rPr>
                <w:rFonts w:cs="Arial"/>
                <w:sz w:val="22"/>
                <w:szCs w:val="22"/>
              </w:rPr>
            </w:pPr>
            <w:r w:rsidRPr="002368B4">
              <w:rPr>
                <w:rFonts w:cs="Arial"/>
                <w:sz w:val="22"/>
                <w:szCs w:val="22"/>
              </w:rPr>
              <w:t>64%</w:t>
            </w:r>
          </w:p>
        </w:tc>
        <w:tc>
          <w:tcPr>
            <w:tcW w:w="1060" w:type="dxa"/>
            <w:tcBorders>
              <w:top w:val="nil"/>
              <w:left w:val="single" w:sz="4" w:space="0" w:color="auto"/>
              <w:bottom w:val="single" w:sz="4" w:space="0" w:color="auto"/>
              <w:right w:val="single" w:sz="4" w:space="0" w:color="auto"/>
            </w:tcBorders>
            <w:shd w:val="clear" w:color="auto" w:fill="auto"/>
            <w:vAlign w:val="center"/>
          </w:tcPr>
          <w:p w14:paraId="64CB6957" w14:textId="2A936D41" w:rsidR="00C65716" w:rsidRPr="002368B4" w:rsidRDefault="00C65716" w:rsidP="00C65716">
            <w:pPr>
              <w:jc w:val="center"/>
              <w:rPr>
                <w:rFonts w:cs="Arial"/>
                <w:sz w:val="22"/>
                <w:szCs w:val="22"/>
              </w:rPr>
            </w:pPr>
            <w:r w:rsidRPr="002368B4">
              <w:rPr>
                <w:rFonts w:cs="Arial"/>
                <w:color w:val="000000"/>
                <w:sz w:val="22"/>
                <w:szCs w:val="22"/>
              </w:rPr>
              <w:t>24%</w:t>
            </w:r>
          </w:p>
        </w:tc>
        <w:tc>
          <w:tcPr>
            <w:tcW w:w="1060" w:type="dxa"/>
            <w:tcBorders>
              <w:top w:val="nil"/>
              <w:left w:val="nil"/>
              <w:bottom w:val="single" w:sz="4" w:space="0" w:color="auto"/>
              <w:right w:val="single" w:sz="4" w:space="0" w:color="auto"/>
            </w:tcBorders>
            <w:shd w:val="clear" w:color="auto" w:fill="auto"/>
            <w:vAlign w:val="center"/>
          </w:tcPr>
          <w:p w14:paraId="1222D649" w14:textId="74D31374" w:rsidR="00C65716" w:rsidRPr="002368B4" w:rsidRDefault="00C65716" w:rsidP="00C65716">
            <w:pPr>
              <w:jc w:val="center"/>
              <w:rPr>
                <w:rFonts w:cs="Arial"/>
                <w:sz w:val="22"/>
                <w:szCs w:val="22"/>
              </w:rPr>
            </w:pPr>
            <w:r w:rsidRPr="002368B4">
              <w:rPr>
                <w:rFonts w:cs="Arial"/>
                <w:color w:val="000000"/>
                <w:sz w:val="22"/>
                <w:szCs w:val="22"/>
              </w:rPr>
              <w:t>20%</w:t>
            </w:r>
          </w:p>
        </w:tc>
        <w:tc>
          <w:tcPr>
            <w:tcW w:w="1060" w:type="dxa"/>
            <w:tcBorders>
              <w:top w:val="nil"/>
              <w:left w:val="nil"/>
              <w:bottom w:val="single" w:sz="4" w:space="0" w:color="auto"/>
              <w:right w:val="single" w:sz="4" w:space="0" w:color="auto"/>
            </w:tcBorders>
            <w:shd w:val="clear" w:color="auto" w:fill="auto"/>
            <w:vAlign w:val="center"/>
          </w:tcPr>
          <w:p w14:paraId="48B5E0CD" w14:textId="609E35DC" w:rsidR="00C65716" w:rsidRPr="002368B4" w:rsidRDefault="00C65716" w:rsidP="00C65716">
            <w:pPr>
              <w:jc w:val="center"/>
              <w:rPr>
                <w:rFonts w:cs="Arial"/>
                <w:sz w:val="22"/>
                <w:szCs w:val="22"/>
              </w:rPr>
            </w:pPr>
            <w:r w:rsidRPr="002368B4">
              <w:rPr>
                <w:rFonts w:cs="Arial"/>
                <w:color w:val="000000"/>
                <w:sz w:val="22"/>
                <w:szCs w:val="22"/>
              </w:rPr>
              <w:t>46%</w:t>
            </w:r>
          </w:p>
        </w:tc>
      </w:tr>
      <w:tr w:rsidR="00C65716" w:rsidRPr="002368B4" w14:paraId="523A4667" w14:textId="1239207E" w:rsidTr="009F1295">
        <w:trPr>
          <w:trHeight w:hRule="exact" w:val="312"/>
        </w:trPr>
        <w:tc>
          <w:tcPr>
            <w:tcW w:w="153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D0C922" w14:textId="77777777" w:rsidR="00C65716" w:rsidRPr="002368B4" w:rsidRDefault="00C65716" w:rsidP="00C65716">
            <w:pPr>
              <w:rPr>
                <w:rFonts w:cs="Arial"/>
                <w:bCs/>
                <w:color w:val="000000"/>
                <w:sz w:val="22"/>
                <w:szCs w:val="22"/>
                <w:lang w:eastAsia="en-GB"/>
              </w:rPr>
            </w:pPr>
            <w:r w:rsidRPr="002368B4">
              <w:rPr>
                <w:rFonts w:cs="Arial"/>
                <w:bCs/>
                <w:color w:val="000000"/>
                <w:sz w:val="22"/>
                <w:szCs w:val="22"/>
                <w:lang w:eastAsia="en-GB"/>
              </w:rPr>
              <w:t>Stage C</w:t>
            </w:r>
          </w:p>
        </w:tc>
        <w:tc>
          <w:tcPr>
            <w:tcW w:w="106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C0F8C4" w14:textId="77777777" w:rsidR="00C65716" w:rsidRPr="002368B4" w:rsidRDefault="00C65716" w:rsidP="00C65716">
            <w:pPr>
              <w:jc w:val="center"/>
              <w:rPr>
                <w:rFonts w:cs="Arial"/>
                <w:color w:val="000000"/>
                <w:sz w:val="22"/>
                <w:szCs w:val="22"/>
              </w:rPr>
            </w:pPr>
            <w:r w:rsidRPr="002368B4">
              <w:rPr>
                <w:rFonts w:cs="Arial"/>
                <w:color w:val="000000"/>
                <w:sz w:val="22"/>
                <w:szCs w:val="22"/>
              </w:rPr>
              <w:t>81%</w:t>
            </w:r>
          </w:p>
        </w:tc>
        <w:tc>
          <w:tcPr>
            <w:tcW w:w="10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E1441C2" w14:textId="77777777" w:rsidR="00C65716" w:rsidRPr="002368B4" w:rsidRDefault="00C65716" w:rsidP="00C65716">
            <w:pPr>
              <w:jc w:val="center"/>
              <w:rPr>
                <w:rFonts w:cs="Arial"/>
                <w:sz w:val="22"/>
                <w:szCs w:val="22"/>
              </w:rPr>
            </w:pPr>
            <w:r w:rsidRPr="002368B4">
              <w:rPr>
                <w:rFonts w:cs="Arial"/>
                <w:sz w:val="22"/>
                <w:szCs w:val="22"/>
              </w:rPr>
              <w:t>79%</w:t>
            </w:r>
          </w:p>
        </w:tc>
        <w:tc>
          <w:tcPr>
            <w:tcW w:w="1060" w:type="dxa"/>
            <w:tcBorders>
              <w:top w:val="nil"/>
              <w:left w:val="nil"/>
              <w:bottom w:val="single" w:sz="4" w:space="0" w:color="auto"/>
              <w:right w:val="single" w:sz="4" w:space="0" w:color="auto"/>
            </w:tcBorders>
            <w:shd w:val="clear" w:color="auto" w:fill="F2F2F2" w:themeFill="background1" w:themeFillShade="F2"/>
            <w:noWrap/>
            <w:vAlign w:val="center"/>
            <w:hideMark/>
          </w:tcPr>
          <w:p w14:paraId="5A2B7F0D" w14:textId="77777777" w:rsidR="00C65716" w:rsidRPr="002368B4" w:rsidRDefault="00C65716" w:rsidP="00C65716">
            <w:pPr>
              <w:jc w:val="center"/>
              <w:rPr>
                <w:rFonts w:cs="Arial"/>
                <w:sz w:val="22"/>
                <w:szCs w:val="22"/>
              </w:rPr>
            </w:pPr>
            <w:r w:rsidRPr="002368B4">
              <w:rPr>
                <w:rFonts w:cs="Arial"/>
                <w:sz w:val="22"/>
                <w:szCs w:val="22"/>
              </w:rPr>
              <w:t>83%</w:t>
            </w:r>
          </w:p>
        </w:tc>
        <w:tc>
          <w:tcPr>
            <w:tcW w:w="10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662C1B1" w14:textId="30852857" w:rsidR="00C65716" w:rsidRPr="002368B4" w:rsidRDefault="00C65716" w:rsidP="00C65716">
            <w:pPr>
              <w:jc w:val="center"/>
              <w:rPr>
                <w:rFonts w:cs="Arial"/>
                <w:sz w:val="22"/>
                <w:szCs w:val="22"/>
              </w:rPr>
            </w:pPr>
            <w:r w:rsidRPr="002368B4">
              <w:rPr>
                <w:rFonts w:cs="Arial"/>
                <w:color w:val="000000"/>
                <w:sz w:val="22"/>
                <w:szCs w:val="22"/>
              </w:rPr>
              <w:t>65%</w:t>
            </w:r>
          </w:p>
        </w:tc>
        <w:tc>
          <w:tcPr>
            <w:tcW w:w="1060" w:type="dxa"/>
            <w:tcBorders>
              <w:top w:val="nil"/>
              <w:left w:val="nil"/>
              <w:bottom w:val="single" w:sz="4" w:space="0" w:color="auto"/>
              <w:right w:val="single" w:sz="4" w:space="0" w:color="auto"/>
            </w:tcBorders>
            <w:shd w:val="clear" w:color="auto" w:fill="F2F2F2" w:themeFill="background1" w:themeFillShade="F2"/>
            <w:vAlign w:val="center"/>
          </w:tcPr>
          <w:p w14:paraId="15085D2A" w14:textId="7F696F43" w:rsidR="00C65716" w:rsidRPr="002368B4" w:rsidRDefault="00C65716" w:rsidP="00C65716">
            <w:pPr>
              <w:jc w:val="center"/>
              <w:rPr>
                <w:rFonts w:cs="Arial"/>
                <w:sz w:val="22"/>
                <w:szCs w:val="22"/>
              </w:rPr>
            </w:pPr>
            <w:r w:rsidRPr="002368B4">
              <w:rPr>
                <w:rFonts w:cs="Arial"/>
                <w:color w:val="000000"/>
                <w:sz w:val="22"/>
                <w:szCs w:val="22"/>
              </w:rPr>
              <w:t>76%</w:t>
            </w:r>
          </w:p>
        </w:tc>
        <w:tc>
          <w:tcPr>
            <w:tcW w:w="1060" w:type="dxa"/>
            <w:tcBorders>
              <w:top w:val="nil"/>
              <w:left w:val="nil"/>
              <w:bottom w:val="single" w:sz="4" w:space="0" w:color="auto"/>
              <w:right w:val="single" w:sz="4" w:space="0" w:color="auto"/>
            </w:tcBorders>
            <w:shd w:val="clear" w:color="auto" w:fill="F2F2F2" w:themeFill="background1" w:themeFillShade="F2"/>
            <w:vAlign w:val="center"/>
          </w:tcPr>
          <w:p w14:paraId="6C44B592" w14:textId="0ADE5F7E" w:rsidR="00C65716" w:rsidRPr="002368B4" w:rsidRDefault="00C65716" w:rsidP="00C65716">
            <w:pPr>
              <w:jc w:val="center"/>
              <w:rPr>
                <w:rFonts w:cs="Arial"/>
                <w:sz w:val="22"/>
                <w:szCs w:val="22"/>
              </w:rPr>
            </w:pPr>
            <w:r w:rsidRPr="002368B4">
              <w:rPr>
                <w:rFonts w:cs="Arial"/>
                <w:color w:val="000000"/>
                <w:sz w:val="22"/>
                <w:szCs w:val="22"/>
              </w:rPr>
              <w:t>80%</w:t>
            </w:r>
          </w:p>
        </w:tc>
      </w:tr>
      <w:tr w:rsidR="00C65716" w:rsidRPr="002368B4" w14:paraId="2073DE38" w14:textId="00197615" w:rsidTr="009F1295">
        <w:trPr>
          <w:trHeight w:hRule="exact" w:val="312"/>
        </w:trPr>
        <w:tc>
          <w:tcPr>
            <w:tcW w:w="1537" w:type="dxa"/>
            <w:tcBorders>
              <w:top w:val="nil"/>
              <w:left w:val="single" w:sz="4" w:space="0" w:color="auto"/>
              <w:bottom w:val="single" w:sz="4" w:space="0" w:color="auto"/>
              <w:right w:val="single" w:sz="4" w:space="0" w:color="auto"/>
            </w:tcBorders>
            <w:shd w:val="clear" w:color="auto" w:fill="auto"/>
            <w:vAlign w:val="center"/>
            <w:hideMark/>
          </w:tcPr>
          <w:p w14:paraId="20ABBF47" w14:textId="77777777" w:rsidR="00C65716" w:rsidRPr="002368B4" w:rsidRDefault="00C65716" w:rsidP="00C65716">
            <w:pPr>
              <w:rPr>
                <w:rFonts w:cs="Arial"/>
                <w:bCs/>
                <w:color w:val="000000"/>
                <w:sz w:val="22"/>
                <w:szCs w:val="22"/>
                <w:lang w:eastAsia="en-GB"/>
              </w:rPr>
            </w:pPr>
            <w:r w:rsidRPr="002368B4">
              <w:rPr>
                <w:rFonts w:cs="Arial"/>
                <w:bCs/>
                <w:color w:val="000000"/>
                <w:sz w:val="22"/>
                <w:szCs w:val="22"/>
                <w:lang w:eastAsia="en-GB"/>
              </w:rPr>
              <w:t>Stage D</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77D5C2CF" w14:textId="77777777" w:rsidR="00C65716" w:rsidRPr="002368B4" w:rsidRDefault="00C65716" w:rsidP="00C65716">
            <w:pPr>
              <w:jc w:val="center"/>
              <w:rPr>
                <w:rFonts w:cs="Arial"/>
                <w:color w:val="000000"/>
                <w:sz w:val="22"/>
                <w:szCs w:val="22"/>
              </w:rPr>
            </w:pPr>
            <w:r w:rsidRPr="002368B4">
              <w:rPr>
                <w:rFonts w:cs="Arial"/>
                <w:color w:val="000000"/>
                <w:sz w:val="22"/>
                <w:szCs w:val="22"/>
              </w:rPr>
              <w:t>90%</w:t>
            </w:r>
          </w:p>
        </w:tc>
        <w:tc>
          <w:tcPr>
            <w:tcW w:w="1060" w:type="dxa"/>
            <w:tcBorders>
              <w:top w:val="nil"/>
              <w:left w:val="nil"/>
              <w:bottom w:val="single" w:sz="4" w:space="0" w:color="auto"/>
              <w:right w:val="single" w:sz="4" w:space="0" w:color="auto"/>
            </w:tcBorders>
            <w:shd w:val="clear" w:color="auto" w:fill="auto"/>
            <w:noWrap/>
            <w:vAlign w:val="center"/>
            <w:hideMark/>
          </w:tcPr>
          <w:p w14:paraId="5E9F6BFE" w14:textId="77777777" w:rsidR="00C65716" w:rsidRPr="002368B4" w:rsidRDefault="00C65716" w:rsidP="00C65716">
            <w:pPr>
              <w:jc w:val="center"/>
              <w:rPr>
                <w:rFonts w:cs="Arial"/>
                <w:sz w:val="22"/>
                <w:szCs w:val="22"/>
              </w:rPr>
            </w:pPr>
            <w:r w:rsidRPr="002368B4">
              <w:rPr>
                <w:rFonts w:cs="Arial"/>
                <w:sz w:val="22"/>
                <w:szCs w:val="22"/>
              </w:rPr>
              <w:t>86%</w:t>
            </w:r>
          </w:p>
        </w:tc>
        <w:tc>
          <w:tcPr>
            <w:tcW w:w="1060" w:type="dxa"/>
            <w:tcBorders>
              <w:top w:val="nil"/>
              <w:left w:val="nil"/>
              <w:bottom w:val="single" w:sz="4" w:space="0" w:color="auto"/>
              <w:right w:val="single" w:sz="4" w:space="0" w:color="auto"/>
            </w:tcBorders>
            <w:shd w:val="clear" w:color="auto" w:fill="auto"/>
            <w:noWrap/>
            <w:vAlign w:val="center"/>
            <w:hideMark/>
          </w:tcPr>
          <w:p w14:paraId="24FEE596" w14:textId="77777777" w:rsidR="00C65716" w:rsidRPr="002368B4" w:rsidRDefault="00C65716" w:rsidP="00C65716">
            <w:pPr>
              <w:jc w:val="center"/>
              <w:rPr>
                <w:rFonts w:cs="Arial"/>
                <w:sz w:val="22"/>
                <w:szCs w:val="22"/>
              </w:rPr>
            </w:pPr>
            <w:r w:rsidRPr="002368B4">
              <w:rPr>
                <w:rFonts w:cs="Arial"/>
                <w:sz w:val="22"/>
                <w:szCs w:val="22"/>
              </w:rPr>
              <w:t>88%</w:t>
            </w:r>
          </w:p>
        </w:tc>
        <w:tc>
          <w:tcPr>
            <w:tcW w:w="1060" w:type="dxa"/>
            <w:tcBorders>
              <w:top w:val="nil"/>
              <w:left w:val="single" w:sz="4" w:space="0" w:color="auto"/>
              <w:bottom w:val="single" w:sz="4" w:space="0" w:color="auto"/>
              <w:right w:val="single" w:sz="4" w:space="0" w:color="auto"/>
            </w:tcBorders>
            <w:shd w:val="clear" w:color="auto" w:fill="auto"/>
            <w:vAlign w:val="center"/>
          </w:tcPr>
          <w:p w14:paraId="2D476D00" w14:textId="10022BE2" w:rsidR="00C65716" w:rsidRPr="002368B4" w:rsidRDefault="00C65716" w:rsidP="00C65716">
            <w:pPr>
              <w:jc w:val="center"/>
              <w:rPr>
                <w:rFonts w:cs="Arial"/>
                <w:sz w:val="22"/>
                <w:szCs w:val="22"/>
              </w:rPr>
            </w:pPr>
            <w:r w:rsidRPr="002368B4">
              <w:rPr>
                <w:rFonts w:cs="Arial"/>
                <w:color w:val="000000"/>
                <w:sz w:val="22"/>
                <w:szCs w:val="22"/>
              </w:rPr>
              <w:t>77%</w:t>
            </w:r>
          </w:p>
        </w:tc>
        <w:tc>
          <w:tcPr>
            <w:tcW w:w="1060" w:type="dxa"/>
            <w:tcBorders>
              <w:top w:val="nil"/>
              <w:left w:val="nil"/>
              <w:bottom w:val="single" w:sz="4" w:space="0" w:color="auto"/>
              <w:right w:val="single" w:sz="4" w:space="0" w:color="auto"/>
            </w:tcBorders>
            <w:shd w:val="clear" w:color="auto" w:fill="auto"/>
            <w:vAlign w:val="center"/>
          </w:tcPr>
          <w:p w14:paraId="57421A5B" w14:textId="3E5A3F0A" w:rsidR="00C65716" w:rsidRPr="002368B4" w:rsidRDefault="00C65716" w:rsidP="00C65716">
            <w:pPr>
              <w:jc w:val="center"/>
              <w:rPr>
                <w:rFonts w:cs="Arial"/>
                <w:sz w:val="22"/>
                <w:szCs w:val="22"/>
              </w:rPr>
            </w:pPr>
            <w:r w:rsidRPr="002368B4">
              <w:rPr>
                <w:rFonts w:cs="Arial"/>
                <w:color w:val="000000"/>
                <w:sz w:val="22"/>
                <w:szCs w:val="22"/>
              </w:rPr>
              <w:t>85%</w:t>
            </w:r>
          </w:p>
        </w:tc>
        <w:tc>
          <w:tcPr>
            <w:tcW w:w="1060" w:type="dxa"/>
            <w:tcBorders>
              <w:top w:val="nil"/>
              <w:left w:val="nil"/>
              <w:bottom w:val="single" w:sz="4" w:space="0" w:color="auto"/>
              <w:right w:val="single" w:sz="4" w:space="0" w:color="auto"/>
            </w:tcBorders>
            <w:shd w:val="clear" w:color="auto" w:fill="auto"/>
            <w:vAlign w:val="center"/>
          </w:tcPr>
          <w:p w14:paraId="6A679A18" w14:textId="2731367B" w:rsidR="00C65716" w:rsidRPr="002368B4" w:rsidRDefault="00C65716" w:rsidP="00C65716">
            <w:pPr>
              <w:jc w:val="center"/>
              <w:rPr>
                <w:rFonts w:cs="Arial"/>
                <w:sz w:val="22"/>
                <w:szCs w:val="22"/>
              </w:rPr>
            </w:pPr>
            <w:r w:rsidRPr="002368B4">
              <w:rPr>
                <w:rFonts w:cs="Arial"/>
                <w:color w:val="000000"/>
                <w:sz w:val="22"/>
                <w:szCs w:val="22"/>
              </w:rPr>
              <w:t>83%</w:t>
            </w:r>
          </w:p>
        </w:tc>
      </w:tr>
      <w:tr w:rsidR="00C65716" w:rsidRPr="002368B4" w14:paraId="367A6D11" w14:textId="34A2D2CB" w:rsidTr="009F1295">
        <w:trPr>
          <w:trHeight w:hRule="exact" w:val="312"/>
        </w:trPr>
        <w:tc>
          <w:tcPr>
            <w:tcW w:w="153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820DA98" w14:textId="636135EC" w:rsidR="00C65716" w:rsidRPr="002368B4" w:rsidRDefault="00C65716" w:rsidP="00C65716">
            <w:pPr>
              <w:rPr>
                <w:rFonts w:cs="Arial"/>
                <w:bCs/>
                <w:color w:val="000000"/>
                <w:sz w:val="22"/>
                <w:szCs w:val="22"/>
                <w:lang w:eastAsia="en-GB"/>
              </w:rPr>
            </w:pPr>
            <w:r w:rsidRPr="002368B4">
              <w:rPr>
                <w:rFonts w:cs="Arial"/>
                <w:bCs/>
                <w:color w:val="000000"/>
                <w:sz w:val="22"/>
                <w:szCs w:val="22"/>
                <w:lang w:eastAsia="en-GB"/>
              </w:rPr>
              <w:t>Stage E</w:t>
            </w:r>
          </w:p>
        </w:tc>
        <w:tc>
          <w:tcPr>
            <w:tcW w:w="106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F6EC14D" w14:textId="77777777" w:rsidR="00C65716" w:rsidRPr="002368B4" w:rsidRDefault="00C65716" w:rsidP="00C65716">
            <w:pPr>
              <w:jc w:val="center"/>
              <w:rPr>
                <w:rFonts w:cs="Arial"/>
                <w:color w:val="000000"/>
                <w:sz w:val="22"/>
                <w:szCs w:val="22"/>
              </w:rPr>
            </w:pPr>
            <w:r w:rsidRPr="002368B4">
              <w:rPr>
                <w:rFonts w:cs="Arial"/>
                <w:color w:val="000000"/>
                <w:sz w:val="22"/>
                <w:szCs w:val="22"/>
              </w:rPr>
              <w:t>95%</w:t>
            </w:r>
          </w:p>
        </w:tc>
        <w:tc>
          <w:tcPr>
            <w:tcW w:w="1060" w:type="dxa"/>
            <w:tcBorders>
              <w:top w:val="nil"/>
              <w:left w:val="nil"/>
              <w:bottom w:val="single" w:sz="4" w:space="0" w:color="auto"/>
              <w:right w:val="single" w:sz="4" w:space="0" w:color="auto"/>
            </w:tcBorders>
            <w:shd w:val="clear" w:color="auto" w:fill="F2F2F2" w:themeFill="background1" w:themeFillShade="F2"/>
            <w:noWrap/>
            <w:vAlign w:val="center"/>
            <w:hideMark/>
          </w:tcPr>
          <w:p w14:paraId="16FA76C6" w14:textId="77777777" w:rsidR="00C65716" w:rsidRPr="002368B4" w:rsidRDefault="00C65716" w:rsidP="00C65716">
            <w:pPr>
              <w:jc w:val="center"/>
              <w:rPr>
                <w:rFonts w:cs="Arial"/>
                <w:sz w:val="22"/>
                <w:szCs w:val="22"/>
              </w:rPr>
            </w:pPr>
            <w:r w:rsidRPr="002368B4">
              <w:rPr>
                <w:rFonts w:cs="Arial"/>
                <w:sz w:val="22"/>
                <w:szCs w:val="22"/>
              </w:rPr>
              <w:t>91%</w:t>
            </w:r>
          </w:p>
        </w:tc>
        <w:tc>
          <w:tcPr>
            <w:tcW w:w="1060" w:type="dxa"/>
            <w:tcBorders>
              <w:top w:val="nil"/>
              <w:left w:val="nil"/>
              <w:bottom w:val="single" w:sz="4" w:space="0" w:color="auto"/>
              <w:right w:val="single" w:sz="4" w:space="0" w:color="auto"/>
            </w:tcBorders>
            <w:shd w:val="clear" w:color="auto" w:fill="F2F2F2" w:themeFill="background1" w:themeFillShade="F2"/>
            <w:noWrap/>
            <w:vAlign w:val="center"/>
            <w:hideMark/>
          </w:tcPr>
          <w:p w14:paraId="21AB4E91" w14:textId="77777777" w:rsidR="00C65716" w:rsidRPr="002368B4" w:rsidRDefault="00C65716" w:rsidP="00C65716">
            <w:pPr>
              <w:jc w:val="center"/>
              <w:rPr>
                <w:rFonts w:cs="Arial"/>
                <w:sz w:val="22"/>
                <w:szCs w:val="22"/>
              </w:rPr>
            </w:pPr>
            <w:r w:rsidRPr="002368B4">
              <w:rPr>
                <w:rFonts w:cs="Arial"/>
                <w:sz w:val="22"/>
                <w:szCs w:val="22"/>
              </w:rPr>
              <w:t>92%</w:t>
            </w:r>
          </w:p>
        </w:tc>
        <w:tc>
          <w:tcPr>
            <w:tcW w:w="10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F3A3AB4" w14:textId="2BFCF257" w:rsidR="00C65716" w:rsidRPr="002368B4" w:rsidRDefault="00C65716" w:rsidP="00C65716">
            <w:pPr>
              <w:jc w:val="center"/>
              <w:rPr>
                <w:rFonts w:cs="Arial"/>
                <w:sz w:val="22"/>
                <w:szCs w:val="22"/>
              </w:rPr>
            </w:pPr>
            <w:r w:rsidRPr="002368B4">
              <w:rPr>
                <w:rFonts w:cs="Arial"/>
                <w:color w:val="000000"/>
                <w:sz w:val="22"/>
                <w:szCs w:val="22"/>
              </w:rPr>
              <w:t>89%</w:t>
            </w:r>
          </w:p>
        </w:tc>
        <w:tc>
          <w:tcPr>
            <w:tcW w:w="1060" w:type="dxa"/>
            <w:tcBorders>
              <w:top w:val="nil"/>
              <w:left w:val="nil"/>
              <w:bottom w:val="single" w:sz="4" w:space="0" w:color="auto"/>
              <w:right w:val="single" w:sz="4" w:space="0" w:color="auto"/>
            </w:tcBorders>
            <w:shd w:val="clear" w:color="auto" w:fill="F2F2F2" w:themeFill="background1" w:themeFillShade="F2"/>
            <w:vAlign w:val="center"/>
          </w:tcPr>
          <w:p w14:paraId="1774490F" w14:textId="21E9ACEE" w:rsidR="00C65716" w:rsidRPr="002368B4" w:rsidRDefault="00C65716" w:rsidP="00C65716">
            <w:pPr>
              <w:jc w:val="center"/>
              <w:rPr>
                <w:rFonts w:cs="Arial"/>
                <w:sz w:val="22"/>
                <w:szCs w:val="22"/>
              </w:rPr>
            </w:pPr>
            <w:r w:rsidRPr="002368B4">
              <w:rPr>
                <w:rFonts w:cs="Arial"/>
                <w:color w:val="000000"/>
                <w:sz w:val="22"/>
                <w:szCs w:val="22"/>
              </w:rPr>
              <w:t>95%</w:t>
            </w:r>
          </w:p>
        </w:tc>
        <w:tc>
          <w:tcPr>
            <w:tcW w:w="1060" w:type="dxa"/>
            <w:tcBorders>
              <w:top w:val="nil"/>
              <w:left w:val="nil"/>
              <w:bottom w:val="single" w:sz="4" w:space="0" w:color="auto"/>
              <w:right w:val="single" w:sz="4" w:space="0" w:color="auto"/>
            </w:tcBorders>
            <w:shd w:val="clear" w:color="auto" w:fill="F2F2F2" w:themeFill="background1" w:themeFillShade="F2"/>
            <w:vAlign w:val="center"/>
          </w:tcPr>
          <w:p w14:paraId="51C094B6" w14:textId="1C9BD837" w:rsidR="00C65716" w:rsidRPr="002368B4" w:rsidRDefault="00C65716" w:rsidP="00C65716">
            <w:pPr>
              <w:jc w:val="center"/>
              <w:rPr>
                <w:rFonts w:cs="Arial"/>
                <w:sz w:val="22"/>
                <w:szCs w:val="22"/>
              </w:rPr>
            </w:pPr>
            <w:r w:rsidRPr="002368B4">
              <w:rPr>
                <w:rFonts w:cs="Arial"/>
                <w:color w:val="000000"/>
                <w:sz w:val="22"/>
                <w:szCs w:val="22"/>
              </w:rPr>
              <w:t>95%</w:t>
            </w:r>
          </w:p>
        </w:tc>
      </w:tr>
      <w:tr w:rsidR="00C65716" w:rsidRPr="002368B4" w14:paraId="746BE60E" w14:textId="1ACC9841" w:rsidTr="009F1295">
        <w:trPr>
          <w:trHeight w:hRule="exact" w:val="312"/>
        </w:trPr>
        <w:tc>
          <w:tcPr>
            <w:tcW w:w="1537" w:type="dxa"/>
            <w:tcBorders>
              <w:top w:val="nil"/>
              <w:left w:val="single" w:sz="4" w:space="0" w:color="auto"/>
              <w:bottom w:val="single" w:sz="4" w:space="0" w:color="auto"/>
              <w:right w:val="single" w:sz="4" w:space="0" w:color="auto"/>
            </w:tcBorders>
            <w:shd w:val="clear" w:color="auto" w:fill="auto"/>
            <w:vAlign w:val="center"/>
            <w:hideMark/>
          </w:tcPr>
          <w:p w14:paraId="65F7E154" w14:textId="77777777" w:rsidR="00C65716" w:rsidRPr="002368B4" w:rsidRDefault="00C65716" w:rsidP="00C65716">
            <w:pPr>
              <w:rPr>
                <w:rFonts w:cs="Arial"/>
                <w:bCs/>
                <w:color w:val="000000"/>
                <w:sz w:val="22"/>
                <w:szCs w:val="22"/>
                <w:lang w:eastAsia="en-GB"/>
              </w:rPr>
            </w:pPr>
            <w:r w:rsidRPr="002368B4">
              <w:rPr>
                <w:rFonts w:cs="Arial"/>
                <w:bCs/>
                <w:color w:val="000000"/>
                <w:sz w:val="22"/>
                <w:szCs w:val="22"/>
                <w:lang w:eastAsia="en-GB"/>
              </w:rPr>
              <w:t>English Only</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14:paraId="718C36A5" w14:textId="77777777" w:rsidR="00C65716" w:rsidRPr="002368B4" w:rsidRDefault="00C65716" w:rsidP="00C65716">
            <w:pPr>
              <w:jc w:val="center"/>
              <w:rPr>
                <w:rFonts w:cs="Arial"/>
                <w:color w:val="000000"/>
                <w:sz w:val="22"/>
                <w:szCs w:val="22"/>
              </w:rPr>
            </w:pPr>
            <w:r w:rsidRPr="002368B4">
              <w:rPr>
                <w:rFonts w:cs="Arial"/>
                <w:color w:val="000000"/>
                <w:sz w:val="22"/>
                <w:szCs w:val="22"/>
              </w:rPr>
              <w:t>80%</w:t>
            </w:r>
          </w:p>
        </w:tc>
        <w:tc>
          <w:tcPr>
            <w:tcW w:w="1060" w:type="dxa"/>
            <w:tcBorders>
              <w:top w:val="nil"/>
              <w:left w:val="nil"/>
              <w:bottom w:val="single" w:sz="4" w:space="0" w:color="auto"/>
              <w:right w:val="single" w:sz="4" w:space="0" w:color="auto"/>
            </w:tcBorders>
            <w:shd w:val="clear" w:color="auto" w:fill="auto"/>
            <w:noWrap/>
            <w:vAlign w:val="center"/>
            <w:hideMark/>
          </w:tcPr>
          <w:p w14:paraId="2B193DB2" w14:textId="77777777" w:rsidR="00C65716" w:rsidRPr="002368B4" w:rsidRDefault="00C65716" w:rsidP="00C65716">
            <w:pPr>
              <w:jc w:val="center"/>
              <w:rPr>
                <w:rFonts w:cs="Arial"/>
                <w:color w:val="000000"/>
                <w:sz w:val="22"/>
                <w:szCs w:val="22"/>
              </w:rPr>
            </w:pPr>
            <w:r w:rsidRPr="002368B4">
              <w:rPr>
                <w:rFonts w:cs="Arial"/>
                <w:color w:val="000000"/>
                <w:sz w:val="22"/>
                <w:szCs w:val="22"/>
              </w:rPr>
              <w:t>74%</w:t>
            </w:r>
          </w:p>
        </w:tc>
        <w:tc>
          <w:tcPr>
            <w:tcW w:w="1060" w:type="dxa"/>
            <w:tcBorders>
              <w:top w:val="nil"/>
              <w:left w:val="nil"/>
              <w:bottom w:val="single" w:sz="4" w:space="0" w:color="auto"/>
              <w:right w:val="single" w:sz="4" w:space="0" w:color="auto"/>
            </w:tcBorders>
            <w:shd w:val="clear" w:color="auto" w:fill="auto"/>
            <w:noWrap/>
            <w:vAlign w:val="center"/>
            <w:hideMark/>
          </w:tcPr>
          <w:p w14:paraId="0260A2EB" w14:textId="77777777" w:rsidR="00C65716" w:rsidRPr="002368B4" w:rsidRDefault="00C65716" w:rsidP="00C65716">
            <w:pPr>
              <w:jc w:val="center"/>
              <w:rPr>
                <w:rFonts w:cs="Arial"/>
                <w:color w:val="000000"/>
                <w:sz w:val="22"/>
                <w:szCs w:val="22"/>
              </w:rPr>
            </w:pPr>
            <w:r w:rsidRPr="002368B4">
              <w:rPr>
                <w:rFonts w:cs="Arial"/>
                <w:color w:val="000000"/>
                <w:sz w:val="22"/>
                <w:szCs w:val="22"/>
              </w:rPr>
              <w:t>80%</w:t>
            </w:r>
          </w:p>
        </w:tc>
        <w:tc>
          <w:tcPr>
            <w:tcW w:w="1060" w:type="dxa"/>
            <w:tcBorders>
              <w:top w:val="nil"/>
              <w:left w:val="single" w:sz="4" w:space="0" w:color="auto"/>
              <w:bottom w:val="single" w:sz="4" w:space="0" w:color="auto"/>
              <w:right w:val="single" w:sz="4" w:space="0" w:color="auto"/>
            </w:tcBorders>
            <w:shd w:val="clear" w:color="auto" w:fill="auto"/>
            <w:vAlign w:val="center"/>
          </w:tcPr>
          <w:p w14:paraId="7B4324C3" w14:textId="72B9BAEC" w:rsidR="00C65716" w:rsidRPr="002368B4" w:rsidRDefault="00C65716" w:rsidP="00C65716">
            <w:pPr>
              <w:jc w:val="center"/>
              <w:rPr>
                <w:rFonts w:cs="Arial"/>
                <w:color w:val="000000"/>
                <w:sz w:val="22"/>
                <w:szCs w:val="22"/>
              </w:rPr>
            </w:pPr>
            <w:r w:rsidRPr="002368B4">
              <w:rPr>
                <w:rFonts w:cs="Arial"/>
                <w:color w:val="000000"/>
                <w:sz w:val="22"/>
                <w:szCs w:val="22"/>
              </w:rPr>
              <w:t>82%</w:t>
            </w:r>
          </w:p>
        </w:tc>
        <w:tc>
          <w:tcPr>
            <w:tcW w:w="1060" w:type="dxa"/>
            <w:tcBorders>
              <w:top w:val="nil"/>
              <w:left w:val="nil"/>
              <w:bottom w:val="single" w:sz="4" w:space="0" w:color="auto"/>
              <w:right w:val="single" w:sz="4" w:space="0" w:color="auto"/>
            </w:tcBorders>
            <w:shd w:val="clear" w:color="auto" w:fill="auto"/>
            <w:vAlign w:val="center"/>
          </w:tcPr>
          <w:p w14:paraId="639CC6AE" w14:textId="5A44EFC9" w:rsidR="00C65716" w:rsidRPr="002368B4" w:rsidRDefault="00C65716" w:rsidP="00C65716">
            <w:pPr>
              <w:jc w:val="center"/>
              <w:rPr>
                <w:rFonts w:cs="Arial"/>
                <w:color w:val="000000"/>
                <w:sz w:val="22"/>
                <w:szCs w:val="22"/>
              </w:rPr>
            </w:pPr>
            <w:r w:rsidRPr="002368B4">
              <w:rPr>
                <w:rFonts w:cs="Arial"/>
                <w:color w:val="000000"/>
                <w:sz w:val="22"/>
                <w:szCs w:val="22"/>
              </w:rPr>
              <w:t>82%</w:t>
            </w:r>
          </w:p>
        </w:tc>
        <w:tc>
          <w:tcPr>
            <w:tcW w:w="1060" w:type="dxa"/>
            <w:tcBorders>
              <w:top w:val="nil"/>
              <w:left w:val="nil"/>
              <w:bottom w:val="single" w:sz="4" w:space="0" w:color="auto"/>
              <w:right w:val="single" w:sz="4" w:space="0" w:color="auto"/>
            </w:tcBorders>
            <w:shd w:val="clear" w:color="auto" w:fill="auto"/>
            <w:vAlign w:val="center"/>
          </w:tcPr>
          <w:p w14:paraId="38A5CADB" w14:textId="21AFDC32" w:rsidR="00C65716" w:rsidRPr="002368B4" w:rsidRDefault="00C65716" w:rsidP="00C65716">
            <w:pPr>
              <w:jc w:val="center"/>
              <w:rPr>
                <w:rFonts w:cs="Arial"/>
                <w:color w:val="000000"/>
                <w:sz w:val="22"/>
                <w:szCs w:val="22"/>
              </w:rPr>
            </w:pPr>
            <w:r w:rsidRPr="002368B4">
              <w:rPr>
                <w:rFonts w:cs="Arial"/>
                <w:color w:val="000000"/>
                <w:sz w:val="22"/>
                <w:szCs w:val="22"/>
              </w:rPr>
              <w:t>81%</w:t>
            </w:r>
          </w:p>
        </w:tc>
      </w:tr>
    </w:tbl>
    <w:p w14:paraId="0A4063F1" w14:textId="3C322337" w:rsidR="009A1D0A" w:rsidRPr="00D63206" w:rsidRDefault="009A1D0A" w:rsidP="00AC757A">
      <w:pPr>
        <w:pStyle w:val="NormalWeb"/>
        <w:rPr>
          <w:rFonts w:asciiTheme="minorHAnsi" w:hAnsiTheme="minorHAnsi" w:cs="Arial"/>
          <w:b/>
          <w:sz w:val="22"/>
          <w:szCs w:val="22"/>
        </w:rPr>
      </w:pPr>
      <w:r w:rsidRPr="00D63206">
        <w:rPr>
          <w:rFonts w:asciiTheme="minorHAnsi" w:hAnsiTheme="minorHAnsi" w:cs="Arial"/>
          <w:b/>
          <w:color w:val="FF0000"/>
          <w:sz w:val="22"/>
          <w:szCs w:val="22"/>
        </w:rPr>
        <w:t>Recommendations</w:t>
      </w:r>
    </w:p>
    <w:p w14:paraId="703711EC" w14:textId="788EB924" w:rsidR="00C42C01" w:rsidRPr="002368B4" w:rsidRDefault="00673579" w:rsidP="00AC757A">
      <w:pPr>
        <w:pStyle w:val="NormalWeb"/>
        <w:rPr>
          <w:rFonts w:asciiTheme="minorHAnsi" w:hAnsiTheme="minorHAnsi" w:cs="Arial"/>
          <w:sz w:val="22"/>
          <w:szCs w:val="22"/>
        </w:rPr>
      </w:pPr>
      <w:r>
        <w:rPr>
          <w:rFonts w:asciiTheme="minorHAnsi" w:hAnsiTheme="minorHAnsi" w:cs="Arial"/>
          <w:sz w:val="22"/>
          <w:szCs w:val="22"/>
        </w:rPr>
        <w:t xml:space="preserve">For younger children, </w:t>
      </w:r>
      <w:r w:rsidR="00E03A3F" w:rsidRPr="002368B4">
        <w:rPr>
          <w:rFonts w:asciiTheme="minorHAnsi" w:hAnsiTheme="minorHAnsi" w:cs="Arial"/>
          <w:sz w:val="22"/>
          <w:szCs w:val="22"/>
        </w:rPr>
        <w:t xml:space="preserve">it is </w:t>
      </w:r>
      <w:r w:rsidR="00C4102C" w:rsidRPr="002368B4">
        <w:rPr>
          <w:rFonts w:asciiTheme="minorHAnsi" w:hAnsiTheme="minorHAnsi" w:cs="Arial"/>
          <w:sz w:val="22"/>
          <w:szCs w:val="22"/>
        </w:rPr>
        <w:t>hoped</w:t>
      </w:r>
      <w:r w:rsidR="00E03A3F" w:rsidRPr="002368B4">
        <w:rPr>
          <w:rFonts w:asciiTheme="minorHAnsi" w:hAnsiTheme="minorHAnsi" w:cs="Arial"/>
          <w:sz w:val="22"/>
          <w:szCs w:val="22"/>
        </w:rPr>
        <w:t xml:space="preserve"> </w:t>
      </w:r>
      <w:r>
        <w:rPr>
          <w:rFonts w:asciiTheme="minorHAnsi" w:hAnsiTheme="minorHAnsi" w:cs="Arial"/>
          <w:sz w:val="22"/>
          <w:szCs w:val="22"/>
        </w:rPr>
        <w:t xml:space="preserve">that this </w:t>
      </w:r>
      <w:r w:rsidR="00E03A3F" w:rsidRPr="002368B4">
        <w:rPr>
          <w:rFonts w:asciiTheme="minorHAnsi" w:hAnsiTheme="minorHAnsi" w:cs="Arial"/>
          <w:sz w:val="22"/>
          <w:szCs w:val="22"/>
        </w:rPr>
        <w:t>will be addressed through the working party and the production of a revised set of descriptors f</w:t>
      </w:r>
      <w:r w:rsidR="00EE2084" w:rsidRPr="002368B4">
        <w:rPr>
          <w:rFonts w:asciiTheme="minorHAnsi" w:hAnsiTheme="minorHAnsi" w:cs="Arial"/>
          <w:sz w:val="22"/>
          <w:szCs w:val="22"/>
        </w:rPr>
        <w:t>or this age.  However, when these discrepancies</w:t>
      </w:r>
      <w:r w:rsidR="00E03A3F" w:rsidRPr="002368B4">
        <w:rPr>
          <w:rFonts w:asciiTheme="minorHAnsi" w:hAnsiTheme="minorHAnsi" w:cs="Arial"/>
          <w:sz w:val="22"/>
          <w:szCs w:val="22"/>
        </w:rPr>
        <w:t xml:space="preserve"> occurred later in KS1,</w:t>
      </w:r>
      <w:r w:rsidR="00EE2084" w:rsidRPr="002368B4">
        <w:rPr>
          <w:rFonts w:asciiTheme="minorHAnsi" w:hAnsiTheme="minorHAnsi" w:cs="Arial"/>
          <w:sz w:val="22"/>
          <w:szCs w:val="22"/>
        </w:rPr>
        <w:t xml:space="preserve"> </w:t>
      </w:r>
      <w:r w:rsidR="00E03A3F" w:rsidRPr="002368B4">
        <w:rPr>
          <w:rFonts w:asciiTheme="minorHAnsi" w:hAnsiTheme="minorHAnsi" w:cs="Arial"/>
          <w:sz w:val="22"/>
          <w:szCs w:val="22"/>
        </w:rPr>
        <w:t>2,</w:t>
      </w:r>
      <w:r w:rsidR="00EE2084" w:rsidRPr="002368B4">
        <w:rPr>
          <w:rFonts w:asciiTheme="minorHAnsi" w:hAnsiTheme="minorHAnsi" w:cs="Arial"/>
          <w:sz w:val="22"/>
          <w:szCs w:val="22"/>
        </w:rPr>
        <w:t xml:space="preserve"> </w:t>
      </w:r>
      <w:r w:rsidR="00E03A3F" w:rsidRPr="002368B4">
        <w:rPr>
          <w:rFonts w:asciiTheme="minorHAnsi" w:hAnsiTheme="minorHAnsi" w:cs="Arial"/>
          <w:sz w:val="22"/>
          <w:szCs w:val="22"/>
        </w:rPr>
        <w:t xml:space="preserve">3 and 4, it became clear </w:t>
      </w:r>
      <w:r w:rsidR="00C42A6D">
        <w:rPr>
          <w:rFonts w:asciiTheme="minorHAnsi" w:hAnsiTheme="minorHAnsi" w:cs="Arial"/>
          <w:sz w:val="22"/>
          <w:szCs w:val="22"/>
        </w:rPr>
        <w:t xml:space="preserve">during the moderation </w:t>
      </w:r>
      <w:r w:rsidR="00E03A3F" w:rsidRPr="002368B4">
        <w:rPr>
          <w:rFonts w:asciiTheme="minorHAnsi" w:hAnsiTheme="minorHAnsi" w:cs="Arial"/>
          <w:sz w:val="22"/>
          <w:szCs w:val="22"/>
        </w:rPr>
        <w:t xml:space="preserve">that there were issues within the assessments of either EAL or in some cases the curriculum.  </w:t>
      </w:r>
    </w:p>
    <w:p w14:paraId="30D7DBE6" w14:textId="77777777" w:rsidR="00C42C01" w:rsidRPr="002368B4" w:rsidRDefault="00E03A3F" w:rsidP="00AC757A">
      <w:pPr>
        <w:pStyle w:val="NormalWeb"/>
        <w:rPr>
          <w:rFonts w:asciiTheme="minorHAnsi" w:hAnsiTheme="minorHAnsi" w:cs="Arial"/>
          <w:sz w:val="22"/>
          <w:szCs w:val="22"/>
        </w:rPr>
      </w:pPr>
      <w:r w:rsidRPr="002368B4">
        <w:rPr>
          <w:rFonts w:asciiTheme="minorHAnsi" w:hAnsiTheme="minorHAnsi" w:cs="Arial"/>
          <w:b/>
          <w:sz w:val="22"/>
          <w:szCs w:val="22"/>
        </w:rPr>
        <w:t>It is strongly recommended that a comparison be made between a child’s EAL assessment and their reading and writing curriculum assessments to avoid these issues</w:t>
      </w:r>
      <w:r w:rsidRPr="002368B4">
        <w:rPr>
          <w:rFonts w:asciiTheme="minorHAnsi" w:hAnsiTheme="minorHAnsi" w:cs="Arial"/>
          <w:sz w:val="22"/>
          <w:szCs w:val="22"/>
        </w:rPr>
        <w:t xml:space="preserve">.   </w:t>
      </w:r>
    </w:p>
    <w:p w14:paraId="05382CC5" w14:textId="715C70B0" w:rsidR="00720CE9" w:rsidRDefault="00E03A3F" w:rsidP="00AC757A">
      <w:pPr>
        <w:pStyle w:val="NormalWeb"/>
        <w:rPr>
          <w:rFonts w:asciiTheme="minorHAnsi" w:hAnsiTheme="minorHAnsi" w:cs="Arial"/>
          <w:sz w:val="22"/>
          <w:szCs w:val="22"/>
        </w:rPr>
      </w:pPr>
      <w:r w:rsidRPr="002368B4">
        <w:rPr>
          <w:rFonts w:asciiTheme="minorHAnsi" w:hAnsiTheme="minorHAnsi" w:cs="Arial"/>
          <w:sz w:val="22"/>
          <w:szCs w:val="22"/>
        </w:rPr>
        <w:t>In addition, if a child is at a more advanced stage of English, but below expected levels in the curriculum, this can be indicative of S</w:t>
      </w:r>
      <w:r w:rsidR="00056D3D">
        <w:rPr>
          <w:rFonts w:asciiTheme="minorHAnsi" w:hAnsiTheme="minorHAnsi" w:cs="Arial"/>
          <w:sz w:val="22"/>
          <w:szCs w:val="22"/>
        </w:rPr>
        <w:t>END and will help pinpoint his/her</w:t>
      </w:r>
      <w:r w:rsidRPr="002368B4">
        <w:rPr>
          <w:rFonts w:asciiTheme="minorHAnsi" w:hAnsiTheme="minorHAnsi" w:cs="Arial"/>
          <w:sz w:val="22"/>
          <w:szCs w:val="22"/>
        </w:rPr>
        <w:t xml:space="preserve"> needs more accurately.   Similarly </w:t>
      </w:r>
      <w:r w:rsidR="00824EF2">
        <w:rPr>
          <w:rFonts w:asciiTheme="minorHAnsi" w:hAnsiTheme="minorHAnsi" w:cs="Arial"/>
          <w:sz w:val="22"/>
          <w:szCs w:val="22"/>
        </w:rPr>
        <w:t>a comparison</w:t>
      </w:r>
      <w:r w:rsidRPr="002368B4">
        <w:rPr>
          <w:rFonts w:asciiTheme="minorHAnsi" w:hAnsiTheme="minorHAnsi" w:cs="Arial"/>
          <w:sz w:val="22"/>
          <w:szCs w:val="22"/>
        </w:rPr>
        <w:t xml:space="preserve"> will </w:t>
      </w:r>
      <w:r w:rsidR="00EE2084" w:rsidRPr="002368B4">
        <w:rPr>
          <w:rFonts w:asciiTheme="minorHAnsi" w:hAnsiTheme="minorHAnsi" w:cs="Arial"/>
          <w:sz w:val="22"/>
          <w:szCs w:val="22"/>
        </w:rPr>
        <w:t xml:space="preserve">help </w:t>
      </w:r>
      <w:r w:rsidRPr="002368B4">
        <w:rPr>
          <w:rFonts w:asciiTheme="minorHAnsi" w:hAnsiTheme="minorHAnsi" w:cs="Arial"/>
          <w:sz w:val="22"/>
          <w:szCs w:val="22"/>
        </w:rPr>
        <w:t>identify a child at an earlier stage of English,</w:t>
      </w:r>
      <w:r w:rsidR="00266E3C" w:rsidRPr="002368B4">
        <w:rPr>
          <w:rFonts w:asciiTheme="minorHAnsi" w:hAnsiTheme="minorHAnsi" w:cs="Arial"/>
          <w:sz w:val="22"/>
          <w:szCs w:val="22"/>
        </w:rPr>
        <w:t xml:space="preserve"> who is achieving well and may be amongst the most able children.</w:t>
      </w:r>
      <w:r w:rsidRPr="002368B4">
        <w:rPr>
          <w:rFonts w:asciiTheme="minorHAnsi" w:hAnsiTheme="minorHAnsi" w:cs="Arial"/>
          <w:sz w:val="22"/>
          <w:szCs w:val="22"/>
        </w:rPr>
        <w:t xml:space="preserve">    </w:t>
      </w:r>
    </w:p>
    <w:p w14:paraId="5C58056E" w14:textId="77777777" w:rsidR="00D63206" w:rsidRPr="00824EF2" w:rsidRDefault="00D63206" w:rsidP="001548E3">
      <w:pPr>
        <w:spacing w:before="100" w:beforeAutospacing="1" w:after="100" w:afterAutospacing="1"/>
        <w:rPr>
          <w:rFonts w:cs="Arial"/>
          <w:color w:val="4F81BD" w:themeColor="accent1"/>
          <w:sz w:val="22"/>
          <w:szCs w:val="22"/>
          <w:u w:val="single"/>
          <w:lang w:val="en-GB"/>
        </w:rPr>
      </w:pPr>
    </w:p>
    <w:p w14:paraId="0B3D84AE" w14:textId="48A845C8" w:rsidR="001548E3" w:rsidRPr="00824EF2" w:rsidRDefault="001548E3" w:rsidP="00824EF2">
      <w:pPr>
        <w:spacing w:before="100" w:beforeAutospacing="1" w:after="100" w:afterAutospacing="1"/>
        <w:rPr>
          <w:rFonts w:cs="Arial"/>
          <w:b/>
          <w:i/>
          <w:color w:val="1F497D" w:themeColor="text2"/>
          <w:lang w:val="en-GB"/>
        </w:rPr>
      </w:pPr>
      <w:r w:rsidRPr="00824EF2">
        <w:rPr>
          <w:rFonts w:cs="Arial"/>
          <w:b/>
          <w:i/>
          <w:color w:val="1F497D" w:themeColor="text2"/>
          <w:lang w:val="en-GB"/>
        </w:rPr>
        <w:lastRenderedPageBreak/>
        <w:t>Assessment of EAL stag</w:t>
      </w:r>
      <w:r w:rsidR="00D63206" w:rsidRPr="00824EF2">
        <w:rPr>
          <w:rFonts w:cs="Arial"/>
          <w:b/>
          <w:i/>
          <w:color w:val="1F497D" w:themeColor="text2"/>
          <w:lang w:val="en-GB"/>
        </w:rPr>
        <w:t>es in the Early Years (Nursery)</w:t>
      </w:r>
    </w:p>
    <w:p w14:paraId="01EA0E91" w14:textId="65AFCAC6" w:rsidR="001548E3" w:rsidRPr="00D63206" w:rsidRDefault="004F32DF" w:rsidP="00C660F4">
      <w:pPr>
        <w:rPr>
          <w:rFonts w:cs="Arial"/>
          <w:color w:val="000000" w:themeColor="text1"/>
          <w:sz w:val="22"/>
          <w:szCs w:val="22"/>
          <w:lang w:val="en-GB"/>
        </w:rPr>
      </w:pPr>
      <w:r>
        <w:rPr>
          <w:rFonts w:cs="Arial"/>
          <w:color w:val="000000" w:themeColor="text1"/>
          <w:sz w:val="22"/>
          <w:szCs w:val="22"/>
          <w:lang w:val="en-GB"/>
        </w:rPr>
        <w:t xml:space="preserve">Lambeth schools have been </w:t>
      </w:r>
      <w:r w:rsidR="00802905" w:rsidRPr="00D63206">
        <w:rPr>
          <w:rFonts w:cs="Arial"/>
          <w:color w:val="000000" w:themeColor="text1"/>
          <w:sz w:val="22"/>
          <w:szCs w:val="22"/>
          <w:lang w:val="en-GB"/>
        </w:rPr>
        <w:t>assessing stages of EAL fluency of children in the early years (nursery) for many years.</w:t>
      </w:r>
      <w:r w:rsidR="001548E3" w:rsidRPr="00D63206">
        <w:rPr>
          <w:rFonts w:cs="Arial"/>
          <w:color w:val="000000" w:themeColor="text1"/>
          <w:sz w:val="22"/>
          <w:szCs w:val="22"/>
          <w:lang w:val="en-GB"/>
        </w:rPr>
        <w:t xml:space="preserve"> </w:t>
      </w:r>
      <w:r w:rsidR="00802905" w:rsidRPr="00D63206">
        <w:rPr>
          <w:rFonts w:cs="Arial"/>
          <w:color w:val="000000" w:themeColor="text1"/>
          <w:sz w:val="22"/>
          <w:szCs w:val="22"/>
          <w:lang w:val="en-GB"/>
        </w:rPr>
        <w:t xml:space="preserve"> Although the use of the </w:t>
      </w:r>
      <w:proofErr w:type="spellStart"/>
      <w:r w:rsidR="00802905" w:rsidRPr="00D63206">
        <w:rPr>
          <w:rFonts w:cs="Arial"/>
          <w:color w:val="000000" w:themeColor="text1"/>
          <w:sz w:val="22"/>
          <w:szCs w:val="22"/>
          <w:lang w:val="en-GB"/>
        </w:rPr>
        <w:t>DfE</w:t>
      </w:r>
      <w:proofErr w:type="spellEnd"/>
      <w:r w:rsidR="00802905" w:rsidRPr="00D63206">
        <w:rPr>
          <w:rFonts w:cs="Arial"/>
          <w:color w:val="000000" w:themeColor="text1"/>
          <w:sz w:val="22"/>
          <w:szCs w:val="22"/>
          <w:lang w:val="en-GB"/>
        </w:rPr>
        <w:t xml:space="preserve"> scale is not statutory</w:t>
      </w:r>
      <w:r w:rsidR="002B061D" w:rsidRPr="00D63206">
        <w:rPr>
          <w:rFonts w:cs="Arial"/>
          <w:color w:val="000000" w:themeColor="text1"/>
          <w:sz w:val="22"/>
          <w:szCs w:val="22"/>
          <w:lang w:val="en-GB"/>
        </w:rPr>
        <w:t xml:space="preserve"> in this phase, schools are now using the new Lambeth </w:t>
      </w:r>
      <w:r w:rsidR="00802905" w:rsidRPr="00D63206">
        <w:rPr>
          <w:rFonts w:cs="Arial"/>
          <w:color w:val="000000" w:themeColor="text1"/>
          <w:sz w:val="22"/>
          <w:szCs w:val="22"/>
          <w:lang w:val="en-GB"/>
        </w:rPr>
        <w:t xml:space="preserve">framework, </w:t>
      </w:r>
      <w:r w:rsidR="002B061D" w:rsidRPr="00D63206">
        <w:rPr>
          <w:rFonts w:cs="Arial"/>
          <w:color w:val="000000" w:themeColor="text1"/>
          <w:sz w:val="22"/>
          <w:szCs w:val="22"/>
          <w:lang w:val="en-GB"/>
        </w:rPr>
        <w:t xml:space="preserve">which is linked to the </w:t>
      </w:r>
      <w:proofErr w:type="spellStart"/>
      <w:r w:rsidR="002B061D" w:rsidRPr="00D63206">
        <w:rPr>
          <w:rFonts w:cs="Arial"/>
          <w:color w:val="000000" w:themeColor="text1"/>
          <w:sz w:val="22"/>
          <w:szCs w:val="22"/>
          <w:lang w:val="en-GB"/>
        </w:rPr>
        <w:t>DfE</w:t>
      </w:r>
      <w:proofErr w:type="spellEnd"/>
      <w:r w:rsidR="002B061D" w:rsidRPr="00D63206">
        <w:rPr>
          <w:rFonts w:cs="Arial"/>
          <w:color w:val="000000" w:themeColor="text1"/>
          <w:sz w:val="22"/>
          <w:szCs w:val="22"/>
          <w:lang w:val="en-GB"/>
        </w:rPr>
        <w:t xml:space="preserve"> scale.  </w:t>
      </w:r>
      <w:r w:rsidR="00971D07" w:rsidRPr="00D63206">
        <w:rPr>
          <w:rFonts w:cs="Arial"/>
          <w:color w:val="000000" w:themeColor="text1"/>
          <w:sz w:val="22"/>
          <w:szCs w:val="22"/>
          <w:lang w:val="en-GB"/>
        </w:rPr>
        <w:t>Feedback suggests that teachers are finding this useful, but would like further exemplification of the descriptors embedded in the framework.  One issue arising is that a</w:t>
      </w:r>
      <w:r w:rsidR="002B061D" w:rsidRPr="00D63206">
        <w:rPr>
          <w:rFonts w:cs="Arial"/>
          <w:color w:val="000000" w:themeColor="text1"/>
          <w:sz w:val="22"/>
          <w:szCs w:val="22"/>
          <w:lang w:val="en-GB"/>
        </w:rPr>
        <w:t xml:space="preserve">ssessment at this </w:t>
      </w:r>
      <w:r w:rsidR="00971D07" w:rsidRPr="00D63206">
        <w:rPr>
          <w:rFonts w:cs="Arial"/>
          <w:color w:val="000000" w:themeColor="text1"/>
          <w:sz w:val="22"/>
          <w:szCs w:val="22"/>
          <w:lang w:val="en-GB"/>
        </w:rPr>
        <w:t xml:space="preserve">young </w:t>
      </w:r>
      <w:r w:rsidR="002B061D" w:rsidRPr="00D63206">
        <w:rPr>
          <w:rFonts w:cs="Arial"/>
          <w:color w:val="000000" w:themeColor="text1"/>
          <w:sz w:val="22"/>
          <w:szCs w:val="22"/>
          <w:lang w:val="en-GB"/>
        </w:rPr>
        <w:t xml:space="preserve">age relies almost totally on speaking, </w:t>
      </w:r>
      <w:r w:rsidR="00971D07" w:rsidRPr="00D63206">
        <w:rPr>
          <w:rFonts w:cs="Arial"/>
          <w:color w:val="000000" w:themeColor="text1"/>
          <w:sz w:val="22"/>
          <w:szCs w:val="22"/>
          <w:lang w:val="en-GB"/>
        </w:rPr>
        <w:t xml:space="preserve">listening and understanding, so </w:t>
      </w:r>
      <w:r w:rsidR="002B061D" w:rsidRPr="00D63206">
        <w:rPr>
          <w:rFonts w:cs="Arial"/>
          <w:color w:val="000000" w:themeColor="text1"/>
          <w:sz w:val="22"/>
          <w:szCs w:val="22"/>
          <w:lang w:val="en-GB"/>
        </w:rPr>
        <w:t xml:space="preserve">teachers </w:t>
      </w:r>
      <w:r w:rsidR="00971D07" w:rsidRPr="00D63206">
        <w:rPr>
          <w:rFonts w:cs="Arial"/>
          <w:color w:val="000000" w:themeColor="text1"/>
          <w:sz w:val="22"/>
          <w:szCs w:val="22"/>
          <w:lang w:val="en-GB"/>
        </w:rPr>
        <w:t xml:space="preserve">can be reluctant to describe a child as at stage D or E, before the impact of EAL on writing becomes apparent. </w:t>
      </w:r>
    </w:p>
    <w:p w14:paraId="7A74F1D2" w14:textId="77777777" w:rsidR="00C660F4" w:rsidRDefault="00C660F4" w:rsidP="00C660F4">
      <w:pPr>
        <w:rPr>
          <w:rFonts w:cs="Arial"/>
          <w:b/>
          <w:color w:val="FF0000"/>
          <w:sz w:val="22"/>
          <w:szCs w:val="22"/>
          <w:lang w:val="en-GB"/>
        </w:rPr>
      </w:pPr>
    </w:p>
    <w:p w14:paraId="6B36C5D7" w14:textId="2F50B108" w:rsidR="00C660F4" w:rsidRDefault="002B061D" w:rsidP="00C660F4">
      <w:pPr>
        <w:rPr>
          <w:rFonts w:cs="Arial"/>
          <w:b/>
          <w:color w:val="FF0000"/>
          <w:sz w:val="22"/>
          <w:szCs w:val="22"/>
          <w:lang w:val="en-GB"/>
        </w:rPr>
      </w:pPr>
      <w:r w:rsidRPr="00D63206">
        <w:rPr>
          <w:rFonts w:cs="Arial"/>
          <w:b/>
          <w:color w:val="FF0000"/>
          <w:sz w:val="22"/>
          <w:szCs w:val="22"/>
          <w:lang w:val="en-GB"/>
        </w:rPr>
        <w:t>Recommendations</w:t>
      </w:r>
    </w:p>
    <w:p w14:paraId="45A45759" w14:textId="77777777" w:rsidR="00C660F4" w:rsidRPr="00C660F4" w:rsidRDefault="00C660F4" w:rsidP="00C660F4">
      <w:pPr>
        <w:rPr>
          <w:rFonts w:cs="Arial"/>
          <w:b/>
          <w:color w:val="FF0000"/>
          <w:sz w:val="20"/>
          <w:szCs w:val="20"/>
          <w:lang w:val="en-GB"/>
        </w:rPr>
      </w:pPr>
    </w:p>
    <w:p w14:paraId="0022D2B0" w14:textId="2C281A97" w:rsidR="003441EF" w:rsidRPr="00D63206" w:rsidRDefault="003441EF" w:rsidP="00C660F4">
      <w:pPr>
        <w:spacing w:after="100" w:afterAutospacing="1"/>
        <w:rPr>
          <w:rFonts w:cs="Arial"/>
          <w:color w:val="000000" w:themeColor="text1"/>
          <w:sz w:val="22"/>
          <w:szCs w:val="22"/>
          <w:lang w:val="en-GB"/>
        </w:rPr>
      </w:pPr>
      <w:r w:rsidRPr="00D63206">
        <w:rPr>
          <w:rFonts w:cs="Arial"/>
          <w:color w:val="000000" w:themeColor="text1"/>
          <w:sz w:val="22"/>
          <w:szCs w:val="22"/>
          <w:lang w:val="en-GB"/>
        </w:rPr>
        <w:t>Recorded observations have a tendency to report on what child has said rather than recording the c</w:t>
      </w:r>
      <w:r w:rsidR="00701FD1" w:rsidRPr="00D63206">
        <w:rPr>
          <w:rFonts w:cs="Arial"/>
          <w:color w:val="000000" w:themeColor="text1"/>
          <w:sz w:val="22"/>
          <w:szCs w:val="22"/>
          <w:lang w:val="en-GB"/>
        </w:rPr>
        <w:t>hild’s actual words.  If there were a greater number of the latter, it would</w:t>
      </w:r>
      <w:r w:rsidRPr="00D63206">
        <w:rPr>
          <w:rFonts w:cs="Arial"/>
          <w:color w:val="000000" w:themeColor="text1"/>
          <w:sz w:val="22"/>
          <w:szCs w:val="22"/>
          <w:lang w:val="en-GB"/>
        </w:rPr>
        <w:t xml:space="preserve"> off</w:t>
      </w:r>
      <w:r w:rsidR="00701FD1" w:rsidRPr="00D63206">
        <w:rPr>
          <w:rFonts w:cs="Arial"/>
          <w:color w:val="000000" w:themeColor="text1"/>
          <w:sz w:val="22"/>
          <w:szCs w:val="22"/>
          <w:lang w:val="en-GB"/>
        </w:rPr>
        <w:t>er</w:t>
      </w:r>
      <w:r w:rsidRPr="00D63206">
        <w:rPr>
          <w:rFonts w:cs="Arial"/>
          <w:color w:val="000000" w:themeColor="text1"/>
          <w:sz w:val="22"/>
          <w:szCs w:val="22"/>
          <w:lang w:val="en-GB"/>
        </w:rPr>
        <w:t xml:space="preserve"> a deeper insight into a child’s understanding and </w:t>
      </w:r>
      <w:r w:rsidR="00701FD1" w:rsidRPr="00D63206">
        <w:rPr>
          <w:rFonts w:cs="Arial"/>
          <w:color w:val="000000" w:themeColor="text1"/>
          <w:sz w:val="22"/>
          <w:szCs w:val="22"/>
          <w:lang w:val="en-GB"/>
        </w:rPr>
        <w:t xml:space="preserve">also </w:t>
      </w:r>
      <w:r w:rsidRPr="00D63206">
        <w:rPr>
          <w:rFonts w:cs="Arial"/>
          <w:color w:val="000000" w:themeColor="text1"/>
          <w:sz w:val="22"/>
          <w:szCs w:val="22"/>
          <w:lang w:val="en-GB"/>
        </w:rPr>
        <w:t>their English language development, which can then b</w:t>
      </w:r>
      <w:r w:rsidR="00701FD1" w:rsidRPr="00D63206">
        <w:rPr>
          <w:rFonts w:cs="Arial"/>
          <w:color w:val="000000" w:themeColor="text1"/>
          <w:sz w:val="22"/>
          <w:szCs w:val="22"/>
          <w:lang w:val="en-GB"/>
        </w:rPr>
        <w:t>e built upon and extended.  Thes</w:t>
      </w:r>
      <w:r w:rsidRPr="00D63206">
        <w:rPr>
          <w:rFonts w:cs="Arial"/>
          <w:color w:val="000000" w:themeColor="text1"/>
          <w:sz w:val="22"/>
          <w:szCs w:val="22"/>
          <w:lang w:val="en-GB"/>
        </w:rPr>
        <w:t xml:space="preserve">e talk snapshots need to be in a variety of active contexts to allow a child to develop and demonstrate the range of language.  </w:t>
      </w:r>
      <w:r w:rsidR="00C42A6D" w:rsidRPr="00D63206">
        <w:rPr>
          <w:rFonts w:cs="Arial"/>
          <w:color w:val="000000" w:themeColor="text1"/>
          <w:sz w:val="22"/>
          <w:szCs w:val="22"/>
          <w:lang w:val="en-GB"/>
        </w:rPr>
        <w:t>Talk around a photo of a completed activity will elicit a narrower range of language.</w:t>
      </w:r>
    </w:p>
    <w:p w14:paraId="6D33B864" w14:textId="77777777" w:rsidR="00056D3D" w:rsidRDefault="00971D07" w:rsidP="001548E3">
      <w:pPr>
        <w:spacing w:before="100" w:beforeAutospacing="1" w:after="100" w:afterAutospacing="1"/>
        <w:rPr>
          <w:rFonts w:cs="Arial"/>
          <w:sz w:val="22"/>
          <w:szCs w:val="22"/>
          <w:lang w:val="en-GB"/>
        </w:rPr>
      </w:pPr>
      <w:r w:rsidRPr="00971D07">
        <w:rPr>
          <w:rFonts w:cs="Arial"/>
          <w:sz w:val="22"/>
          <w:szCs w:val="22"/>
          <w:lang w:val="en-GB"/>
        </w:rPr>
        <w:t xml:space="preserve">There should be added exemplification of </w:t>
      </w:r>
      <w:r>
        <w:rPr>
          <w:rFonts w:cs="Arial"/>
          <w:sz w:val="22"/>
          <w:szCs w:val="22"/>
          <w:lang w:val="en-GB"/>
        </w:rPr>
        <w:t xml:space="preserve">criteria within the stages in the Lambeth Early Years Proficiency in English scale.  </w:t>
      </w:r>
    </w:p>
    <w:p w14:paraId="52C15353" w14:textId="7435B85B" w:rsidR="002B061D" w:rsidRPr="002B061D" w:rsidRDefault="00971D07" w:rsidP="001548E3">
      <w:pPr>
        <w:spacing w:before="100" w:beforeAutospacing="1" w:after="100" w:afterAutospacing="1"/>
        <w:rPr>
          <w:rFonts w:cs="Arial"/>
          <w:sz w:val="22"/>
          <w:szCs w:val="22"/>
          <w:lang w:val="en-GB"/>
        </w:rPr>
      </w:pPr>
      <w:r>
        <w:rPr>
          <w:rFonts w:cs="Arial"/>
          <w:sz w:val="22"/>
          <w:szCs w:val="22"/>
          <w:lang w:val="en-GB"/>
        </w:rPr>
        <w:t xml:space="preserve">Grammatical issues typical of EAL development may not appear until a child is at an age where they are expected to be writing fluently.  Teachers </w:t>
      </w:r>
      <w:r w:rsidR="00660EF7">
        <w:rPr>
          <w:rFonts w:cs="Arial"/>
          <w:sz w:val="22"/>
          <w:szCs w:val="22"/>
          <w:lang w:val="en-GB"/>
        </w:rPr>
        <w:t xml:space="preserve">therefore, </w:t>
      </w:r>
      <w:r>
        <w:rPr>
          <w:rFonts w:cs="Arial"/>
          <w:sz w:val="22"/>
          <w:szCs w:val="22"/>
          <w:lang w:val="en-GB"/>
        </w:rPr>
        <w:t xml:space="preserve">should be wary of assigning a stage E to a </w:t>
      </w:r>
      <w:r w:rsidR="00660EF7">
        <w:rPr>
          <w:rFonts w:cs="Arial"/>
          <w:sz w:val="22"/>
          <w:szCs w:val="22"/>
          <w:lang w:val="en-GB"/>
        </w:rPr>
        <w:t xml:space="preserve">child in the Early Years phase.  This is especially important as the </w:t>
      </w:r>
      <w:proofErr w:type="spellStart"/>
      <w:r w:rsidR="00660EF7">
        <w:rPr>
          <w:rFonts w:cs="Arial"/>
          <w:sz w:val="22"/>
          <w:szCs w:val="22"/>
          <w:lang w:val="en-GB"/>
        </w:rPr>
        <w:t>DfE</w:t>
      </w:r>
      <w:proofErr w:type="spellEnd"/>
      <w:r w:rsidR="00660EF7">
        <w:rPr>
          <w:rFonts w:cs="Arial"/>
          <w:sz w:val="22"/>
          <w:szCs w:val="22"/>
          <w:lang w:val="en-GB"/>
        </w:rPr>
        <w:t xml:space="preserve"> recommends that a child at this </w:t>
      </w:r>
      <w:r w:rsidR="00C42A6D">
        <w:rPr>
          <w:rFonts w:cs="Arial"/>
          <w:sz w:val="22"/>
          <w:szCs w:val="22"/>
          <w:lang w:val="en-GB"/>
        </w:rPr>
        <w:t>stage</w:t>
      </w:r>
      <w:r w:rsidR="00660EF7">
        <w:rPr>
          <w:rFonts w:cs="Arial"/>
          <w:sz w:val="22"/>
          <w:szCs w:val="22"/>
          <w:lang w:val="en-GB"/>
        </w:rPr>
        <w:t xml:space="preserve"> need never have their EAL development assessed again.</w:t>
      </w:r>
    </w:p>
    <w:p w14:paraId="571A2887" w14:textId="18295D0E" w:rsidR="00D67C2F" w:rsidRPr="00632893" w:rsidRDefault="00D63206" w:rsidP="00D67C2F">
      <w:pPr>
        <w:spacing w:before="100" w:beforeAutospacing="1" w:after="100" w:afterAutospacing="1"/>
        <w:rPr>
          <w:rFonts w:cs="Arial"/>
          <w:b/>
          <w:i/>
          <w:color w:val="1F497D" w:themeColor="text2"/>
          <w:lang w:val="en-GB"/>
        </w:rPr>
      </w:pPr>
      <w:r w:rsidRPr="00632893">
        <w:rPr>
          <w:rFonts w:cs="Arial"/>
          <w:b/>
          <w:i/>
          <w:color w:val="1F497D" w:themeColor="text2"/>
          <w:lang w:val="en-GB"/>
        </w:rPr>
        <w:t>Good Practice and Advice for Effective Assessment</w:t>
      </w:r>
    </w:p>
    <w:p w14:paraId="6CD73DC4" w14:textId="2633C174" w:rsidR="000F06BE" w:rsidRDefault="001739E7" w:rsidP="00632893">
      <w:pPr>
        <w:pStyle w:val="ListParagraph"/>
        <w:numPr>
          <w:ilvl w:val="0"/>
          <w:numId w:val="5"/>
        </w:numPr>
        <w:spacing w:before="100" w:beforeAutospacing="1" w:after="100" w:afterAutospacing="1"/>
        <w:rPr>
          <w:rFonts w:cs="Arial"/>
          <w:sz w:val="22"/>
          <w:szCs w:val="22"/>
          <w:lang w:val="en-GB"/>
        </w:rPr>
      </w:pPr>
      <w:r w:rsidRPr="002368B4">
        <w:rPr>
          <w:rFonts w:cs="Arial"/>
          <w:sz w:val="22"/>
          <w:szCs w:val="22"/>
          <w:lang w:val="en-GB"/>
        </w:rPr>
        <w:t xml:space="preserve">Interpret </w:t>
      </w:r>
      <w:r w:rsidR="00C4102C" w:rsidRPr="002368B4">
        <w:rPr>
          <w:rFonts w:cs="Arial"/>
          <w:sz w:val="22"/>
          <w:szCs w:val="22"/>
          <w:lang w:val="en-GB"/>
        </w:rPr>
        <w:t xml:space="preserve">the </w:t>
      </w:r>
      <w:r w:rsidRPr="002368B4">
        <w:rPr>
          <w:rFonts w:cs="Arial"/>
          <w:sz w:val="22"/>
          <w:szCs w:val="22"/>
          <w:lang w:val="en-GB"/>
        </w:rPr>
        <w:t xml:space="preserve">descriptors </w:t>
      </w:r>
      <w:r w:rsidR="00C4102C" w:rsidRPr="002368B4">
        <w:rPr>
          <w:rFonts w:cs="Arial"/>
          <w:sz w:val="22"/>
          <w:szCs w:val="22"/>
          <w:lang w:val="en-GB"/>
        </w:rPr>
        <w:t xml:space="preserve">in relation to the expectations </w:t>
      </w:r>
      <w:r w:rsidRPr="002368B4">
        <w:rPr>
          <w:rFonts w:cs="Arial"/>
          <w:sz w:val="22"/>
          <w:szCs w:val="22"/>
          <w:lang w:val="en-GB"/>
        </w:rPr>
        <w:t>for the age group</w:t>
      </w:r>
      <w:r w:rsidR="00C4102C" w:rsidRPr="002368B4">
        <w:rPr>
          <w:rFonts w:cs="Arial"/>
          <w:sz w:val="22"/>
          <w:szCs w:val="22"/>
          <w:lang w:val="en-GB"/>
        </w:rPr>
        <w:t>.</w:t>
      </w:r>
      <w:r w:rsidR="00632893">
        <w:rPr>
          <w:rFonts w:cs="Arial"/>
          <w:sz w:val="22"/>
          <w:szCs w:val="22"/>
          <w:lang w:val="en-GB"/>
        </w:rPr>
        <w:t xml:space="preserve"> </w:t>
      </w:r>
      <w:r w:rsidR="000F06BE" w:rsidRPr="00632893">
        <w:rPr>
          <w:rFonts w:cs="Arial"/>
          <w:sz w:val="22"/>
          <w:szCs w:val="22"/>
          <w:lang w:val="en-GB"/>
        </w:rPr>
        <w:t>Any comparisons should be made to a peer with English as a first language, of similar ability.</w:t>
      </w:r>
    </w:p>
    <w:p w14:paraId="4992EFE9" w14:textId="77777777" w:rsidR="00632893" w:rsidRPr="00632893" w:rsidRDefault="00632893" w:rsidP="00632893">
      <w:pPr>
        <w:pStyle w:val="ListParagraph"/>
        <w:spacing w:before="100" w:beforeAutospacing="1" w:after="100" w:afterAutospacing="1"/>
        <w:rPr>
          <w:rFonts w:cs="Arial"/>
          <w:sz w:val="12"/>
          <w:szCs w:val="12"/>
          <w:lang w:val="en-GB"/>
        </w:rPr>
      </w:pPr>
    </w:p>
    <w:p w14:paraId="61E7A34D" w14:textId="7D28BAB2" w:rsidR="00632893" w:rsidRDefault="00C4102C" w:rsidP="00632893">
      <w:pPr>
        <w:pStyle w:val="ListParagraph"/>
        <w:numPr>
          <w:ilvl w:val="0"/>
          <w:numId w:val="5"/>
        </w:numPr>
        <w:spacing w:before="100" w:beforeAutospacing="1" w:after="100" w:afterAutospacing="1"/>
        <w:rPr>
          <w:rFonts w:cs="Arial"/>
          <w:sz w:val="22"/>
          <w:szCs w:val="22"/>
          <w:lang w:val="en-GB"/>
        </w:rPr>
      </w:pPr>
      <w:r w:rsidRPr="002368B4">
        <w:rPr>
          <w:rFonts w:cs="Arial"/>
          <w:sz w:val="22"/>
          <w:szCs w:val="22"/>
          <w:lang w:val="en-GB"/>
        </w:rPr>
        <w:t>Remember it is a best fit framework.  It is not necessary to achieve all the criteria within a stage to assign that stage of English.  The developmental pathway of EAL is not likely to be evenly distributed across the different aspects of language.</w:t>
      </w:r>
    </w:p>
    <w:p w14:paraId="795FF153" w14:textId="77777777" w:rsidR="00632893" w:rsidRPr="00632893" w:rsidRDefault="00632893" w:rsidP="00632893">
      <w:pPr>
        <w:pStyle w:val="ListParagraph"/>
        <w:rPr>
          <w:rFonts w:cs="Arial"/>
          <w:sz w:val="12"/>
          <w:szCs w:val="12"/>
          <w:lang w:val="en-GB"/>
        </w:rPr>
      </w:pPr>
    </w:p>
    <w:p w14:paraId="09D94106" w14:textId="4D97B20A" w:rsidR="00632893" w:rsidRDefault="00C4102C" w:rsidP="00632893">
      <w:pPr>
        <w:pStyle w:val="ListParagraph"/>
        <w:numPr>
          <w:ilvl w:val="0"/>
          <w:numId w:val="5"/>
        </w:numPr>
        <w:spacing w:before="100" w:beforeAutospacing="1" w:after="100" w:afterAutospacing="1"/>
        <w:rPr>
          <w:rFonts w:cs="Arial"/>
          <w:sz w:val="22"/>
          <w:szCs w:val="22"/>
          <w:lang w:val="en-GB"/>
        </w:rPr>
      </w:pPr>
      <w:r w:rsidRPr="002368B4">
        <w:rPr>
          <w:rFonts w:cs="Arial"/>
          <w:sz w:val="22"/>
          <w:szCs w:val="22"/>
          <w:lang w:val="en-GB"/>
        </w:rPr>
        <w:t>Ensure that any assessment of writing is of work that is independent</w:t>
      </w:r>
      <w:r w:rsidR="00660EF7">
        <w:rPr>
          <w:rFonts w:cs="Arial"/>
          <w:sz w:val="22"/>
          <w:szCs w:val="22"/>
          <w:lang w:val="en-GB"/>
        </w:rPr>
        <w:t xml:space="preserve"> and has b</w:t>
      </w:r>
      <w:r w:rsidR="00701FD1">
        <w:rPr>
          <w:rFonts w:cs="Arial"/>
          <w:sz w:val="22"/>
          <w:szCs w:val="22"/>
          <w:lang w:val="en-GB"/>
        </w:rPr>
        <w:t>een unsupported and without</w:t>
      </w:r>
      <w:r w:rsidR="00660EF7">
        <w:rPr>
          <w:rFonts w:cs="Arial"/>
          <w:sz w:val="22"/>
          <w:szCs w:val="22"/>
          <w:lang w:val="en-GB"/>
        </w:rPr>
        <w:t xml:space="preserve"> </w:t>
      </w:r>
      <w:r w:rsidR="00701FD1">
        <w:rPr>
          <w:rFonts w:cs="Arial"/>
          <w:sz w:val="22"/>
          <w:szCs w:val="22"/>
          <w:lang w:val="en-GB"/>
        </w:rPr>
        <w:t>scaffolding/rehearsal/editing</w:t>
      </w:r>
      <w:r w:rsidRPr="002368B4">
        <w:rPr>
          <w:rFonts w:cs="Arial"/>
          <w:sz w:val="22"/>
          <w:szCs w:val="22"/>
          <w:lang w:val="en-GB"/>
        </w:rPr>
        <w:t xml:space="preserve">.  </w:t>
      </w:r>
      <w:r w:rsidR="00FF0F8D">
        <w:rPr>
          <w:rFonts w:cs="Arial"/>
          <w:sz w:val="22"/>
          <w:szCs w:val="22"/>
          <w:lang w:val="en-GB"/>
        </w:rPr>
        <w:t xml:space="preserve">Look for </w:t>
      </w:r>
      <w:r w:rsidR="00824EF2">
        <w:rPr>
          <w:rFonts w:cs="Arial"/>
          <w:sz w:val="22"/>
          <w:szCs w:val="22"/>
          <w:lang w:val="en-GB"/>
        </w:rPr>
        <w:t xml:space="preserve">an understanding of genre and cohesion as well as </w:t>
      </w:r>
      <w:r w:rsidR="00FF0F8D">
        <w:rPr>
          <w:rFonts w:cs="Arial"/>
          <w:sz w:val="22"/>
          <w:szCs w:val="22"/>
          <w:lang w:val="en-GB"/>
        </w:rPr>
        <w:t>those grammatical issues known</w:t>
      </w:r>
      <w:r w:rsidR="00701FD1">
        <w:rPr>
          <w:rFonts w:cs="Arial"/>
          <w:sz w:val="22"/>
          <w:szCs w:val="22"/>
          <w:lang w:val="en-GB"/>
        </w:rPr>
        <w:t xml:space="preserve"> to be challenging for children with</w:t>
      </w:r>
      <w:r w:rsidR="00FF0F8D">
        <w:rPr>
          <w:rFonts w:cs="Arial"/>
          <w:sz w:val="22"/>
          <w:szCs w:val="22"/>
          <w:lang w:val="en-GB"/>
        </w:rPr>
        <w:t xml:space="preserve"> EAL.</w:t>
      </w:r>
    </w:p>
    <w:p w14:paraId="7D3D5340" w14:textId="77777777" w:rsidR="00632893" w:rsidRPr="00632893" w:rsidRDefault="00632893" w:rsidP="00632893">
      <w:pPr>
        <w:pStyle w:val="ListParagraph"/>
        <w:spacing w:before="100" w:beforeAutospacing="1" w:after="100" w:afterAutospacing="1"/>
        <w:rPr>
          <w:rFonts w:cs="Arial"/>
          <w:sz w:val="12"/>
          <w:szCs w:val="12"/>
          <w:lang w:val="en-GB"/>
        </w:rPr>
      </w:pPr>
    </w:p>
    <w:p w14:paraId="08EEFA0D" w14:textId="3392018C" w:rsidR="00632893" w:rsidRPr="00632893" w:rsidRDefault="00C4102C" w:rsidP="00632893">
      <w:pPr>
        <w:pStyle w:val="ListParagraph"/>
        <w:numPr>
          <w:ilvl w:val="0"/>
          <w:numId w:val="5"/>
        </w:numPr>
        <w:spacing w:before="100" w:beforeAutospacing="1" w:after="100" w:afterAutospacing="1"/>
        <w:rPr>
          <w:rFonts w:cs="Arial"/>
          <w:sz w:val="22"/>
          <w:szCs w:val="22"/>
          <w:lang w:val="en-GB"/>
        </w:rPr>
      </w:pPr>
      <w:r w:rsidRPr="002368B4">
        <w:rPr>
          <w:rFonts w:cs="Arial"/>
          <w:sz w:val="22"/>
          <w:szCs w:val="22"/>
          <w:lang w:val="en-GB"/>
        </w:rPr>
        <w:t xml:space="preserve">Consider the pupil’s use of English in all its aspects across the curriculum.  </w:t>
      </w:r>
      <w:r w:rsidR="000F06BE" w:rsidRPr="002368B4">
        <w:rPr>
          <w:rFonts w:cs="Arial"/>
          <w:sz w:val="22"/>
          <w:szCs w:val="22"/>
          <w:lang w:val="en-GB"/>
        </w:rPr>
        <w:t>A child may be writing reasonable fluently in Literacy/English, but not be able to communicate effectively in different academic areas such as Science.</w:t>
      </w:r>
    </w:p>
    <w:p w14:paraId="63EFFDF8" w14:textId="77777777" w:rsidR="00632893" w:rsidRPr="00632893" w:rsidRDefault="00632893" w:rsidP="00632893">
      <w:pPr>
        <w:pStyle w:val="ListParagraph"/>
        <w:spacing w:before="100" w:beforeAutospacing="1" w:after="100" w:afterAutospacing="1"/>
        <w:rPr>
          <w:rFonts w:cs="Arial"/>
          <w:sz w:val="12"/>
          <w:szCs w:val="12"/>
          <w:lang w:val="en-GB"/>
        </w:rPr>
      </w:pPr>
    </w:p>
    <w:p w14:paraId="6EEF366A" w14:textId="20A20C1E" w:rsidR="000F06BE" w:rsidRPr="002368B4" w:rsidRDefault="001739E7" w:rsidP="001739E7">
      <w:pPr>
        <w:pStyle w:val="ListParagraph"/>
        <w:numPr>
          <w:ilvl w:val="0"/>
          <w:numId w:val="5"/>
        </w:numPr>
        <w:spacing w:before="100" w:beforeAutospacing="1" w:after="100" w:afterAutospacing="1"/>
        <w:rPr>
          <w:rFonts w:cs="Arial"/>
          <w:sz w:val="22"/>
          <w:szCs w:val="22"/>
          <w:lang w:val="en-GB"/>
        </w:rPr>
      </w:pPr>
      <w:r w:rsidRPr="002368B4">
        <w:rPr>
          <w:rFonts w:cs="Arial"/>
          <w:sz w:val="22"/>
          <w:szCs w:val="22"/>
          <w:lang w:val="en-GB"/>
        </w:rPr>
        <w:t>Build</w:t>
      </w:r>
      <w:r w:rsidR="000F06BE" w:rsidRPr="002368B4">
        <w:rPr>
          <w:rFonts w:cs="Arial"/>
          <w:sz w:val="22"/>
          <w:szCs w:val="22"/>
          <w:lang w:val="en-GB"/>
        </w:rPr>
        <w:t xml:space="preserve"> the EAL</w:t>
      </w:r>
      <w:r w:rsidRPr="002368B4">
        <w:rPr>
          <w:rFonts w:cs="Arial"/>
          <w:sz w:val="22"/>
          <w:szCs w:val="22"/>
          <w:lang w:val="en-GB"/>
        </w:rPr>
        <w:t xml:space="preserve"> assessment </w:t>
      </w:r>
      <w:r w:rsidR="000F06BE" w:rsidRPr="002368B4">
        <w:rPr>
          <w:rFonts w:cs="Arial"/>
          <w:sz w:val="22"/>
          <w:szCs w:val="22"/>
          <w:lang w:val="en-GB"/>
        </w:rPr>
        <w:t xml:space="preserve">into the school assessment cycle. </w:t>
      </w:r>
      <w:r w:rsidR="003441EF">
        <w:rPr>
          <w:rFonts w:cs="Arial"/>
          <w:sz w:val="22"/>
          <w:szCs w:val="22"/>
          <w:lang w:val="en-GB"/>
        </w:rPr>
        <w:t xml:space="preserve"> The information is not only for the census but also to inform teaching and learning.</w:t>
      </w:r>
      <w:r w:rsidR="00701FD1">
        <w:rPr>
          <w:rFonts w:cs="Arial"/>
          <w:sz w:val="22"/>
          <w:szCs w:val="22"/>
          <w:lang w:val="en-GB"/>
        </w:rPr>
        <w:t xml:space="preserve">  Usually there is no need for additional </w:t>
      </w:r>
      <w:r w:rsidR="00954C1D">
        <w:rPr>
          <w:rFonts w:cs="Arial"/>
          <w:sz w:val="22"/>
          <w:szCs w:val="22"/>
          <w:lang w:val="en-GB"/>
        </w:rPr>
        <w:t>work and observations, use that</w:t>
      </w:r>
      <w:r w:rsidR="00701FD1">
        <w:rPr>
          <w:rFonts w:cs="Arial"/>
          <w:sz w:val="22"/>
          <w:szCs w:val="22"/>
          <w:lang w:val="en-GB"/>
        </w:rPr>
        <w:t xml:space="preserve"> selected for curriculum assessment.</w:t>
      </w:r>
    </w:p>
    <w:p w14:paraId="6A076E5A" w14:textId="4ADD63AC" w:rsidR="000F06BE" w:rsidRPr="002368B4" w:rsidRDefault="00701FD1" w:rsidP="000F06BE">
      <w:pPr>
        <w:pStyle w:val="ListParagraph"/>
        <w:spacing w:before="100" w:beforeAutospacing="1" w:after="100" w:afterAutospacing="1"/>
        <w:rPr>
          <w:rFonts w:cs="Arial"/>
          <w:i/>
          <w:sz w:val="22"/>
          <w:szCs w:val="22"/>
        </w:rPr>
      </w:pPr>
      <w:r>
        <w:rPr>
          <w:rFonts w:cs="Arial"/>
          <w:sz w:val="22"/>
          <w:szCs w:val="22"/>
          <w:lang w:val="en-GB"/>
        </w:rPr>
        <w:t>Be aware that t</w:t>
      </w:r>
      <w:r w:rsidR="000F06BE" w:rsidRPr="002368B4">
        <w:rPr>
          <w:rFonts w:cs="Arial"/>
          <w:sz w:val="22"/>
          <w:szCs w:val="22"/>
          <w:lang w:val="en-GB"/>
        </w:rPr>
        <w:t xml:space="preserve">he </w:t>
      </w:r>
      <w:proofErr w:type="spellStart"/>
      <w:r w:rsidR="000F06BE" w:rsidRPr="002368B4">
        <w:rPr>
          <w:rFonts w:cs="Arial"/>
          <w:sz w:val="22"/>
          <w:szCs w:val="22"/>
          <w:lang w:val="en-GB"/>
        </w:rPr>
        <w:t>DfE</w:t>
      </w:r>
      <w:proofErr w:type="spellEnd"/>
      <w:r w:rsidR="000F06BE" w:rsidRPr="002368B4">
        <w:rPr>
          <w:rFonts w:cs="Arial"/>
          <w:sz w:val="22"/>
          <w:szCs w:val="22"/>
          <w:lang w:val="en-GB"/>
        </w:rPr>
        <w:t xml:space="preserve"> states that – ‘</w:t>
      </w:r>
      <w:r w:rsidR="000F06BE" w:rsidRPr="002368B4">
        <w:rPr>
          <w:rFonts w:cs="Arial"/>
          <w:i/>
          <w:sz w:val="22"/>
          <w:szCs w:val="22"/>
        </w:rPr>
        <w:t xml:space="preserve">for all proficiency levels below ‘Fluent’, it is expected that </w:t>
      </w:r>
      <w:r w:rsidR="000F06BE" w:rsidRPr="00954C1D">
        <w:rPr>
          <w:rFonts w:cs="Arial"/>
          <w:b/>
          <w:i/>
          <w:sz w:val="22"/>
          <w:szCs w:val="22"/>
        </w:rPr>
        <w:t>schools continue to monitor proficiency on an ongoing basis thereby ensuring that adequate levels of EAL support is provided</w:t>
      </w:r>
      <w:r w:rsidR="000F06BE" w:rsidRPr="002368B4">
        <w:rPr>
          <w:rFonts w:cs="Arial"/>
          <w:i/>
          <w:sz w:val="22"/>
          <w:szCs w:val="22"/>
        </w:rPr>
        <w:t xml:space="preserve"> to support the child’s education. </w:t>
      </w:r>
    </w:p>
    <w:p w14:paraId="3A2157A0" w14:textId="62200A06" w:rsidR="001739E7" w:rsidRDefault="000F06BE" w:rsidP="000F06BE">
      <w:pPr>
        <w:pStyle w:val="ListParagraph"/>
        <w:spacing w:before="100" w:beforeAutospacing="1" w:after="100" w:afterAutospacing="1"/>
        <w:rPr>
          <w:rFonts w:cs="Arial"/>
          <w:sz w:val="22"/>
          <w:szCs w:val="22"/>
          <w:lang w:val="en-GB"/>
        </w:rPr>
      </w:pPr>
      <w:r w:rsidRPr="002368B4">
        <w:rPr>
          <w:rFonts w:cs="Arial"/>
          <w:sz w:val="22"/>
          <w:szCs w:val="22"/>
          <w:lang w:val="en-GB"/>
        </w:rPr>
        <w:t>Re</w:t>
      </w:r>
      <w:r w:rsidR="001739E7" w:rsidRPr="002368B4">
        <w:rPr>
          <w:rFonts w:cs="Arial"/>
          <w:sz w:val="22"/>
          <w:szCs w:val="22"/>
          <w:lang w:val="en-GB"/>
        </w:rPr>
        <w:t>-assess</w:t>
      </w:r>
      <w:r w:rsidRPr="002368B4">
        <w:rPr>
          <w:rFonts w:cs="Arial"/>
          <w:sz w:val="22"/>
          <w:szCs w:val="22"/>
          <w:lang w:val="en-GB"/>
        </w:rPr>
        <w:t>ment should take place</w:t>
      </w:r>
      <w:r w:rsidR="001739E7" w:rsidRPr="002368B4">
        <w:rPr>
          <w:rFonts w:cs="Arial"/>
          <w:sz w:val="22"/>
          <w:szCs w:val="22"/>
          <w:lang w:val="en-GB"/>
        </w:rPr>
        <w:t xml:space="preserve"> prior to </w:t>
      </w:r>
      <w:r w:rsidRPr="002368B4">
        <w:rPr>
          <w:rFonts w:cs="Arial"/>
          <w:sz w:val="22"/>
          <w:szCs w:val="22"/>
          <w:lang w:val="en-GB"/>
        </w:rPr>
        <w:t xml:space="preserve">the spring school </w:t>
      </w:r>
      <w:r w:rsidR="001739E7" w:rsidRPr="002368B4">
        <w:rPr>
          <w:rFonts w:cs="Arial"/>
          <w:sz w:val="22"/>
          <w:szCs w:val="22"/>
          <w:lang w:val="en-GB"/>
        </w:rPr>
        <w:t>census</w:t>
      </w:r>
      <w:r w:rsidRPr="002368B4">
        <w:rPr>
          <w:rFonts w:cs="Arial"/>
          <w:sz w:val="22"/>
          <w:szCs w:val="22"/>
          <w:lang w:val="en-GB"/>
        </w:rPr>
        <w:t>, as data from an early autumn assessment skews analysis</w:t>
      </w:r>
      <w:r w:rsidR="001739E7" w:rsidRPr="002368B4">
        <w:rPr>
          <w:rFonts w:cs="Arial"/>
          <w:sz w:val="22"/>
          <w:szCs w:val="22"/>
          <w:lang w:val="en-GB"/>
        </w:rPr>
        <w:t xml:space="preserve"> when compared to end of year curriculum tests/assessments</w:t>
      </w:r>
      <w:r w:rsidR="003441EF">
        <w:rPr>
          <w:rFonts w:cs="Arial"/>
          <w:sz w:val="22"/>
          <w:szCs w:val="22"/>
          <w:lang w:val="en-GB"/>
        </w:rPr>
        <w:t xml:space="preserve">.  This is especially important when </w:t>
      </w:r>
      <w:r w:rsidR="00701FD1">
        <w:rPr>
          <w:rFonts w:cs="Arial"/>
          <w:sz w:val="22"/>
          <w:szCs w:val="22"/>
          <w:lang w:val="en-GB"/>
        </w:rPr>
        <w:t>a child’s proficiency straddles</w:t>
      </w:r>
      <w:r w:rsidR="003441EF">
        <w:rPr>
          <w:rFonts w:cs="Arial"/>
          <w:sz w:val="22"/>
          <w:szCs w:val="22"/>
          <w:lang w:val="en-GB"/>
        </w:rPr>
        <w:t xml:space="preserve"> two stages</w:t>
      </w:r>
      <w:r w:rsidR="00701FD1">
        <w:rPr>
          <w:rFonts w:cs="Arial"/>
          <w:sz w:val="22"/>
          <w:szCs w:val="22"/>
          <w:lang w:val="en-GB"/>
        </w:rPr>
        <w:t xml:space="preserve"> of English</w:t>
      </w:r>
      <w:r w:rsidR="003441EF">
        <w:rPr>
          <w:rFonts w:cs="Arial"/>
          <w:sz w:val="22"/>
          <w:szCs w:val="22"/>
          <w:lang w:val="en-GB"/>
        </w:rPr>
        <w:t>.</w:t>
      </w:r>
    </w:p>
    <w:p w14:paraId="30D7491D" w14:textId="223117D2" w:rsidR="00632893" w:rsidRDefault="00FE6476" w:rsidP="00632893">
      <w:pPr>
        <w:pStyle w:val="ListParagraph"/>
        <w:numPr>
          <w:ilvl w:val="0"/>
          <w:numId w:val="6"/>
        </w:numPr>
        <w:spacing w:before="100" w:beforeAutospacing="1" w:after="100" w:afterAutospacing="1"/>
        <w:rPr>
          <w:rFonts w:cs="Times New Roman"/>
          <w:sz w:val="22"/>
          <w:szCs w:val="22"/>
          <w:lang w:val="en-GB"/>
        </w:rPr>
      </w:pPr>
      <w:r w:rsidRPr="002368B4">
        <w:rPr>
          <w:rFonts w:cs="Times New Roman"/>
          <w:sz w:val="22"/>
          <w:szCs w:val="22"/>
          <w:lang w:val="en-GB"/>
        </w:rPr>
        <w:lastRenderedPageBreak/>
        <w:t>A</w:t>
      </w:r>
      <w:r w:rsidR="004F32DF">
        <w:rPr>
          <w:rFonts w:cs="Times New Roman"/>
          <w:sz w:val="22"/>
          <w:szCs w:val="22"/>
          <w:lang w:val="en-GB"/>
        </w:rPr>
        <w:t xml:space="preserve"> child with SEND</w:t>
      </w:r>
      <w:r w:rsidR="00576485" w:rsidRPr="002368B4">
        <w:rPr>
          <w:rFonts w:cs="Times New Roman"/>
          <w:sz w:val="22"/>
          <w:szCs w:val="22"/>
          <w:lang w:val="en-GB"/>
        </w:rPr>
        <w:t xml:space="preserve"> should not be retained at a lower stage o</w:t>
      </w:r>
      <w:r w:rsidR="00701FD1">
        <w:rPr>
          <w:rFonts w:cs="Times New Roman"/>
          <w:sz w:val="22"/>
          <w:szCs w:val="22"/>
          <w:lang w:val="en-GB"/>
        </w:rPr>
        <w:t>f English proficiency when the barrier to achievement and progress</w:t>
      </w:r>
      <w:r w:rsidR="000F06BE" w:rsidRPr="002368B4">
        <w:rPr>
          <w:rFonts w:cs="Times New Roman"/>
          <w:sz w:val="22"/>
          <w:szCs w:val="22"/>
          <w:lang w:val="en-GB"/>
        </w:rPr>
        <w:t xml:space="preserve"> is their specific need/disability</w:t>
      </w:r>
      <w:r w:rsidR="00576485" w:rsidRPr="002368B4">
        <w:rPr>
          <w:rFonts w:cs="Times New Roman"/>
          <w:sz w:val="22"/>
          <w:szCs w:val="22"/>
          <w:lang w:val="en-GB"/>
        </w:rPr>
        <w:t xml:space="preserve"> rather than EAL development.</w:t>
      </w:r>
    </w:p>
    <w:p w14:paraId="035226B0" w14:textId="4E1CA863" w:rsidR="00632893" w:rsidRPr="00632893" w:rsidRDefault="00576485" w:rsidP="00632893">
      <w:pPr>
        <w:pStyle w:val="ListParagraph"/>
        <w:spacing w:before="100" w:beforeAutospacing="1" w:after="100" w:afterAutospacing="1"/>
        <w:rPr>
          <w:rFonts w:cs="Times New Roman"/>
          <w:sz w:val="12"/>
          <w:szCs w:val="12"/>
          <w:lang w:val="en-GB"/>
        </w:rPr>
      </w:pPr>
      <w:r w:rsidRPr="002368B4">
        <w:rPr>
          <w:rFonts w:cs="Times New Roman"/>
          <w:sz w:val="22"/>
          <w:szCs w:val="22"/>
          <w:lang w:val="en-GB"/>
        </w:rPr>
        <w:t xml:space="preserve"> </w:t>
      </w:r>
      <w:r w:rsidRPr="00632893">
        <w:rPr>
          <w:rFonts w:cs="Times New Roman"/>
          <w:sz w:val="22"/>
          <w:szCs w:val="22"/>
          <w:lang w:val="en-GB"/>
        </w:rPr>
        <w:t xml:space="preserve"> </w:t>
      </w:r>
    </w:p>
    <w:p w14:paraId="712A6BB3" w14:textId="576A2212" w:rsidR="00DF2891" w:rsidRPr="00632893" w:rsidRDefault="00DF2891" w:rsidP="00576485">
      <w:pPr>
        <w:pStyle w:val="ListParagraph"/>
        <w:numPr>
          <w:ilvl w:val="0"/>
          <w:numId w:val="6"/>
        </w:numPr>
        <w:spacing w:before="100" w:beforeAutospacing="1" w:after="100" w:afterAutospacing="1"/>
        <w:rPr>
          <w:rFonts w:cs="Times New Roman"/>
          <w:color w:val="000000" w:themeColor="text1"/>
          <w:sz w:val="22"/>
          <w:szCs w:val="22"/>
          <w:lang w:val="en-GB"/>
        </w:rPr>
      </w:pPr>
      <w:r w:rsidRPr="00632893">
        <w:rPr>
          <w:rFonts w:cs="Times New Roman"/>
          <w:color w:val="000000" w:themeColor="text1"/>
          <w:sz w:val="22"/>
          <w:szCs w:val="22"/>
          <w:lang w:val="en-GB"/>
        </w:rPr>
        <w:t>If, as is the ca</w:t>
      </w:r>
      <w:r w:rsidR="001548E3" w:rsidRPr="00632893">
        <w:rPr>
          <w:rFonts w:cs="Times New Roman"/>
          <w:color w:val="000000" w:themeColor="text1"/>
          <w:sz w:val="22"/>
          <w:szCs w:val="22"/>
          <w:lang w:val="en-GB"/>
        </w:rPr>
        <w:t>s</w:t>
      </w:r>
      <w:r w:rsidRPr="00632893">
        <w:rPr>
          <w:rFonts w:cs="Times New Roman"/>
          <w:color w:val="000000" w:themeColor="text1"/>
          <w:sz w:val="22"/>
          <w:szCs w:val="22"/>
          <w:lang w:val="en-GB"/>
        </w:rPr>
        <w:t>e in many schools, there are a number of families who appear to use a language other than English, but who declare English as the only language in the home, it can be helpful to rev</w:t>
      </w:r>
      <w:r w:rsidR="001548E3" w:rsidRPr="00632893">
        <w:rPr>
          <w:rFonts w:cs="Times New Roman"/>
          <w:color w:val="000000" w:themeColor="text1"/>
          <w:sz w:val="22"/>
          <w:szCs w:val="22"/>
          <w:lang w:val="en-GB"/>
        </w:rPr>
        <w:t>iew school ethos and policies considering questions such as:</w:t>
      </w:r>
    </w:p>
    <w:p w14:paraId="4BEE67C7" w14:textId="77777777" w:rsidR="00056D3D" w:rsidRDefault="00056D3D" w:rsidP="001548E3">
      <w:pPr>
        <w:pStyle w:val="ListParagraph"/>
        <w:spacing w:before="100" w:beforeAutospacing="1" w:after="100" w:afterAutospacing="1"/>
        <w:rPr>
          <w:rFonts w:cs="Times New Roman"/>
          <w:color w:val="000000" w:themeColor="text1"/>
          <w:sz w:val="22"/>
          <w:szCs w:val="22"/>
          <w:lang w:val="en-GB"/>
        </w:rPr>
      </w:pPr>
    </w:p>
    <w:p w14:paraId="216FC1CA" w14:textId="3EAECCE9" w:rsidR="001548E3" w:rsidRPr="00632893" w:rsidRDefault="001548E3" w:rsidP="001548E3">
      <w:pPr>
        <w:pStyle w:val="ListParagraph"/>
        <w:spacing w:before="100" w:beforeAutospacing="1" w:after="100" w:afterAutospacing="1"/>
        <w:rPr>
          <w:rFonts w:cs="Times New Roman"/>
          <w:color w:val="000000" w:themeColor="text1"/>
          <w:sz w:val="22"/>
          <w:szCs w:val="22"/>
          <w:lang w:val="en-GB"/>
        </w:rPr>
      </w:pPr>
      <w:r w:rsidRPr="00632893">
        <w:rPr>
          <w:rFonts w:cs="Times New Roman"/>
          <w:color w:val="000000" w:themeColor="text1"/>
          <w:sz w:val="22"/>
          <w:szCs w:val="22"/>
          <w:lang w:val="en-GB"/>
        </w:rPr>
        <w:t xml:space="preserve">Is the recognition and value placed on the </w:t>
      </w:r>
      <w:r w:rsidR="00F93AFB" w:rsidRPr="00632893">
        <w:rPr>
          <w:rFonts w:cs="Times New Roman"/>
          <w:color w:val="000000" w:themeColor="text1"/>
          <w:sz w:val="22"/>
          <w:szCs w:val="22"/>
          <w:lang w:val="en-GB"/>
        </w:rPr>
        <w:t>diversity</w:t>
      </w:r>
      <w:r w:rsidRPr="00632893">
        <w:rPr>
          <w:rFonts w:cs="Times New Roman"/>
          <w:color w:val="000000" w:themeColor="text1"/>
          <w:sz w:val="22"/>
          <w:szCs w:val="22"/>
          <w:lang w:val="en-GB"/>
        </w:rPr>
        <w:t xml:space="preserve"> of languages evident to parents/carers</w:t>
      </w:r>
      <w:r w:rsidR="00F93AFB" w:rsidRPr="00632893">
        <w:rPr>
          <w:rFonts w:cs="Times New Roman"/>
          <w:color w:val="000000" w:themeColor="text1"/>
          <w:sz w:val="22"/>
          <w:szCs w:val="22"/>
          <w:lang w:val="en-GB"/>
        </w:rPr>
        <w:t xml:space="preserve"> around the school</w:t>
      </w:r>
      <w:r w:rsidRPr="00632893">
        <w:rPr>
          <w:rFonts w:cs="Times New Roman"/>
          <w:color w:val="000000" w:themeColor="text1"/>
          <w:sz w:val="22"/>
          <w:szCs w:val="22"/>
          <w:lang w:val="en-GB"/>
        </w:rPr>
        <w:t xml:space="preserve">? </w:t>
      </w:r>
    </w:p>
    <w:p w14:paraId="3C74C96A" w14:textId="77777777" w:rsidR="00632893" w:rsidRPr="00632893" w:rsidRDefault="00632893" w:rsidP="003441EF">
      <w:pPr>
        <w:pStyle w:val="ListParagraph"/>
        <w:spacing w:before="100" w:beforeAutospacing="1" w:after="100" w:afterAutospacing="1"/>
        <w:rPr>
          <w:rFonts w:cs="Times New Roman"/>
          <w:color w:val="000000" w:themeColor="text1"/>
          <w:sz w:val="12"/>
          <w:szCs w:val="12"/>
          <w:lang w:val="en-GB"/>
        </w:rPr>
      </w:pPr>
    </w:p>
    <w:p w14:paraId="4602090A" w14:textId="77777777" w:rsidR="003441EF" w:rsidRDefault="00D70D24" w:rsidP="003441EF">
      <w:pPr>
        <w:pStyle w:val="ListParagraph"/>
        <w:spacing w:before="100" w:beforeAutospacing="1" w:after="100" w:afterAutospacing="1"/>
        <w:rPr>
          <w:rFonts w:cs="Times New Roman"/>
          <w:color w:val="000000" w:themeColor="text1"/>
          <w:sz w:val="22"/>
          <w:szCs w:val="22"/>
          <w:lang w:val="en-GB"/>
        </w:rPr>
      </w:pPr>
      <w:r w:rsidRPr="00632893">
        <w:rPr>
          <w:rFonts w:cs="Times New Roman"/>
          <w:color w:val="000000" w:themeColor="text1"/>
          <w:sz w:val="22"/>
          <w:szCs w:val="22"/>
          <w:lang w:val="en-GB"/>
        </w:rPr>
        <w:t xml:space="preserve">How is the information about languages gathered?  If an enrolment form is given to parents/carers to complete, rather than done with a member of staff who can explain the importance of first language development for children learning EAL, the information </w:t>
      </w:r>
      <w:r w:rsidR="003441EF" w:rsidRPr="00632893">
        <w:rPr>
          <w:rFonts w:cs="Times New Roman"/>
          <w:color w:val="000000" w:themeColor="text1"/>
          <w:sz w:val="22"/>
          <w:szCs w:val="22"/>
          <w:lang w:val="en-GB"/>
        </w:rPr>
        <w:t>is less likely to be accurate.</w:t>
      </w:r>
    </w:p>
    <w:p w14:paraId="675FAD1D" w14:textId="77777777" w:rsidR="00632893" w:rsidRPr="00632893" w:rsidRDefault="00632893" w:rsidP="003441EF">
      <w:pPr>
        <w:pStyle w:val="ListParagraph"/>
        <w:spacing w:before="100" w:beforeAutospacing="1" w:after="100" w:afterAutospacing="1"/>
        <w:rPr>
          <w:rFonts w:cs="Times New Roman"/>
          <w:color w:val="000000" w:themeColor="text1"/>
          <w:sz w:val="12"/>
          <w:szCs w:val="12"/>
          <w:lang w:val="en-GB"/>
        </w:rPr>
      </w:pPr>
    </w:p>
    <w:p w14:paraId="533DFC75" w14:textId="59DCD5D7" w:rsidR="00C42A6D" w:rsidRDefault="00701FD1" w:rsidP="009F1295">
      <w:pPr>
        <w:pStyle w:val="ListParagraph"/>
        <w:numPr>
          <w:ilvl w:val="0"/>
          <w:numId w:val="12"/>
        </w:numPr>
        <w:ind w:left="709"/>
        <w:jc w:val="both"/>
        <w:rPr>
          <w:rFonts w:cs="Arial"/>
          <w:color w:val="000000" w:themeColor="text1"/>
          <w:sz w:val="22"/>
          <w:szCs w:val="22"/>
        </w:rPr>
      </w:pPr>
      <w:r w:rsidRPr="00632893">
        <w:rPr>
          <w:rFonts w:cs="Arial"/>
          <w:color w:val="000000" w:themeColor="text1"/>
          <w:sz w:val="22"/>
          <w:szCs w:val="22"/>
        </w:rPr>
        <w:t>E</w:t>
      </w:r>
      <w:r w:rsidR="00C42A6D" w:rsidRPr="00632893">
        <w:rPr>
          <w:rFonts w:cs="Arial"/>
          <w:color w:val="000000" w:themeColor="text1"/>
          <w:sz w:val="22"/>
          <w:szCs w:val="22"/>
        </w:rPr>
        <w:t xml:space="preserve">nsure all staff are familiar with best practice of assessing EAL using the </w:t>
      </w:r>
      <w:proofErr w:type="spellStart"/>
      <w:r w:rsidR="00C42A6D" w:rsidRPr="00632893">
        <w:rPr>
          <w:rFonts w:cs="Arial"/>
          <w:color w:val="000000" w:themeColor="text1"/>
          <w:sz w:val="22"/>
          <w:szCs w:val="22"/>
        </w:rPr>
        <w:t>DfE</w:t>
      </w:r>
      <w:proofErr w:type="spellEnd"/>
      <w:r w:rsidR="00C42A6D" w:rsidRPr="00632893">
        <w:rPr>
          <w:rFonts w:cs="Arial"/>
          <w:color w:val="000000" w:themeColor="text1"/>
          <w:sz w:val="22"/>
          <w:szCs w:val="22"/>
        </w:rPr>
        <w:t xml:space="preserve"> framework.</w:t>
      </w:r>
      <w:r w:rsidRPr="00632893">
        <w:rPr>
          <w:rFonts w:cs="Arial"/>
          <w:color w:val="000000" w:themeColor="text1"/>
          <w:sz w:val="22"/>
          <w:szCs w:val="22"/>
        </w:rPr>
        <w:t xml:space="preserve">  Class teachers and teaching assistants should be encouraged to use the information gathered to plan for progression in EAL.</w:t>
      </w:r>
    </w:p>
    <w:p w14:paraId="5C8127EC" w14:textId="77777777" w:rsidR="00632893" w:rsidRPr="00632893" w:rsidRDefault="00632893" w:rsidP="00632893">
      <w:pPr>
        <w:pStyle w:val="ListParagraph"/>
        <w:ind w:left="709"/>
        <w:jc w:val="both"/>
        <w:rPr>
          <w:rFonts w:cs="Arial"/>
          <w:color w:val="000000" w:themeColor="text1"/>
          <w:sz w:val="12"/>
          <w:szCs w:val="12"/>
        </w:rPr>
      </w:pPr>
    </w:p>
    <w:p w14:paraId="4447F69A" w14:textId="55614CE5" w:rsidR="00701FD1" w:rsidRPr="00632893" w:rsidRDefault="003441EF" w:rsidP="00FE526E">
      <w:pPr>
        <w:pStyle w:val="ListParagraph"/>
        <w:numPr>
          <w:ilvl w:val="0"/>
          <w:numId w:val="11"/>
        </w:numPr>
        <w:spacing w:before="100" w:beforeAutospacing="1" w:after="100" w:afterAutospacing="1"/>
        <w:ind w:left="709"/>
        <w:rPr>
          <w:rFonts w:cs="Times New Roman"/>
          <w:color w:val="FF0000"/>
          <w:sz w:val="22"/>
          <w:szCs w:val="22"/>
          <w:lang w:val="en-GB"/>
        </w:rPr>
      </w:pPr>
      <w:r w:rsidRPr="00632893">
        <w:rPr>
          <w:rFonts w:cs="Times New Roman"/>
          <w:color w:val="000000" w:themeColor="text1"/>
          <w:sz w:val="22"/>
          <w:szCs w:val="22"/>
          <w:lang w:val="en-GB"/>
        </w:rPr>
        <w:t>It is advisable that the</w:t>
      </w:r>
      <w:r w:rsidRPr="00632893">
        <w:rPr>
          <w:color w:val="000000" w:themeColor="text1"/>
          <w:sz w:val="22"/>
          <w:szCs w:val="22"/>
        </w:rPr>
        <w:t xml:space="preserve"> data, once inputted by office staff but before submission to Lambeth, should be checked by the person responsible for EAL to avoid any anomalies.  Ensure that every pupil who has a language other than English recorded also has a stage of English assigned.  Check for a logical pattern of allocated stages – one school was noted to have no children at stage C – and investigate if unexpected.  </w:t>
      </w:r>
    </w:p>
    <w:p w14:paraId="10CFDC64" w14:textId="5DB7154A" w:rsidR="00632893" w:rsidRPr="00632893" w:rsidRDefault="00632893" w:rsidP="00FE526E">
      <w:pPr>
        <w:pStyle w:val="NormalWeb"/>
        <w:rPr>
          <w:rFonts w:asciiTheme="minorHAnsi" w:hAnsiTheme="minorHAnsi" w:cs="Arial"/>
          <w:b/>
          <w:i/>
          <w:color w:val="1F497D" w:themeColor="text2"/>
          <w:sz w:val="24"/>
          <w:szCs w:val="24"/>
        </w:rPr>
      </w:pPr>
      <w:r w:rsidRPr="00632893">
        <w:rPr>
          <w:rFonts w:asciiTheme="minorHAnsi" w:hAnsiTheme="minorHAnsi" w:cs="Arial"/>
          <w:b/>
          <w:i/>
          <w:color w:val="1F497D" w:themeColor="text2"/>
          <w:sz w:val="24"/>
          <w:szCs w:val="24"/>
        </w:rPr>
        <w:t>Conclusions</w:t>
      </w:r>
    </w:p>
    <w:p w14:paraId="3578A908" w14:textId="4C7A9018" w:rsidR="00C42C01" w:rsidRPr="002368B4" w:rsidRDefault="00EF7A9C" w:rsidP="00FE526E">
      <w:pPr>
        <w:pStyle w:val="NormalWeb"/>
        <w:rPr>
          <w:rFonts w:asciiTheme="minorHAnsi" w:hAnsiTheme="minorHAnsi" w:cs="Arial"/>
          <w:sz w:val="22"/>
          <w:szCs w:val="22"/>
        </w:rPr>
      </w:pPr>
      <w:r>
        <w:rPr>
          <w:rFonts w:asciiTheme="minorHAnsi" w:hAnsiTheme="minorHAnsi" w:cs="Arial"/>
          <w:sz w:val="22"/>
          <w:szCs w:val="22"/>
        </w:rPr>
        <w:t xml:space="preserve">Finally, the scope and limits of </w:t>
      </w:r>
      <w:r w:rsidR="00FE6476" w:rsidRPr="002368B4">
        <w:rPr>
          <w:rFonts w:asciiTheme="minorHAnsi" w:hAnsiTheme="minorHAnsi" w:cs="Arial"/>
          <w:sz w:val="22"/>
          <w:szCs w:val="22"/>
        </w:rPr>
        <w:t xml:space="preserve">the </w:t>
      </w:r>
      <w:proofErr w:type="spellStart"/>
      <w:r w:rsidR="00FE6476" w:rsidRPr="002368B4">
        <w:rPr>
          <w:rFonts w:asciiTheme="minorHAnsi" w:hAnsiTheme="minorHAnsi" w:cs="Arial"/>
          <w:sz w:val="22"/>
          <w:szCs w:val="22"/>
        </w:rPr>
        <w:t>DfE</w:t>
      </w:r>
      <w:proofErr w:type="spellEnd"/>
      <w:r w:rsidR="00FE6476" w:rsidRPr="002368B4">
        <w:rPr>
          <w:rFonts w:asciiTheme="minorHAnsi" w:hAnsiTheme="minorHAnsi" w:cs="Arial"/>
          <w:sz w:val="22"/>
          <w:szCs w:val="22"/>
        </w:rPr>
        <w:t xml:space="preserve"> Proficiency in English scale </w:t>
      </w:r>
      <w:r>
        <w:rPr>
          <w:rFonts w:asciiTheme="minorHAnsi" w:hAnsiTheme="minorHAnsi" w:cs="Arial"/>
          <w:sz w:val="22"/>
          <w:szCs w:val="22"/>
        </w:rPr>
        <w:t>have been recognised and were indeed observed during the moderation process.  I</w:t>
      </w:r>
      <w:r w:rsidR="00FE6476" w:rsidRPr="002368B4">
        <w:rPr>
          <w:rFonts w:asciiTheme="minorHAnsi" w:hAnsiTheme="minorHAnsi" w:cs="Arial"/>
          <w:sz w:val="22"/>
          <w:szCs w:val="22"/>
        </w:rPr>
        <w:t xml:space="preserve">ts descriptors </w:t>
      </w:r>
      <w:r>
        <w:rPr>
          <w:rFonts w:asciiTheme="minorHAnsi" w:hAnsiTheme="minorHAnsi" w:cs="Arial"/>
          <w:sz w:val="22"/>
          <w:szCs w:val="22"/>
        </w:rPr>
        <w:t xml:space="preserve">are not only general and sparse but </w:t>
      </w:r>
      <w:r w:rsidR="00FE6476" w:rsidRPr="002368B4">
        <w:rPr>
          <w:rFonts w:asciiTheme="minorHAnsi" w:hAnsiTheme="minorHAnsi" w:cs="Arial"/>
          <w:sz w:val="22"/>
          <w:szCs w:val="22"/>
        </w:rPr>
        <w:t xml:space="preserve">have </w:t>
      </w:r>
      <w:r>
        <w:rPr>
          <w:rFonts w:asciiTheme="minorHAnsi" w:hAnsiTheme="minorHAnsi" w:cs="Arial"/>
          <w:sz w:val="22"/>
          <w:szCs w:val="22"/>
        </w:rPr>
        <w:t xml:space="preserve">the impossible task of </w:t>
      </w:r>
      <w:r w:rsidR="00FE6476" w:rsidRPr="002368B4">
        <w:rPr>
          <w:rFonts w:asciiTheme="minorHAnsi" w:hAnsiTheme="minorHAnsi" w:cs="Arial"/>
          <w:sz w:val="22"/>
          <w:szCs w:val="22"/>
        </w:rPr>
        <w:t>apply</w:t>
      </w:r>
      <w:r>
        <w:rPr>
          <w:rFonts w:asciiTheme="minorHAnsi" w:hAnsiTheme="minorHAnsi" w:cs="Arial"/>
          <w:sz w:val="22"/>
          <w:szCs w:val="22"/>
        </w:rPr>
        <w:t>ing</w:t>
      </w:r>
      <w:r w:rsidR="00FE6476" w:rsidRPr="002368B4">
        <w:rPr>
          <w:rFonts w:asciiTheme="minorHAnsi" w:hAnsiTheme="minorHAnsi" w:cs="Arial"/>
          <w:sz w:val="22"/>
          <w:szCs w:val="22"/>
        </w:rPr>
        <w:t xml:space="preserve"> to children across their whole school career.  </w:t>
      </w:r>
    </w:p>
    <w:p w14:paraId="17670143" w14:textId="70F96AB3" w:rsidR="00FE526E" w:rsidRPr="002368B4" w:rsidRDefault="00FE526E" w:rsidP="00FE526E">
      <w:pPr>
        <w:pStyle w:val="NormalWeb"/>
        <w:rPr>
          <w:rFonts w:asciiTheme="minorHAnsi" w:hAnsiTheme="minorHAnsi" w:cs="Arial"/>
          <w:i/>
          <w:sz w:val="22"/>
          <w:szCs w:val="22"/>
        </w:rPr>
      </w:pPr>
      <w:r w:rsidRPr="002368B4">
        <w:rPr>
          <w:rFonts w:asciiTheme="minorHAnsi" w:hAnsiTheme="minorHAnsi" w:cs="Arial"/>
          <w:sz w:val="22"/>
          <w:szCs w:val="22"/>
        </w:rPr>
        <w:t>Providing a brief sn</w:t>
      </w:r>
      <w:r w:rsidR="00C42C01" w:rsidRPr="002368B4">
        <w:rPr>
          <w:rFonts w:asciiTheme="minorHAnsi" w:hAnsiTheme="minorHAnsi" w:cs="Arial"/>
          <w:sz w:val="22"/>
          <w:szCs w:val="22"/>
        </w:rPr>
        <w:t xml:space="preserve">apshot, the </w:t>
      </w:r>
      <w:proofErr w:type="spellStart"/>
      <w:r w:rsidR="00C42C01" w:rsidRPr="002368B4">
        <w:rPr>
          <w:rFonts w:asciiTheme="minorHAnsi" w:hAnsiTheme="minorHAnsi" w:cs="Arial"/>
          <w:sz w:val="22"/>
          <w:szCs w:val="22"/>
        </w:rPr>
        <w:t>DfE</w:t>
      </w:r>
      <w:proofErr w:type="spellEnd"/>
      <w:r w:rsidR="00C42C01" w:rsidRPr="002368B4">
        <w:rPr>
          <w:rFonts w:asciiTheme="minorHAnsi" w:hAnsiTheme="minorHAnsi" w:cs="Arial"/>
          <w:sz w:val="22"/>
          <w:szCs w:val="22"/>
        </w:rPr>
        <w:t xml:space="preserve"> states that it </w:t>
      </w:r>
      <w:r w:rsidRPr="002368B4">
        <w:rPr>
          <w:rFonts w:asciiTheme="minorHAnsi" w:hAnsiTheme="minorHAnsi" w:cs="Arial"/>
          <w:sz w:val="22"/>
          <w:szCs w:val="22"/>
        </w:rPr>
        <w:t>merely attempts ‘</w:t>
      </w:r>
      <w:r w:rsidRPr="002368B4">
        <w:rPr>
          <w:rFonts w:asciiTheme="minorHAnsi" w:hAnsiTheme="minorHAnsi" w:cs="Arial"/>
          <w:i/>
          <w:sz w:val="22"/>
          <w:szCs w:val="22"/>
        </w:rPr>
        <w:t xml:space="preserve">to distinguish between pupils who lack a basic command of the English language versus those who are bilingual and have mastered English sufficiently to access the curriculum.’ </w:t>
      </w:r>
      <w:r w:rsidR="005B7A88" w:rsidRPr="002368B4">
        <w:rPr>
          <w:rFonts w:asciiTheme="minorHAnsi" w:hAnsiTheme="minorHAnsi" w:cs="Arial"/>
          <w:i/>
          <w:sz w:val="22"/>
          <w:szCs w:val="22"/>
        </w:rPr>
        <w:t xml:space="preserve"> </w:t>
      </w:r>
    </w:p>
    <w:p w14:paraId="65A82049" w14:textId="5434D913" w:rsidR="00FE526E" w:rsidRPr="00EF7A9C" w:rsidRDefault="005B7A88" w:rsidP="005B7A88">
      <w:pPr>
        <w:spacing w:before="100" w:beforeAutospacing="1" w:after="100" w:afterAutospacing="1"/>
        <w:rPr>
          <w:rFonts w:cs="Arial"/>
          <w:sz w:val="22"/>
          <w:szCs w:val="22"/>
        </w:rPr>
      </w:pPr>
      <w:r w:rsidRPr="002368B4">
        <w:rPr>
          <w:rFonts w:cs="Arial"/>
          <w:sz w:val="22"/>
          <w:szCs w:val="22"/>
          <w:lang w:val="en-GB"/>
        </w:rPr>
        <w:t xml:space="preserve">Children with EAL are not a homogeneous group, they have different backgrounds and needs and their development of EAL is not along a straight pathway.   </w:t>
      </w:r>
      <w:r w:rsidR="00FE526E" w:rsidRPr="002368B4">
        <w:rPr>
          <w:rFonts w:cs="Arial"/>
          <w:sz w:val="22"/>
          <w:szCs w:val="22"/>
        </w:rPr>
        <w:t xml:space="preserve">A </w:t>
      </w:r>
      <w:r w:rsidRPr="002368B4">
        <w:rPr>
          <w:rFonts w:cs="Arial"/>
          <w:sz w:val="22"/>
          <w:szCs w:val="22"/>
        </w:rPr>
        <w:t xml:space="preserve">phase-related </w:t>
      </w:r>
      <w:r w:rsidR="00FE526E" w:rsidRPr="002368B4">
        <w:rPr>
          <w:rFonts w:cs="Arial"/>
          <w:sz w:val="22"/>
          <w:szCs w:val="22"/>
        </w:rPr>
        <w:t>scale which provides more detailed criteria for understanding, speaking, listening,</w:t>
      </w:r>
      <w:r w:rsidRPr="002368B4">
        <w:rPr>
          <w:rFonts w:cs="Arial"/>
          <w:sz w:val="22"/>
          <w:szCs w:val="22"/>
        </w:rPr>
        <w:t xml:space="preserve"> reading and writing </w:t>
      </w:r>
      <w:r w:rsidR="00FE526E" w:rsidRPr="002368B4">
        <w:rPr>
          <w:rFonts w:cs="Arial"/>
          <w:sz w:val="22"/>
          <w:szCs w:val="22"/>
        </w:rPr>
        <w:t xml:space="preserve">across the curriculum </w:t>
      </w:r>
      <w:r w:rsidR="0094196E">
        <w:rPr>
          <w:rFonts w:cs="Arial"/>
          <w:sz w:val="22"/>
          <w:szCs w:val="22"/>
        </w:rPr>
        <w:t xml:space="preserve">and which reflects the known challenges in these areas for children with EAL </w:t>
      </w:r>
      <w:r w:rsidR="00FE526E" w:rsidRPr="002368B4">
        <w:rPr>
          <w:rFonts w:cs="Arial"/>
          <w:sz w:val="22"/>
          <w:szCs w:val="22"/>
        </w:rPr>
        <w:t xml:space="preserve">would </w:t>
      </w:r>
      <w:r w:rsidRPr="002368B4">
        <w:rPr>
          <w:rFonts w:cs="Arial"/>
          <w:sz w:val="22"/>
          <w:szCs w:val="22"/>
        </w:rPr>
        <w:t xml:space="preserve">proffer valuable information to teachers when planning, teaching and assessing.  A variety of scales </w:t>
      </w:r>
      <w:r w:rsidR="00EF7A9C">
        <w:rPr>
          <w:rFonts w:cs="Arial"/>
          <w:sz w:val="22"/>
          <w:szCs w:val="22"/>
        </w:rPr>
        <w:t xml:space="preserve">linked to the </w:t>
      </w:r>
      <w:proofErr w:type="spellStart"/>
      <w:r w:rsidR="00EF7A9C">
        <w:rPr>
          <w:rFonts w:cs="Arial"/>
          <w:sz w:val="22"/>
          <w:szCs w:val="22"/>
        </w:rPr>
        <w:t>DfE</w:t>
      </w:r>
      <w:proofErr w:type="spellEnd"/>
      <w:r w:rsidR="00EF7A9C">
        <w:rPr>
          <w:rFonts w:cs="Arial"/>
          <w:sz w:val="22"/>
          <w:szCs w:val="22"/>
        </w:rPr>
        <w:t xml:space="preserve"> Proficiency Scale </w:t>
      </w:r>
      <w:r w:rsidRPr="002368B4">
        <w:rPr>
          <w:rFonts w:cs="Arial"/>
          <w:sz w:val="22"/>
          <w:szCs w:val="22"/>
        </w:rPr>
        <w:t xml:space="preserve">have been produced by local authorities and </w:t>
      </w:r>
      <w:proofErr w:type="spellStart"/>
      <w:r w:rsidRPr="002368B4">
        <w:rPr>
          <w:rFonts w:cs="Arial"/>
          <w:sz w:val="22"/>
          <w:szCs w:val="22"/>
        </w:rPr>
        <w:t>organisations</w:t>
      </w:r>
      <w:proofErr w:type="spellEnd"/>
      <w:r w:rsidRPr="002368B4">
        <w:rPr>
          <w:rFonts w:cs="Arial"/>
          <w:sz w:val="22"/>
          <w:szCs w:val="22"/>
        </w:rPr>
        <w:t>, varying in comprehensiveness and workability in the classroom</w:t>
      </w:r>
      <w:r w:rsidR="00EF7A9C">
        <w:rPr>
          <w:rFonts w:cs="Arial"/>
          <w:sz w:val="22"/>
          <w:szCs w:val="22"/>
        </w:rPr>
        <w:t xml:space="preserve">, offering a more thorough assessment and identifying areas for development.  </w:t>
      </w:r>
      <w:r w:rsidRPr="002368B4">
        <w:rPr>
          <w:rFonts w:cs="Arial"/>
          <w:sz w:val="22"/>
          <w:szCs w:val="22"/>
        </w:rPr>
        <w:t xml:space="preserve">However, should schools choose to use one of these alternative frameworks, it should be remembered that </w:t>
      </w:r>
      <w:r w:rsidRPr="002368B4">
        <w:rPr>
          <w:rFonts w:cs="Arial"/>
          <w:b/>
          <w:sz w:val="22"/>
          <w:szCs w:val="22"/>
        </w:rPr>
        <w:t xml:space="preserve">ultimately the </w:t>
      </w:r>
      <w:proofErr w:type="spellStart"/>
      <w:r w:rsidRPr="002368B4">
        <w:rPr>
          <w:rFonts w:cs="Arial"/>
          <w:b/>
          <w:sz w:val="22"/>
          <w:szCs w:val="22"/>
        </w:rPr>
        <w:t>DfE</w:t>
      </w:r>
      <w:proofErr w:type="spellEnd"/>
      <w:r w:rsidRPr="002368B4">
        <w:rPr>
          <w:rFonts w:cs="Arial"/>
          <w:b/>
          <w:sz w:val="22"/>
          <w:szCs w:val="22"/>
        </w:rPr>
        <w:t xml:space="preserve"> Proficiency in English </w:t>
      </w:r>
      <w:r w:rsidR="00954C1D">
        <w:rPr>
          <w:rFonts w:cs="Arial"/>
          <w:b/>
          <w:sz w:val="22"/>
          <w:szCs w:val="22"/>
        </w:rPr>
        <w:t xml:space="preserve">scale </w:t>
      </w:r>
      <w:r w:rsidRPr="002368B4">
        <w:rPr>
          <w:rFonts w:cs="Arial"/>
          <w:b/>
          <w:sz w:val="22"/>
          <w:szCs w:val="22"/>
        </w:rPr>
        <w:t>has to be used for th</w:t>
      </w:r>
      <w:r w:rsidR="00954C1D">
        <w:rPr>
          <w:rFonts w:cs="Arial"/>
          <w:b/>
          <w:sz w:val="22"/>
          <w:szCs w:val="22"/>
        </w:rPr>
        <w:t>e data entered into the school</w:t>
      </w:r>
      <w:r w:rsidRPr="002368B4">
        <w:rPr>
          <w:rFonts w:cs="Arial"/>
          <w:b/>
          <w:sz w:val="22"/>
          <w:szCs w:val="22"/>
        </w:rPr>
        <w:t xml:space="preserve"> census.</w:t>
      </w:r>
    </w:p>
    <w:p w14:paraId="1E699937" w14:textId="67EA2011" w:rsidR="00C60E40" w:rsidRPr="00632893" w:rsidRDefault="00EF7A9C" w:rsidP="00632893">
      <w:pPr>
        <w:spacing w:before="100" w:beforeAutospacing="1" w:after="100" w:afterAutospacing="1"/>
        <w:rPr>
          <w:rFonts w:cs="Arial"/>
          <w:sz w:val="22"/>
          <w:szCs w:val="22"/>
          <w:lang w:val="en-GB"/>
        </w:rPr>
      </w:pPr>
      <w:r>
        <w:rPr>
          <w:rFonts w:cs="Arial"/>
          <w:sz w:val="22"/>
          <w:szCs w:val="22"/>
        </w:rPr>
        <w:t>In conclusion, f</w:t>
      </w:r>
      <w:r w:rsidR="0094196E">
        <w:rPr>
          <w:rFonts w:cs="Arial"/>
          <w:sz w:val="22"/>
          <w:szCs w:val="22"/>
        </w:rPr>
        <w:t xml:space="preserve">eedback suggests that </w:t>
      </w:r>
      <w:r w:rsidR="00A64899" w:rsidRPr="00A64899">
        <w:rPr>
          <w:rFonts w:cs="Arial"/>
          <w:sz w:val="22"/>
          <w:szCs w:val="22"/>
        </w:rPr>
        <w:t>the moderation process</w:t>
      </w:r>
      <w:r w:rsidR="00A64899">
        <w:rPr>
          <w:rFonts w:cs="Arial"/>
          <w:sz w:val="22"/>
          <w:szCs w:val="22"/>
        </w:rPr>
        <w:t xml:space="preserve"> was helpful to both schools, where staff had opportunities for discussion around their children and more generally EAL and for the Lambeth team who have a better picture of the </w:t>
      </w:r>
      <w:r w:rsidR="00954C1D">
        <w:rPr>
          <w:rFonts w:cs="Arial"/>
          <w:sz w:val="22"/>
          <w:szCs w:val="22"/>
        </w:rPr>
        <w:t xml:space="preserve">consistency, </w:t>
      </w:r>
      <w:r w:rsidR="00A64899">
        <w:rPr>
          <w:rFonts w:cs="Arial"/>
          <w:sz w:val="22"/>
          <w:szCs w:val="22"/>
        </w:rPr>
        <w:t xml:space="preserve">strengths and challenges in the assessment of EAL </w:t>
      </w:r>
      <w:r w:rsidR="0094196E">
        <w:rPr>
          <w:rFonts w:cs="Arial"/>
          <w:sz w:val="22"/>
          <w:szCs w:val="22"/>
        </w:rPr>
        <w:t xml:space="preserve">in Lambeth schools </w:t>
      </w:r>
      <w:r w:rsidR="00A64899">
        <w:rPr>
          <w:rFonts w:cs="Arial"/>
          <w:sz w:val="22"/>
          <w:szCs w:val="22"/>
        </w:rPr>
        <w:t xml:space="preserve">using the </w:t>
      </w:r>
      <w:proofErr w:type="spellStart"/>
      <w:r w:rsidR="00A64899">
        <w:rPr>
          <w:rFonts w:cs="Arial"/>
          <w:sz w:val="22"/>
          <w:szCs w:val="22"/>
        </w:rPr>
        <w:t>DfE</w:t>
      </w:r>
      <w:proofErr w:type="spellEnd"/>
      <w:r w:rsidR="00A64899">
        <w:rPr>
          <w:rFonts w:cs="Arial"/>
          <w:sz w:val="22"/>
          <w:szCs w:val="22"/>
        </w:rPr>
        <w:t xml:space="preserve"> Proficiency in English scale.  </w:t>
      </w:r>
      <w:r w:rsidR="0094196E">
        <w:rPr>
          <w:rFonts w:cs="Arial"/>
          <w:sz w:val="22"/>
          <w:szCs w:val="22"/>
        </w:rPr>
        <w:t xml:space="preserve">This will enhance the data analysis </w:t>
      </w:r>
      <w:r w:rsidR="002B1D32">
        <w:rPr>
          <w:rFonts w:cs="Arial"/>
          <w:sz w:val="22"/>
          <w:szCs w:val="22"/>
        </w:rPr>
        <w:t xml:space="preserve">and reports </w:t>
      </w:r>
      <w:r w:rsidR="0094196E">
        <w:rPr>
          <w:rFonts w:cs="Arial"/>
          <w:sz w:val="22"/>
          <w:szCs w:val="22"/>
        </w:rPr>
        <w:t>provided by Education Research and Statistics for schools and hopefully contribute to the further development of the assessment materials, which will be circulated to sc</w:t>
      </w:r>
      <w:r w:rsidR="00632893">
        <w:rPr>
          <w:rFonts w:cs="Arial"/>
          <w:sz w:val="22"/>
          <w:szCs w:val="22"/>
        </w:rPr>
        <w:t>hools later in the school year.</w:t>
      </w:r>
    </w:p>
    <w:sectPr w:rsidR="00C60E40" w:rsidRPr="00632893" w:rsidSect="002368B4">
      <w:footerReference w:type="even" r:id="rId11"/>
      <w:footerReference w:type="default" r:id="rId1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B2476" w14:textId="77777777" w:rsidR="00824EF2" w:rsidRDefault="00824EF2" w:rsidP="001739E7">
      <w:r>
        <w:separator/>
      </w:r>
    </w:p>
  </w:endnote>
  <w:endnote w:type="continuationSeparator" w:id="0">
    <w:p w14:paraId="2CCCCD22" w14:textId="77777777" w:rsidR="00824EF2" w:rsidRDefault="00824EF2" w:rsidP="0017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62CAE" w14:textId="77777777" w:rsidR="00824EF2" w:rsidRDefault="00824EF2" w:rsidP="001739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D11F6" w14:textId="77777777" w:rsidR="00824EF2" w:rsidRDefault="00824EF2" w:rsidP="001739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6F962" w14:textId="77777777" w:rsidR="00824EF2" w:rsidRDefault="00824EF2" w:rsidP="001739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32DF">
      <w:rPr>
        <w:rStyle w:val="PageNumber"/>
        <w:noProof/>
      </w:rPr>
      <w:t>4</w:t>
    </w:r>
    <w:r>
      <w:rPr>
        <w:rStyle w:val="PageNumber"/>
      </w:rPr>
      <w:fldChar w:fldCharType="end"/>
    </w:r>
  </w:p>
  <w:p w14:paraId="40D9FF91" w14:textId="77777777" w:rsidR="00824EF2" w:rsidRDefault="00824EF2" w:rsidP="001739E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79F7B" w14:textId="77777777" w:rsidR="00824EF2" w:rsidRDefault="00824EF2" w:rsidP="001739E7">
      <w:r>
        <w:separator/>
      </w:r>
    </w:p>
  </w:footnote>
  <w:footnote w:type="continuationSeparator" w:id="0">
    <w:p w14:paraId="114AA739" w14:textId="77777777" w:rsidR="00824EF2" w:rsidRDefault="00824EF2" w:rsidP="001739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D87"/>
    <w:multiLevelType w:val="hybridMultilevel"/>
    <w:tmpl w:val="AF1A0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DF4E28"/>
    <w:multiLevelType w:val="hybridMultilevel"/>
    <w:tmpl w:val="47EE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A1A27"/>
    <w:multiLevelType w:val="hybridMultilevel"/>
    <w:tmpl w:val="DBF4CD2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239F44B5"/>
    <w:multiLevelType w:val="hybridMultilevel"/>
    <w:tmpl w:val="2890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60E1A"/>
    <w:multiLevelType w:val="hybridMultilevel"/>
    <w:tmpl w:val="16C03350"/>
    <w:lvl w:ilvl="0" w:tplc="E3861A86">
      <w:start w:val="1"/>
      <w:numFmt w:val="bullet"/>
      <w:lvlText w:val=""/>
      <w:lvlJc w:val="left"/>
      <w:pPr>
        <w:ind w:left="786" w:hanging="360"/>
      </w:pPr>
      <w:rPr>
        <w:rFonts w:ascii="Symbol" w:hAnsi="Symbol" w:hint="default"/>
        <w:color w:val="000000" w:themeColor="text1"/>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422A0113"/>
    <w:multiLevelType w:val="hybridMultilevel"/>
    <w:tmpl w:val="E0B419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467E2384"/>
    <w:multiLevelType w:val="multilevel"/>
    <w:tmpl w:val="684C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EF5AA8"/>
    <w:multiLevelType w:val="hybridMultilevel"/>
    <w:tmpl w:val="D3D40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C76587"/>
    <w:multiLevelType w:val="multilevel"/>
    <w:tmpl w:val="6D1E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33678D"/>
    <w:multiLevelType w:val="hybridMultilevel"/>
    <w:tmpl w:val="B966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526C52"/>
    <w:multiLevelType w:val="hybridMultilevel"/>
    <w:tmpl w:val="B86EE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B6B168A"/>
    <w:multiLevelType w:val="hybridMultilevel"/>
    <w:tmpl w:val="E4ECC2E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7E636D73"/>
    <w:multiLevelType w:val="hybridMultilevel"/>
    <w:tmpl w:val="5D34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8"/>
  </w:num>
  <w:num w:numId="5">
    <w:abstractNumId w:val="1"/>
  </w:num>
  <w:num w:numId="6">
    <w:abstractNumId w:val="12"/>
  </w:num>
  <w:num w:numId="7">
    <w:abstractNumId w:val="10"/>
  </w:num>
  <w:num w:numId="8">
    <w:abstractNumId w:val="0"/>
  </w:num>
  <w:num w:numId="9">
    <w:abstractNumId w:val="11"/>
  </w:num>
  <w:num w:numId="10">
    <w:abstractNumId w:val="5"/>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46"/>
    <w:rsid w:val="00056548"/>
    <w:rsid w:val="00056D3D"/>
    <w:rsid w:val="00076C7B"/>
    <w:rsid w:val="000F06BE"/>
    <w:rsid w:val="00104B8F"/>
    <w:rsid w:val="00136656"/>
    <w:rsid w:val="001548E3"/>
    <w:rsid w:val="001739E7"/>
    <w:rsid w:val="002368B4"/>
    <w:rsid w:val="00266E3C"/>
    <w:rsid w:val="002B061D"/>
    <w:rsid w:val="002B1D32"/>
    <w:rsid w:val="00311872"/>
    <w:rsid w:val="003441EF"/>
    <w:rsid w:val="00370B34"/>
    <w:rsid w:val="003F4587"/>
    <w:rsid w:val="004147E6"/>
    <w:rsid w:val="0044031A"/>
    <w:rsid w:val="00487E5B"/>
    <w:rsid w:val="004A4F2E"/>
    <w:rsid w:val="004B4129"/>
    <w:rsid w:val="004E6102"/>
    <w:rsid w:val="004F32DF"/>
    <w:rsid w:val="00523E7F"/>
    <w:rsid w:val="00530A33"/>
    <w:rsid w:val="00576485"/>
    <w:rsid w:val="005B7A88"/>
    <w:rsid w:val="006063D7"/>
    <w:rsid w:val="00632893"/>
    <w:rsid w:val="00660EF7"/>
    <w:rsid w:val="00673579"/>
    <w:rsid w:val="006E408F"/>
    <w:rsid w:val="00701FD1"/>
    <w:rsid w:val="00720CE9"/>
    <w:rsid w:val="007718AA"/>
    <w:rsid w:val="00802905"/>
    <w:rsid w:val="0080627D"/>
    <w:rsid w:val="00824EF2"/>
    <w:rsid w:val="0086088E"/>
    <w:rsid w:val="00863AFC"/>
    <w:rsid w:val="00875FC7"/>
    <w:rsid w:val="00892261"/>
    <w:rsid w:val="008C0311"/>
    <w:rsid w:val="0090285D"/>
    <w:rsid w:val="0091048E"/>
    <w:rsid w:val="009254CD"/>
    <w:rsid w:val="00937D25"/>
    <w:rsid w:val="0094196E"/>
    <w:rsid w:val="00943DD7"/>
    <w:rsid w:val="00954C1D"/>
    <w:rsid w:val="00971D07"/>
    <w:rsid w:val="009A1D0A"/>
    <w:rsid w:val="009C40AF"/>
    <w:rsid w:val="009E3536"/>
    <w:rsid w:val="009E7C31"/>
    <w:rsid w:val="009F1295"/>
    <w:rsid w:val="00A64899"/>
    <w:rsid w:val="00AC757A"/>
    <w:rsid w:val="00AF7731"/>
    <w:rsid w:val="00B01B3B"/>
    <w:rsid w:val="00B7736F"/>
    <w:rsid w:val="00C1378D"/>
    <w:rsid w:val="00C256EA"/>
    <w:rsid w:val="00C4102C"/>
    <w:rsid w:val="00C42A6D"/>
    <w:rsid w:val="00C42C01"/>
    <w:rsid w:val="00C60E40"/>
    <w:rsid w:val="00C65716"/>
    <w:rsid w:val="00C660F4"/>
    <w:rsid w:val="00D20CC9"/>
    <w:rsid w:val="00D316EC"/>
    <w:rsid w:val="00D445A2"/>
    <w:rsid w:val="00D578DA"/>
    <w:rsid w:val="00D62842"/>
    <w:rsid w:val="00D63206"/>
    <w:rsid w:val="00D67C2F"/>
    <w:rsid w:val="00D70D24"/>
    <w:rsid w:val="00DF2891"/>
    <w:rsid w:val="00E03A3F"/>
    <w:rsid w:val="00E5540E"/>
    <w:rsid w:val="00EB749A"/>
    <w:rsid w:val="00EC09D5"/>
    <w:rsid w:val="00EE196B"/>
    <w:rsid w:val="00EE2084"/>
    <w:rsid w:val="00EF7A9C"/>
    <w:rsid w:val="00F91F46"/>
    <w:rsid w:val="00F93AFB"/>
    <w:rsid w:val="00FE526E"/>
    <w:rsid w:val="00FE6476"/>
    <w:rsid w:val="00FF0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B91E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46"/>
  </w:style>
  <w:style w:type="paragraph" w:styleId="Heading1">
    <w:name w:val="heading 1"/>
    <w:basedOn w:val="Normal"/>
    <w:next w:val="Normal"/>
    <w:link w:val="Heading1Char"/>
    <w:uiPriority w:val="9"/>
    <w:qFormat/>
    <w:rsid w:val="00F91F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F46"/>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F91F46"/>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892261"/>
    <w:pPr>
      <w:ind w:left="720"/>
      <w:contextualSpacing/>
    </w:pPr>
  </w:style>
  <w:style w:type="paragraph" w:styleId="Footer">
    <w:name w:val="footer"/>
    <w:basedOn w:val="Normal"/>
    <w:link w:val="FooterChar"/>
    <w:uiPriority w:val="99"/>
    <w:unhideWhenUsed/>
    <w:rsid w:val="001739E7"/>
    <w:pPr>
      <w:tabs>
        <w:tab w:val="center" w:pos="4320"/>
        <w:tab w:val="right" w:pos="8640"/>
      </w:tabs>
    </w:pPr>
  </w:style>
  <w:style w:type="character" w:customStyle="1" w:styleId="FooterChar">
    <w:name w:val="Footer Char"/>
    <w:basedOn w:val="DefaultParagraphFont"/>
    <w:link w:val="Footer"/>
    <w:uiPriority w:val="99"/>
    <w:rsid w:val="001739E7"/>
  </w:style>
  <w:style w:type="character" w:styleId="PageNumber">
    <w:name w:val="page number"/>
    <w:basedOn w:val="DefaultParagraphFont"/>
    <w:uiPriority w:val="99"/>
    <w:semiHidden/>
    <w:unhideWhenUsed/>
    <w:rsid w:val="001739E7"/>
  </w:style>
  <w:style w:type="paragraph" w:styleId="BodyTextIndent">
    <w:name w:val="Body Text Indent"/>
    <w:basedOn w:val="Normal"/>
    <w:link w:val="BodyTextIndentChar"/>
    <w:rsid w:val="0090285D"/>
    <w:pPr>
      <w:ind w:left="720"/>
    </w:pPr>
    <w:rPr>
      <w:rFonts w:ascii="Arial" w:eastAsia="Times New Roman" w:hAnsi="Arial" w:cs="Times New Roman"/>
      <w:i/>
      <w:sz w:val="20"/>
      <w:szCs w:val="20"/>
      <w:lang w:val="en-GB"/>
    </w:rPr>
  </w:style>
  <w:style w:type="character" w:customStyle="1" w:styleId="BodyTextIndentChar">
    <w:name w:val="Body Text Indent Char"/>
    <w:basedOn w:val="DefaultParagraphFont"/>
    <w:link w:val="BodyTextIndent"/>
    <w:rsid w:val="0090285D"/>
    <w:rPr>
      <w:rFonts w:ascii="Arial" w:eastAsia="Times New Roman" w:hAnsi="Arial" w:cs="Times New Roman"/>
      <w:i/>
      <w:sz w:val="20"/>
      <w:szCs w:val="20"/>
      <w:lang w:val="en-GB"/>
    </w:rPr>
  </w:style>
  <w:style w:type="paragraph" w:styleId="BalloonText">
    <w:name w:val="Balloon Text"/>
    <w:basedOn w:val="Normal"/>
    <w:link w:val="BalloonTextChar"/>
    <w:uiPriority w:val="99"/>
    <w:semiHidden/>
    <w:unhideWhenUsed/>
    <w:rsid w:val="00EC0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9D5"/>
    <w:rPr>
      <w:rFonts w:ascii="Segoe UI" w:hAnsi="Segoe UI" w:cs="Segoe UI"/>
      <w:sz w:val="18"/>
      <w:szCs w:val="18"/>
    </w:rPr>
  </w:style>
  <w:style w:type="character" w:styleId="Hyperlink">
    <w:name w:val="Hyperlink"/>
    <w:basedOn w:val="DefaultParagraphFont"/>
    <w:uiPriority w:val="99"/>
    <w:unhideWhenUsed/>
    <w:rsid w:val="0044031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46"/>
  </w:style>
  <w:style w:type="paragraph" w:styleId="Heading1">
    <w:name w:val="heading 1"/>
    <w:basedOn w:val="Normal"/>
    <w:next w:val="Normal"/>
    <w:link w:val="Heading1Char"/>
    <w:uiPriority w:val="9"/>
    <w:qFormat/>
    <w:rsid w:val="00F91F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F46"/>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F91F46"/>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892261"/>
    <w:pPr>
      <w:ind w:left="720"/>
      <w:contextualSpacing/>
    </w:pPr>
  </w:style>
  <w:style w:type="paragraph" w:styleId="Footer">
    <w:name w:val="footer"/>
    <w:basedOn w:val="Normal"/>
    <w:link w:val="FooterChar"/>
    <w:uiPriority w:val="99"/>
    <w:unhideWhenUsed/>
    <w:rsid w:val="001739E7"/>
    <w:pPr>
      <w:tabs>
        <w:tab w:val="center" w:pos="4320"/>
        <w:tab w:val="right" w:pos="8640"/>
      </w:tabs>
    </w:pPr>
  </w:style>
  <w:style w:type="character" w:customStyle="1" w:styleId="FooterChar">
    <w:name w:val="Footer Char"/>
    <w:basedOn w:val="DefaultParagraphFont"/>
    <w:link w:val="Footer"/>
    <w:uiPriority w:val="99"/>
    <w:rsid w:val="001739E7"/>
  </w:style>
  <w:style w:type="character" w:styleId="PageNumber">
    <w:name w:val="page number"/>
    <w:basedOn w:val="DefaultParagraphFont"/>
    <w:uiPriority w:val="99"/>
    <w:semiHidden/>
    <w:unhideWhenUsed/>
    <w:rsid w:val="001739E7"/>
  </w:style>
  <w:style w:type="paragraph" w:styleId="BodyTextIndent">
    <w:name w:val="Body Text Indent"/>
    <w:basedOn w:val="Normal"/>
    <w:link w:val="BodyTextIndentChar"/>
    <w:rsid w:val="0090285D"/>
    <w:pPr>
      <w:ind w:left="720"/>
    </w:pPr>
    <w:rPr>
      <w:rFonts w:ascii="Arial" w:eastAsia="Times New Roman" w:hAnsi="Arial" w:cs="Times New Roman"/>
      <w:i/>
      <w:sz w:val="20"/>
      <w:szCs w:val="20"/>
      <w:lang w:val="en-GB"/>
    </w:rPr>
  </w:style>
  <w:style w:type="character" w:customStyle="1" w:styleId="BodyTextIndentChar">
    <w:name w:val="Body Text Indent Char"/>
    <w:basedOn w:val="DefaultParagraphFont"/>
    <w:link w:val="BodyTextIndent"/>
    <w:rsid w:val="0090285D"/>
    <w:rPr>
      <w:rFonts w:ascii="Arial" w:eastAsia="Times New Roman" w:hAnsi="Arial" w:cs="Times New Roman"/>
      <w:i/>
      <w:sz w:val="20"/>
      <w:szCs w:val="20"/>
      <w:lang w:val="en-GB"/>
    </w:rPr>
  </w:style>
  <w:style w:type="paragraph" w:styleId="BalloonText">
    <w:name w:val="Balloon Text"/>
    <w:basedOn w:val="Normal"/>
    <w:link w:val="BalloonTextChar"/>
    <w:uiPriority w:val="99"/>
    <w:semiHidden/>
    <w:unhideWhenUsed/>
    <w:rsid w:val="00EC0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9D5"/>
    <w:rPr>
      <w:rFonts w:ascii="Segoe UI" w:hAnsi="Segoe UI" w:cs="Segoe UI"/>
      <w:sz w:val="18"/>
      <w:szCs w:val="18"/>
    </w:rPr>
  </w:style>
  <w:style w:type="character" w:styleId="Hyperlink">
    <w:name w:val="Hyperlink"/>
    <w:basedOn w:val="DefaultParagraphFont"/>
    <w:uiPriority w:val="99"/>
    <w:unhideWhenUsed/>
    <w:rsid w:val="004403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4836">
      <w:bodyDiv w:val="1"/>
      <w:marLeft w:val="0"/>
      <w:marRight w:val="0"/>
      <w:marTop w:val="0"/>
      <w:marBottom w:val="0"/>
      <w:divBdr>
        <w:top w:val="none" w:sz="0" w:space="0" w:color="auto"/>
        <w:left w:val="none" w:sz="0" w:space="0" w:color="auto"/>
        <w:bottom w:val="none" w:sz="0" w:space="0" w:color="auto"/>
        <w:right w:val="none" w:sz="0" w:space="0" w:color="auto"/>
      </w:divBdr>
      <w:divsChild>
        <w:div w:id="1763793529">
          <w:marLeft w:val="0"/>
          <w:marRight w:val="0"/>
          <w:marTop w:val="0"/>
          <w:marBottom w:val="0"/>
          <w:divBdr>
            <w:top w:val="none" w:sz="0" w:space="0" w:color="auto"/>
            <w:left w:val="none" w:sz="0" w:space="0" w:color="auto"/>
            <w:bottom w:val="none" w:sz="0" w:space="0" w:color="auto"/>
            <w:right w:val="none" w:sz="0" w:space="0" w:color="auto"/>
          </w:divBdr>
          <w:divsChild>
            <w:div w:id="1886598667">
              <w:marLeft w:val="0"/>
              <w:marRight w:val="0"/>
              <w:marTop w:val="0"/>
              <w:marBottom w:val="0"/>
              <w:divBdr>
                <w:top w:val="none" w:sz="0" w:space="0" w:color="auto"/>
                <w:left w:val="none" w:sz="0" w:space="0" w:color="auto"/>
                <w:bottom w:val="none" w:sz="0" w:space="0" w:color="auto"/>
                <w:right w:val="none" w:sz="0" w:space="0" w:color="auto"/>
              </w:divBdr>
              <w:divsChild>
                <w:div w:id="3143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1914">
      <w:bodyDiv w:val="1"/>
      <w:marLeft w:val="0"/>
      <w:marRight w:val="0"/>
      <w:marTop w:val="0"/>
      <w:marBottom w:val="0"/>
      <w:divBdr>
        <w:top w:val="none" w:sz="0" w:space="0" w:color="auto"/>
        <w:left w:val="none" w:sz="0" w:space="0" w:color="auto"/>
        <w:bottom w:val="none" w:sz="0" w:space="0" w:color="auto"/>
        <w:right w:val="none" w:sz="0" w:space="0" w:color="auto"/>
      </w:divBdr>
      <w:divsChild>
        <w:div w:id="341248278">
          <w:marLeft w:val="0"/>
          <w:marRight w:val="0"/>
          <w:marTop w:val="0"/>
          <w:marBottom w:val="0"/>
          <w:divBdr>
            <w:top w:val="none" w:sz="0" w:space="0" w:color="auto"/>
            <w:left w:val="none" w:sz="0" w:space="0" w:color="auto"/>
            <w:bottom w:val="none" w:sz="0" w:space="0" w:color="auto"/>
            <w:right w:val="none" w:sz="0" w:space="0" w:color="auto"/>
          </w:divBdr>
          <w:divsChild>
            <w:div w:id="2102069192">
              <w:marLeft w:val="0"/>
              <w:marRight w:val="0"/>
              <w:marTop w:val="0"/>
              <w:marBottom w:val="0"/>
              <w:divBdr>
                <w:top w:val="none" w:sz="0" w:space="0" w:color="auto"/>
                <w:left w:val="none" w:sz="0" w:space="0" w:color="auto"/>
                <w:bottom w:val="none" w:sz="0" w:space="0" w:color="auto"/>
                <w:right w:val="none" w:sz="0" w:space="0" w:color="auto"/>
              </w:divBdr>
              <w:divsChild>
                <w:div w:id="1872378397">
                  <w:marLeft w:val="0"/>
                  <w:marRight w:val="0"/>
                  <w:marTop w:val="0"/>
                  <w:marBottom w:val="0"/>
                  <w:divBdr>
                    <w:top w:val="none" w:sz="0" w:space="0" w:color="auto"/>
                    <w:left w:val="none" w:sz="0" w:space="0" w:color="auto"/>
                    <w:bottom w:val="none" w:sz="0" w:space="0" w:color="auto"/>
                    <w:right w:val="none" w:sz="0" w:space="0" w:color="auto"/>
                  </w:divBdr>
                  <w:divsChild>
                    <w:div w:id="525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6931">
      <w:bodyDiv w:val="1"/>
      <w:marLeft w:val="0"/>
      <w:marRight w:val="0"/>
      <w:marTop w:val="0"/>
      <w:marBottom w:val="0"/>
      <w:divBdr>
        <w:top w:val="none" w:sz="0" w:space="0" w:color="auto"/>
        <w:left w:val="none" w:sz="0" w:space="0" w:color="auto"/>
        <w:bottom w:val="none" w:sz="0" w:space="0" w:color="auto"/>
        <w:right w:val="none" w:sz="0" w:space="0" w:color="auto"/>
      </w:divBdr>
      <w:divsChild>
        <w:div w:id="382826753">
          <w:marLeft w:val="0"/>
          <w:marRight w:val="0"/>
          <w:marTop w:val="0"/>
          <w:marBottom w:val="0"/>
          <w:divBdr>
            <w:top w:val="none" w:sz="0" w:space="0" w:color="auto"/>
            <w:left w:val="none" w:sz="0" w:space="0" w:color="auto"/>
            <w:bottom w:val="none" w:sz="0" w:space="0" w:color="auto"/>
            <w:right w:val="none" w:sz="0" w:space="0" w:color="auto"/>
          </w:divBdr>
          <w:divsChild>
            <w:div w:id="538783538">
              <w:marLeft w:val="0"/>
              <w:marRight w:val="0"/>
              <w:marTop w:val="0"/>
              <w:marBottom w:val="0"/>
              <w:divBdr>
                <w:top w:val="none" w:sz="0" w:space="0" w:color="auto"/>
                <w:left w:val="none" w:sz="0" w:space="0" w:color="auto"/>
                <w:bottom w:val="none" w:sz="0" w:space="0" w:color="auto"/>
                <w:right w:val="none" w:sz="0" w:space="0" w:color="auto"/>
              </w:divBdr>
              <w:divsChild>
                <w:div w:id="1681665098">
                  <w:marLeft w:val="0"/>
                  <w:marRight w:val="0"/>
                  <w:marTop w:val="0"/>
                  <w:marBottom w:val="0"/>
                  <w:divBdr>
                    <w:top w:val="none" w:sz="0" w:space="0" w:color="auto"/>
                    <w:left w:val="none" w:sz="0" w:space="0" w:color="auto"/>
                    <w:bottom w:val="none" w:sz="0" w:space="0" w:color="auto"/>
                    <w:right w:val="none" w:sz="0" w:space="0" w:color="auto"/>
                  </w:divBdr>
                  <w:divsChild>
                    <w:div w:id="13465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08283">
      <w:bodyDiv w:val="1"/>
      <w:marLeft w:val="0"/>
      <w:marRight w:val="0"/>
      <w:marTop w:val="0"/>
      <w:marBottom w:val="0"/>
      <w:divBdr>
        <w:top w:val="none" w:sz="0" w:space="0" w:color="auto"/>
        <w:left w:val="none" w:sz="0" w:space="0" w:color="auto"/>
        <w:bottom w:val="none" w:sz="0" w:space="0" w:color="auto"/>
        <w:right w:val="none" w:sz="0" w:space="0" w:color="auto"/>
      </w:divBdr>
      <w:divsChild>
        <w:div w:id="516847089">
          <w:marLeft w:val="0"/>
          <w:marRight w:val="0"/>
          <w:marTop w:val="0"/>
          <w:marBottom w:val="0"/>
          <w:divBdr>
            <w:top w:val="none" w:sz="0" w:space="0" w:color="auto"/>
            <w:left w:val="none" w:sz="0" w:space="0" w:color="auto"/>
            <w:bottom w:val="none" w:sz="0" w:space="0" w:color="auto"/>
            <w:right w:val="none" w:sz="0" w:space="0" w:color="auto"/>
          </w:divBdr>
          <w:divsChild>
            <w:div w:id="1955557708">
              <w:marLeft w:val="0"/>
              <w:marRight w:val="0"/>
              <w:marTop w:val="0"/>
              <w:marBottom w:val="0"/>
              <w:divBdr>
                <w:top w:val="none" w:sz="0" w:space="0" w:color="auto"/>
                <w:left w:val="none" w:sz="0" w:space="0" w:color="auto"/>
                <w:bottom w:val="none" w:sz="0" w:space="0" w:color="auto"/>
                <w:right w:val="none" w:sz="0" w:space="0" w:color="auto"/>
              </w:divBdr>
              <w:divsChild>
                <w:div w:id="20024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3179">
      <w:bodyDiv w:val="1"/>
      <w:marLeft w:val="0"/>
      <w:marRight w:val="0"/>
      <w:marTop w:val="0"/>
      <w:marBottom w:val="0"/>
      <w:divBdr>
        <w:top w:val="none" w:sz="0" w:space="0" w:color="auto"/>
        <w:left w:val="none" w:sz="0" w:space="0" w:color="auto"/>
        <w:bottom w:val="none" w:sz="0" w:space="0" w:color="auto"/>
        <w:right w:val="none" w:sz="0" w:space="0" w:color="auto"/>
      </w:divBdr>
      <w:divsChild>
        <w:div w:id="180825244">
          <w:marLeft w:val="0"/>
          <w:marRight w:val="0"/>
          <w:marTop w:val="0"/>
          <w:marBottom w:val="0"/>
          <w:divBdr>
            <w:top w:val="none" w:sz="0" w:space="0" w:color="auto"/>
            <w:left w:val="none" w:sz="0" w:space="0" w:color="auto"/>
            <w:bottom w:val="none" w:sz="0" w:space="0" w:color="auto"/>
            <w:right w:val="none" w:sz="0" w:space="0" w:color="auto"/>
          </w:divBdr>
          <w:divsChild>
            <w:div w:id="1688362368">
              <w:marLeft w:val="0"/>
              <w:marRight w:val="0"/>
              <w:marTop w:val="0"/>
              <w:marBottom w:val="0"/>
              <w:divBdr>
                <w:top w:val="none" w:sz="0" w:space="0" w:color="auto"/>
                <w:left w:val="none" w:sz="0" w:space="0" w:color="auto"/>
                <w:bottom w:val="none" w:sz="0" w:space="0" w:color="auto"/>
                <w:right w:val="none" w:sz="0" w:space="0" w:color="auto"/>
              </w:divBdr>
              <w:divsChild>
                <w:div w:id="18574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3234">
      <w:bodyDiv w:val="1"/>
      <w:marLeft w:val="0"/>
      <w:marRight w:val="0"/>
      <w:marTop w:val="0"/>
      <w:marBottom w:val="0"/>
      <w:divBdr>
        <w:top w:val="none" w:sz="0" w:space="0" w:color="auto"/>
        <w:left w:val="none" w:sz="0" w:space="0" w:color="auto"/>
        <w:bottom w:val="none" w:sz="0" w:space="0" w:color="auto"/>
        <w:right w:val="none" w:sz="0" w:space="0" w:color="auto"/>
      </w:divBdr>
      <w:divsChild>
        <w:div w:id="652948491">
          <w:marLeft w:val="0"/>
          <w:marRight w:val="0"/>
          <w:marTop w:val="0"/>
          <w:marBottom w:val="0"/>
          <w:divBdr>
            <w:top w:val="none" w:sz="0" w:space="0" w:color="auto"/>
            <w:left w:val="none" w:sz="0" w:space="0" w:color="auto"/>
            <w:bottom w:val="none" w:sz="0" w:space="0" w:color="auto"/>
            <w:right w:val="none" w:sz="0" w:space="0" w:color="auto"/>
          </w:divBdr>
          <w:divsChild>
            <w:div w:id="737895851">
              <w:marLeft w:val="0"/>
              <w:marRight w:val="0"/>
              <w:marTop w:val="0"/>
              <w:marBottom w:val="0"/>
              <w:divBdr>
                <w:top w:val="none" w:sz="0" w:space="0" w:color="auto"/>
                <w:left w:val="none" w:sz="0" w:space="0" w:color="auto"/>
                <w:bottom w:val="none" w:sz="0" w:space="0" w:color="auto"/>
                <w:right w:val="none" w:sz="0" w:space="0" w:color="auto"/>
              </w:divBdr>
              <w:divsChild>
                <w:div w:id="24604194">
                  <w:marLeft w:val="0"/>
                  <w:marRight w:val="0"/>
                  <w:marTop w:val="0"/>
                  <w:marBottom w:val="0"/>
                  <w:divBdr>
                    <w:top w:val="none" w:sz="0" w:space="0" w:color="auto"/>
                    <w:left w:val="none" w:sz="0" w:space="0" w:color="auto"/>
                    <w:bottom w:val="none" w:sz="0" w:space="0" w:color="auto"/>
                    <w:right w:val="none" w:sz="0" w:space="0" w:color="auto"/>
                  </w:divBdr>
                </w:div>
              </w:divsChild>
            </w:div>
            <w:div w:id="1357151135">
              <w:marLeft w:val="0"/>
              <w:marRight w:val="0"/>
              <w:marTop w:val="0"/>
              <w:marBottom w:val="0"/>
              <w:divBdr>
                <w:top w:val="none" w:sz="0" w:space="0" w:color="auto"/>
                <w:left w:val="none" w:sz="0" w:space="0" w:color="auto"/>
                <w:bottom w:val="none" w:sz="0" w:space="0" w:color="auto"/>
                <w:right w:val="none" w:sz="0" w:space="0" w:color="auto"/>
              </w:divBdr>
              <w:divsChild>
                <w:div w:id="17997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961">
          <w:marLeft w:val="0"/>
          <w:marRight w:val="0"/>
          <w:marTop w:val="0"/>
          <w:marBottom w:val="0"/>
          <w:divBdr>
            <w:top w:val="none" w:sz="0" w:space="0" w:color="auto"/>
            <w:left w:val="none" w:sz="0" w:space="0" w:color="auto"/>
            <w:bottom w:val="none" w:sz="0" w:space="0" w:color="auto"/>
            <w:right w:val="none" w:sz="0" w:space="0" w:color="auto"/>
          </w:divBdr>
          <w:divsChild>
            <w:div w:id="653023957">
              <w:marLeft w:val="0"/>
              <w:marRight w:val="0"/>
              <w:marTop w:val="0"/>
              <w:marBottom w:val="0"/>
              <w:divBdr>
                <w:top w:val="none" w:sz="0" w:space="0" w:color="auto"/>
                <w:left w:val="none" w:sz="0" w:space="0" w:color="auto"/>
                <w:bottom w:val="none" w:sz="0" w:space="0" w:color="auto"/>
                <w:right w:val="none" w:sz="0" w:space="0" w:color="auto"/>
              </w:divBdr>
              <w:divsChild>
                <w:div w:id="2581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500">
      <w:bodyDiv w:val="1"/>
      <w:marLeft w:val="0"/>
      <w:marRight w:val="0"/>
      <w:marTop w:val="0"/>
      <w:marBottom w:val="0"/>
      <w:divBdr>
        <w:top w:val="none" w:sz="0" w:space="0" w:color="auto"/>
        <w:left w:val="none" w:sz="0" w:space="0" w:color="auto"/>
        <w:bottom w:val="none" w:sz="0" w:space="0" w:color="auto"/>
        <w:right w:val="none" w:sz="0" w:space="0" w:color="auto"/>
      </w:divBdr>
      <w:divsChild>
        <w:div w:id="498233515">
          <w:marLeft w:val="0"/>
          <w:marRight w:val="0"/>
          <w:marTop w:val="0"/>
          <w:marBottom w:val="0"/>
          <w:divBdr>
            <w:top w:val="none" w:sz="0" w:space="0" w:color="auto"/>
            <w:left w:val="none" w:sz="0" w:space="0" w:color="auto"/>
            <w:bottom w:val="none" w:sz="0" w:space="0" w:color="auto"/>
            <w:right w:val="none" w:sz="0" w:space="0" w:color="auto"/>
          </w:divBdr>
          <w:divsChild>
            <w:div w:id="1225991935">
              <w:marLeft w:val="0"/>
              <w:marRight w:val="0"/>
              <w:marTop w:val="0"/>
              <w:marBottom w:val="0"/>
              <w:divBdr>
                <w:top w:val="none" w:sz="0" w:space="0" w:color="auto"/>
                <w:left w:val="none" w:sz="0" w:space="0" w:color="auto"/>
                <w:bottom w:val="none" w:sz="0" w:space="0" w:color="auto"/>
                <w:right w:val="none" w:sz="0" w:space="0" w:color="auto"/>
              </w:divBdr>
              <w:divsChild>
                <w:div w:id="16586368">
                  <w:marLeft w:val="0"/>
                  <w:marRight w:val="0"/>
                  <w:marTop w:val="0"/>
                  <w:marBottom w:val="0"/>
                  <w:divBdr>
                    <w:top w:val="none" w:sz="0" w:space="0" w:color="auto"/>
                    <w:left w:val="none" w:sz="0" w:space="0" w:color="auto"/>
                    <w:bottom w:val="none" w:sz="0" w:space="0" w:color="auto"/>
                    <w:right w:val="none" w:sz="0" w:space="0" w:color="auto"/>
                  </w:divBdr>
                  <w:divsChild>
                    <w:div w:id="12518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13564">
      <w:bodyDiv w:val="1"/>
      <w:marLeft w:val="0"/>
      <w:marRight w:val="0"/>
      <w:marTop w:val="0"/>
      <w:marBottom w:val="0"/>
      <w:divBdr>
        <w:top w:val="none" w:sz="0" w:space="0" w:color="auto"/>
        <w:left w:val="none" w:sz="0" w:space="0" w:color="auto"/>
        <w:bottom w:val="none" w:sz="0" w:space="0" w:color="auto"/>
        <w:right w:val="none" w:sz="0" w:space="0" w:color="auto"/>
      </w:divBdr>
      <w:divsChild>
        <w:div w:id="505873491">
          <w:marLeft w:val="0"/>
          <w:marRight w:val="0"/>
          <w:marTop w:val="0"/>
          <w:marBottom w:val="0"/>
          <w:divBdr>
            <w:top w:val="none" w:sz="0" w:space="0" w:color="auto"/>
            <w:left w:val="none" w:sz="0" w:space="0" w:color="auto"/>
            <w:bottom w:val="none" w:sz="0" w:space="0" w:color="auto"/>
            <w:right w:val="none" w:sz="0" w:space="0" w:color="auto"/>
          </w:divBdr>
          <w:divsChild>
            <w:div w:id="787163566">
              <w:marLeft w:val="0"/>
              <w:marRight w:val="0"/>
              <w:marTop w:val="0"/>
              <w:marBottom w:val="0"/>
              <w:divBdr>
                <w:top w:val="none" w:sz="0" w:space="0" w:color="auto"/>
                <w:left w:val="none" w:sz="0" w:space="0" w:color="auto"/>
                <w:bottom w:val="none" w:sz="0" w:space="0" w:color="auto"/>
                <w:right w:val="none" w:sz="0" w:space="0" w:color="auto"/>
              </w:divBdr>
              <w:divsChild>
                <w:div w:id="16931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www.lambeth.gov.uk/rsu/sites/www.lambeth.gov.uk.rsu/files/special_school_eal_sta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E035-2378-3546-9C0B-8FBCA145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2916</Words>
  <Characters>16626</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Bellsham-Revell</dc:creator>
  <cp:keywords/>
  <dc:description/>
  <cp:lastModifiedBy>Amanda Bellsham-Revell</cp:lastModifiedBy>
  <cp:revision>3</cp:revision>
  <dcterms:created xsi:type="dcterms:W3CDTF">2018-01-05T14:53:00Z</dcterms:created>
  <dcterms:modified xsi:type="dcterms:W3CDTF">2018-01-05T14:59:00Z</dcterms:modified>
</cp:coreProperties>
</file>