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E8D6" w14:textId="77777777" w:rsidR="00B0034E" w:rsidRDefault="00B0034E" w:rsidP="00B0034E">
      <w:pPr>
        <w:pStyle w:val="Default"/>
        <w:rPr>
          <w:b/>
          <w:bCs/>
          <w:sz w:val="18"/>
          <w:szCs w:val="18"/>
        </w:rPr>
      </w:pPr>
    </w:p>
    <w:p w14:paraId="668C4B60" w14:textId="7A8CEA35" w:rsidR="00B0034E" w:rsidRPr="00B0034E" w:rsidRDefault="00B0034E" w:rsidP="00B0034E">
      <w:pPr>
        <w:pStyle w:val="Default"/>
        <w:jc w:val="center"/>
        <w:rPr>
          <w:b/>
          <w:bCs/>
          <w:sz w:val="18"/>
          <w:szCs w:val="18"/>
          <w:u w:val="single"/>
        </w:rPr>
      </w:pPr>
      <w:r w:rsidRPr="00B0034E">
        <w:rPr>
          <w:b/>
          <w:bCs/>
          <w:color w:val="auto"/>
          <w:sz w:val="22"/>
          <w:szCs w:val="22"/>
          <w:u w:val="single"/>
        </w:rPr>
        <w:t>Annex A, B and C</w:t>
      </w:r>
    </w:p>
    <w:p w14:paraId="101E17BE" w14:textId="77777777" w:rsidR="00B0034E" w:rsidRDefault="00B0034E" w:rsidP="00B0034E">
      <w:pPr>
        <w:pStyle w:val="Default"/>
        <w:rPr>
          <w:b/>
          <w:bCs/>
          <w:sz w:val="18"/>
          <w:szCs w:val="18"/>
        </w:rPr>
      </w:pPr>
    </w:p>
    <w:p w14:paraId="3AB1480F" w14:textId="2F349AA9" w:rsidR="00B0034E" w:rsidRDefault="00B0034E" w:rsidP="00B0034E">
      <w:pPr>
        <w:pStyle w:val="Default"/>
        <w:rPr>
          <w:sz w:val="18"/>
          <w:szCs w:val="18"/>
        </w:rPr>
      </w:pPr>
      <w:r>
        <w:rPr>
          <w:b/>
          <w:bCs/>
          <w:sz w:val="18"/>
          <w:szCs w:val="18"/>
        </w:rPr>
        <w:t xml:space="preserve">APPLICATION FOR PREMISES TO BE APPROVED AS A VENUE FOR MARRIAGES IN PURSUANCE OF SECTION 26(1)(bb) OF THE MARRIAGE ACT 1949 AND CIVIL PARTNERSHIPS IN PURSUANCE OF SECTION 6 (3A)(a) OF THE CIVIL PARTNERSHIP ACT 2004 </w:t>
      </w:r>
    </w:p>
    <w:p w14:paraId="4C167450" w14:textId="032A73EA" w:rsidR="103BC19C" w:rsidRDefault="103BC19C" w:rsidP="103BC19C">
      <w:pPr>
        <w:pStyle w:val="Default"/>
        <w:rPr>
          <w:color w:val="auto"/>
          <w:sz w:val="22"/>
          <w:szCs w:val="22"/>
        </w:rPr>
      </w:pPr>
    </w:p>
    <w:p w14:paraId="59030F53" w14:textId="77777777" w:rsidR="00B0034E" w:rsidRDefault="00B0034E" w:rsidP="00B0034E">
      <w:pPr>
        <w:pStyle w:val="Default"/>
        <w:rPr>
          <w:color w:val="auto"/>
          <w:sz w:val="22"/>
          <w:szCs w:val="22"/>
        </w:rPr>
      </w:pPr>
      <w:r>
        <w:rPr>
          <w:b/>
          <w:bCs/>
          <w:color w:val="auto"/>
          <w:sz w:val="22"/>
          <w:szCs w:val="22"/>
        </w:rPr>
        <w:t xml:space="preserve">Annex A – </w:t>
      </w:r>
      <w:r>
        <w:rPr>
          <w:color w:val="auto"/>
          <w:sz w:val="22"/>
          <w:szCs w:val="22"/>
        </w:rPr>
        <w:t xml:space="preserve">NOTES ON REQUIREMENTS BEFORE AN APPROVAL CAN BE GRANTED </w:t>
      </w:r>
    </w:p>
    <w:p w14:paraId="4EC9EC20" w14:textId="77777777" w:rsidR="003C0DA1" w:rsidRDefault="003C0DA1" w:rsidP="103BC19C">
      <w:pPr>
        <w:pStyle w:val="Default"/>
        <w:rPr>
          <w:color w:val="auto"/>
          <w:sz w:val="22"/>
          <w:szCs w:val="22"/>
        </w:rPr>
      </w:pPr>
    </w:p>
    <w:p w14:paraId="5A0A3788" w14:textId="44781BA9" w:rsidR="00B0034E" w:rsidRDefault="00B0034E" w:rsidP="103BC19C">
      <w:pPr>
        <w:pStyle w:val="Default"/>
        <w:rPr>
          <w:color w:val="auto"/>
          <w:sz w:val="22"/>
          <w:szCs w:val="22"/>
        </w:rPr>
      </w:pPr>
      <w:r w:rsidRPr="711C4898">
        <w:rPr>
          <w:color w:val="auto"/>
          <w:sz w:val="22"/>
          <w:szCs w:val="22"/>
        </w:rPr>
        <w:t xml:space="preserve">A non-returnable fee is payable with this application. Please contact the </w:t>
      </w:r>
      <w:r w:rsidR="6856121E" w:rsidRPr="711C4898">
        <w:rPr>
          <w:color w:val="auto"/>
          <w:sz w:val="22"/>
          <w:szCs w:val="22"/>
        </w:rPr>
        <w:t>Ceremonies Team at Registration Services for</w:t>
      </w:r>
      <w:r w:rsidRPr="711C4898">
        <w:rPr>
          <w:color w:val="auto"/>
          <w:sz w:val="22"/>
          <w:szCs w:val="22"/>
        </w:rPr>
        <w:t xml:space="preserve"> details of the current fee </w:t>
      </w:r>
      <w:r w:rsidR="08004506" w:rsidRPr="711C4898">
        <w:rPr>
          <w:color w:val="auto"/>
          <w:sz w:val="22"/>
          <w:szCs w:val="22"/>
        </w:rPr>
        <w:t>amount or</w:t>
      </w:r>
      <w:r w:rsidRPr="711C4898">
        <w:rPr>
          <w:color w:val="auto"/>
          <w:sz w:val="22"/>
          <w:szCs w:val="22"/>
        </w:rPr>
        <w:t xml:space="preserve"> check our website at </w:t>
      </w:r>
      <w:hyperlink r:id="rId7" w:history="1">
        <w:r w:rsidR="00084F76" w:rsidRPr="00084F76">
          <w:rPr>
            <w:rStyle w:val="Hyperlink"/>
            <w:sz w:val="22"/>
            <w:szCs w:val="22"/>
          </w:rPr>
          <w:t>Choose Love | Lambeth Council</w:t>
        </w:r>
      </w:hyperlink>
      <w:r w:rsidR="00084F76" w:rsidRPr="00084F76">
        <w:rPr>
          <w:color w:val="auto"/>
          <w:sz w:val="20"/>
          <w:szCs w:val="20"/>
        </w:rPr>
        <w:t xml:space="preserve"> </w:t>
      </w:r>
      <w:r w:rsidR="2B835D36" w:rsidRPr="711C4898">
        <w:rPr>
          <w:color w:val="auto"/>
          <w:sz w:val="22"/>
          <w:szCs w:val="22"/>
        </w:rPr>
        <w:t>Cheques</w:t>
      </w:r>
      <w:r w:rsidRPr="711C4898">
        <w:rPr>
          <w:color w:val="auto"/>
          <w:sz w:val="22"/>
          <w:szCs w:val="22"/>
        </w:rPr>
        <w:t xml:space="preserve"> should be made payable to ‘London Borough of Lambeth</w:t>
      </w:r>
      <w:r w:rsidR="7B100611" w:rsidRPr="711C4898">
        <w:rPr>
          <w:color w:val="auto"/>
          <w:sz w:val="22"/>
          <w:szCs w:val="22"/>
        </w:rPr>
        <w:t>’ and</w:t>
      </w:r>
      <w:r w:rsidRPr="711C4898">
        <w:rPr>
          <w:color w:val="auto"/>
          <w:sz w:val="22"/>
          <w:szCs w:val="22"/>
        </w:rPr>
        <w:t xml:space="preserve"> must be submitted with the application to </w:t>
      </w:r>
      <w:r w:rsidR="197B0599" w:rsidRPr="711C4898">
        <w:rPr>
          <w:b/>
          <w:bCs/>
          <w:color w:val="auto"/>
          <w:sz w:val="22"/>
          <w:szCs w:val="22"/>
        </w:rPr>
        <w:t xml:space="preserve">Registration </w:t>
      </w:r>
      <w:r w:rsidR="33C5BCE1" w:rsidRPr="711C4898">
        <w:rPr>
          <w:b/>
          <w:bCs/>
          <w:color w:val="auto"/>
          <w:sz w:val="22"/>
          <w:szCs w:val="22"/>
        </w:rPr>
        <w:t>Services Offices</w:t>
      </w:r>
      <w:r w:rsidRPr="711C4898">
        <w:rPr>
          <w:b/>
          <w:bCs/>
          <w:color w:val="auto"/>
          <w:sz w:val="22"/>
          <w:szCs w:val="22"/>
        </w:rPr>
        <w:t>,</w:t>
      </w:r>
      <w:r w:rsidR="4A4BC0CA" w:rsidRPr="711C4898">
        <w:rPr>
          <w:b/>
          <w:bCs/>
          <w:color w:val="auto"/>
          <w:sz w:val="22"/>
          <w:szCs w:val="22"/>
        </w:rPr>
        <w:t xml:space="preserve"> Ceremonies </w:t>
      </w:r>
      <w:r w:rsidR="678746F0" w:rsidRPr="711C4898">
        <w:rPr>
          <w:b/>
          <w:bCs/>
          <w:color w:val="auto"/>
          <w:sz w:val="22"/>
          <w:szCs w:val="22"/>
        </w:rPr>
        <w:t>Team, London</w:t>
      </w:r>
      <w:r w:rsidRPr="711C4898">
        <w:rPr>
          <w:b/>
          <w:bCs/>
          <w:color w:val="auto"/>
          <w:sz w:val="22"/>
          <w:szCs w:val="22"/>
        </w:rPr>
        <w:t xml:space="preserve"> Borough of Lambeth, 6 Brixton Hill, London, SW2 1EG. </w:t>
      </w:r>
    </w:p>
    <w:p w14:paraId="142F0CDE" w14:textId="2BC01B00" w:rsidR="00B0034E" w:rsidRDefault="00B0034E" w:rsidP="103BC19C">
      <w:pPr>
        <w:pStyle w:val="Default"/>
        <w:rPr>
          <w:color w:val="auto"/>
          <w:sz w:val="22"/>
          <w:szCs w:val="22"/>
        </w:rPr>
      </w:pPr>
    </w:p>
    <w:p w14:paraId="656FD74A" w14:textId="4BDDEC43" w:rsidR="00B0034E" w:rsidRDefault="00B0034E" w:rsidP="00B0034E">
      <w:pPr>
        <w:pStyle w:val="Default"/>
        <w:rPr>
          <w:color w:val="auto"/>
          <w:sz w:val="22"/>
          <w:szCs w:val="22"/>
        </w:rPr>
      </w:pPr>
      <w:r w:rsidRPr="103BC19C">
        <w:rPr>
          <w:color w:val="auto"/>
          <w:sz w:val="22"/>
          <w:szCs w:val="22"/>
        </w:rPr>
        <w:t xml:space="preserve">The application must be made by the proprietor or trustee of the premises. When made on behalf of a limited company there should be a separate statement of the names and addresses of all the directors. </w:t>
      </w:r>
      <w:r w:rsidRPr="103BC19C">
        <w:rPr>
          <w:b/>
          <w:bCs/>
          <w:color w:val="auto"/>
          <w:sz w:val="22"/>
          <w:szCs w:val="22"/>
        </w:rPr>
        <w:t xml:space="preserve">Application criteria </w:t>
      </w:r>
      <w:r w:rsidR="0A5C2427" w:rsidRPr="103BC19C">
        <w:rPr>
          <w:color w:val="auto"/>
          <w:sz w:val="22"/>
          <w:szCs w:val="22"/>
        </w:rPr>
        <w:t>the</w:t>
      </w:r>
      <w:r w:rsidRPr="103BC19C">
        <w:rPr>
          <w:color w:val="auto"/>
          <w:sz w:val="22"/>
          <w:szCs w:val="22"/>
        </w:rPr>
        <w:t xml:space="preserve"> premises must </w:t>
      </w:r>
      <w:r w:rsidR="21B23C12" w:rsidRPr="103BC19C">
        <w:rPr>
          <w:color w:val="auto"/>
          <w:sz w:val="22"/>
          <w:szCs w:val="22"/>
        </w:rPr>
        <w:t>fulfil</w:t>
      </w:r>
      <w:r w:rsidRPr="103BC19C">
        <w:rPr>
          <w:color w:val="auto"/>
          <w:sz w:val="22"/>
          <w:szCs w:val="22"/>
        </w:rPr>
        <w:t xml:space="preserve"> the following standard requirements in Schedule 1 to the Regulations: </w:t>
      </w:r>
    </w:p>
    <w:p w14:paraId="1F9387D4" w14:textId="1C6EB33E" w:rsidR="103BC19C" w:rsidRDefault="103BC19C" w:rsidP="103BC19C">
      <w:pPr>
        <w:pStyle w:val="Default"/>
        <w:rPr>
          <w:color w:val="auto"/>
          <w:sz w:val="22"/>
          <w:szCs w:val="22"/>
        </w:rPr>
      </w:pPr>
    </w:p>
    <w:p w14:paraId="0EA3208E" w14:textId="2771C9AB" w:rsidR="00B0034E" w:rsidRDefault="00B0034E" w:rsidP="00B0034E">
      <w:pPr>
        <w:pStyle w:val="Default"/>
        <w:rPr>
          <w:color w:val="auto"/>
          <w:sz w:val="22"/>
          <w:szCs w:val="22"/>
        </w:rPr>
      </w:pPr>
      <w:r w:rsidRPr="369BFE20">
        <w:rPr>
          <w:color w:val="auto"/>
          <w:sz w:val="22"/>
          <w:szCs w:val="22"/>
        </w:rPr>
        <w:t xml:space="preserve">1.Having regard to their primary use, situation, construction and state of repair, the </w:t>
      </w:r>
      <w:r w:rsidR="521E0DAD" w:rsidRPr="369BFE20">
        <w:rPr>
          <w:color w:val="auto"/>
          <w:sz w:val="22"/>
          <w:szCs w:val="22"/>
        </w:rPr>
        <w:t>premises must</w:t>
      </w:r>
      <w:r w:rsidRPr="369BFE20">
        <w:rPr>
          <w:color w:val="auto"/>
          <w:sz w:val="22"/>
          <w:szCs w:val="22"/>
        </w:rPr>
        <w:t>, in the opinion of the authority, be a seemly and dignified venue for the proceedings.</w:t>
      </w:r>
    </w:p>
    <w:p w14:paraId="2324A5EE" w14:textId="77777777" w:rsidR="00B0034E" w:rsidRDefault="00B0034E" w:rsidP="00B0034E">
      <w:pPr>
        <w:pStyle w:val="Default"/>
        <w:rPr>
          <w:color w:val="auto"/>
          <w:sz w:val="22"/>
          <w:szCs w:val="22"/>
        </w:rPr>
      </w:pPr>
    </w:p>
    <w:p w14:paraId="4FFE53BB" w14:textId="4B264A88" w:rsidR="00B0034E" w:rsidRDefault="00B0034E" w:rsidP="00B0034E">
      <w:pPr>
        <w:pStyle w:val="Default"/>
        <w:rPr>
          <w:color w:val="auto"/>
          <w:sz w:val="22"/>
          <w:szCs w:val="22"/>
        </w:rPr>
      </w:pPr>
      <w:r w:rsidRPr="369BFE20">
        <w:rPr>
          <w:color w:val="auto"/>
          <w:sz w:val="22"/>
          <w:szCs w:val="22"/>
        </w:rPr>
        <w:t xml:space="preserve">2.The premises must be regularly available to the public for use for the solemnization </w:t>
      </w:r>
      <w:r w:rsidR="47FBDBFD" w:rsidRPr="369BFE20">
        <w:rPr>
          <w:color w:val="auto"/>
          <w:sz w:val="22"/>
          <w:szCs w:val="22"/>
        </w:rPr>
        <w:t>of marriages</w:t>
      </w:r>
      <w:r w:rsidRPr="369BFE20">
        <w:rPr>
          <w:color w:val="auto"/>
          <w:sz w:val="22"/>
          <w:szCs w:val="22"/>
        </w:rPr>
        <w:t xml:space="preserve"> or the registration (formation) of civil partnerships.</w:t>
      </w:r>
    </w:p>
    <w:p w14:paraId="6ADF1695" w14:textId="77777777" w:rsidR="00B0034E" w:rsidRDefault="00B0034E" w:rsidP="00B0034E">
      <w:pPr>
        <w:pStyle w:val="Default"/>
        <w:rPr>
          <w:color w:val="auto"/>
          <w:sz w:val="22"/>
          <w:szCs w:val="22"/>
        </w:rPr>
      </w:pPr>
    </w:p>
    <w:p w14:paraId="0B723051" w14:textId="045C91DE" w:rsidR="00B0034E" w:rsidRDefault="00B0034E" w:rsidP="00B0034E">
      <w:pPr>
        <w:pStyle w:val="Default"/>
        <w:rPr>
          <w:color w:val="auto"/>
          <w:sz w:val="22"/>
          <w:szCs w:val="22"/>
        </w:rPr>
      </w:pPr>
      <w:r w:rsidRPr="369BFE20">
        <w:rPr>
          <w:color w:val="auto"/>
          <w:sz w:val="22"/>
          <w:szCs w:val="22"/>
        </w:rPr>
        <w:t xml:space="preserve">3.The premises must have the benefit of such fire precautions as may reasonably be required </w:t>
      </w:r>
      <w:r w:rsidR="79768FBF" w:rsidRPr="369BFE20">
        <w:rPr>
          <w:color w:val="auto"/>
          <w:sz w:val="22"/>
          <w:szCs w:val="22"/>
        </w:rPr>
        <w:t>by the</w:t>
      </w:r>
      <w:r w:rsidRPr="369BFE20">
        <w:rPr>
          <w:color w:val="auto"/>
          <w:sz w:val="22"/>
          <w:szCs w:val="22"/>
        </w:rPr>
        <w:t xml:space="preserve"> authority, having consulted with the fire/ fire and rescue authority, and such </w:t>
      </w:r>
      <w:r w:rsidR="59C779AD" w:rsidRPr="369BFE20">
        <w:rPr>
          <w:color w:val="auto"/>
          <w:sz w:val="22"/>
          <w:szCs w:val="22"/>
        </w:rPr>
        <w:t>other reasonable</w:t>
      </w:r>
      <w:r w:rsidRPr="369BFE20">
        <w:rPr>
          <w:color w:val="auto"/>
          <w:sz w:val="22"/>
          <w:szCs w:val="22"/>
        </w:rPr>
        <w:t xml:space="preserve"> provision for the health and safety of persons employed in or visiting the </w:t>
      </w:r>
      <w:r w:rsidR="30C2B1DA" w:rsidRPr="369BFE20">
        <w:rPr>
          <w:color w:val="auto"/>
          <w:sz w:val="22"/>
          <w:szCs w:val="22"/>
        </w:rPr>
        <w:t>premises as</w:t>
      </w:r>
      <w:r w:rsidRPr="369BFE20">
        <w:rPr>
          <w:color w:val="auto"/>
          <w:sz w:val="22"/>
          <w:szCs w:val="22"/>
        </w:rPr>
        <w:t xml:space="preserve"> the authority considers appropriate.</w:t>
      </w:r>
    </w:p>
    <w:p w14:paraId="36B45357" w14:textId="77777777" w:rsidR="00B0034E" w:rsidRDefault="00B0034E" w:rsidP="00B0034E">
      <w:pPr>
        <w:pStyle w:val="Default"/>
        <w:rPr>
          <w:color w:val="auto"/>
          <w:sz w:val="22"/>
          <w:szCs w:val="22"/>
        </w:rPr>
      </w:pPr>
    </w:p>
    <w:p w14:paraId="3EEE081F" w14:textId="77777777" w:rsidR="00B0034E" w:rsidRDefault="00B0034E" w:rsidP="00B0034E">
      <w:pPr>
        <w:pStyle w:val="Default"/>
        <w:rPr>
          <w:color w:val="auto"/>
          <w:sz w:val="22"/>
          <w:szCs w:val="22"/>
        </w:rPr>
      </w:pPr>
      <w:r>
        <w:rPr>
          <w:color w:val="auto"/>
          <w:sz w:val="22"/>
          <w:szCs w:val="22"/>
        </w:rPr>
        <w:t>4.The premises must not be-</w:t>
      </w:r>
    </w:p>
    <w:p w14:paraId="4CBA6D18" w14:textId="77777777" w:rsidR="00B0034E" w:rsidRDefault="00B0034E" w:rsidP="00B0034E">
      <w:pPr>
        <w:pStyle w:val="Default"/>
        <w:rPr>
          <w:color w:val="auto"/>
          <w:sz w:val="22"/>
          <w:szCs w:val="22"/>
        </w:rPr>
      </w:pPr>
    </w:p>
    <w:p w14:paraId="26F817C6" w14:textId="7724CE50" w:rsidR="00B0034E" w:rsidRDefault="00B0034E" w:rsidP="00B0034E">
      <w:pPr>
        <w:pStyle w:val="Default"/>
        <w:rPr>
          <w:color w:val="auto"/>
          <w:sz w:val="22"/>
          <w:szCs w:val="22"/>
        </w:rPr>
      </w:pPr>
      <w:r w:rsidRPr="369BFE20">
        <w:rPr>
          <w:color w:val="auto"/>
          <w:sz w:val="22"/>
          <w:szCs w:val="22"/>
        </w:rPr>
        <w:t xml:space="preserve">(a)religious premises as defined by section 6(2) of the Civil Partnership Act </w:t>
      </w:r>
      <w:r w:rsidR="24CC2660" w:rsidRPr="369BFE20">
        <w:rPr>
          <w:color w:val="auto"/>
          <w:sz w:val="22"/>
          <w:szCs w:val="22"/>
        </w:rPr>
        <w:t>2004; *</w:t>
      </w:r>
    </w:p>
    <w:p w14:paraId="16B4C98B" w14:textId="77777777" w:rsidR="00B0034E" w:rsidRDefault="00B0034E" w:rsidP="00B0034E">
      <w:pPr>
        <w:pStyle w:val="Default"/>
        <w:rPr>
          <w:color w:val="auto"/>
          <w:sz w:val="22"/>
          <w:szCs w:val="22"/>
        </w:rPr>
      </w:pPr>
    </w:p>
    <w:p w14:paraId="30A49F55" w14:textId="15EB1D1B" w:rsidR="00B0034E" w:rsidRDefault="00B0034E" w:rsidP="00B0034E">
      <w:pPr>
        <w:pStyle w:val="Default"/>
        <w:rPr>
          <w:color w:val="auto"/>
          <w:sz w:val="22"/>
          <w:szCs w:val="22"/>
        </w:rPr>
      </w:pPr>
      <w:r w:rsidRPr="1CAAD49E">
        <w:rPr>
          <w:sz w:val="13"/>
          <w:szCs w:val="13"/>
        </w:rPr>
        <w:t>*</w:t>
      </w:r>
      <w:r w:rsidRPr="1CAAD49E">
        <w:rPr>
          <w:sz w:val="20"/>
          <w:szCs w:val="20"/>
        </w:rPr>
        <w:t xml:space="preserve">“Religious premises” means premises which are used solely or mainly for religious </w:t>
      </w:r>
      <w:r w:rsidR="08F0A5FC" w:rsidRPr="1CAAD49E">
        <w:rPr>
          <w:sz w:val="20"/>
          <w:szCs w:val="20"/>
        </w:rPr>
        <w:t>purposes or</w:t>
      </w:r>
      <w:r w:rsidRPr="1CAAD49E">
        <w:rPr>
          <w:sz w:val="20"/>
          <w:szCs w:val="20"/>
        </w:rPr>
        <w:t xml:space="preserve"> have </w:t>
      </w:r>
      <w:r w:rsidR="27183C82" w:rsidRPr="1CAAD49E">
        <w:rPr>
          <w:sz w:val="20"/>
          <w:szCs w:val="20"/>
        </w:rPr>
        <w:t>been so</w:t>
      </w:r>
      <w:r w:rsidRPr="1CAAD49E">
        <w:rPr>
          <w:sz w:val="20"/>
          <w:szCs w:val="20"/>
        </w:rPr>
        <w:t xml:space="preserve"> used and have not subsequently been used solely or mainly for other purposes.</w:t>
      </w:r>
    </w:p>
    <w:p w14:paraId="36813E72" w14:textId="2B549815" w:rsidR="00B0034E" w:rsidRDefault="00B0034E" w:rsidP="00B0034E">
      <w:pPr>
        <w:pStyle w:val="Default"/>
        <w:rPr>
          <w:color w:val="auto"/>
          <w:sz w:val="22"/>
          <w:szCs w:val="22"/>
        </w:rPr>
      </w:pPr>
      <w:r w:rsidRPr="369BFE20">
        <w:rPr>
          <w:color w:val="auto"/>
          <w:sz w:val="22"/>
          <w:szCs w:val="22"/>
        </w:rPr>
        <w:t xml:space="preserve">(b)a register office, but this paragraph does not apply to premises in which a register </w:t>
      </w:r>
      <w:r w:rsidR="05A56B3A" w:rsidRPr="369BFE20">
        <w:rPr>
          <w:color w:val="auto"/>
          <w:sz w:val="22"/>
          <w:szCs w:val="22"/>
        </w:rPr>
        <w:t>office is</w:t>
      </w:r>
      <w:r w:rsidRPr="369BFE20">
        <w:rPr>
          <w:color w:val="auto"/>
          <w:sz w:val="22"/>
          <w:szCs w:val="22"/>
        </w:rPr>
        <w:t xml:space="preserve"> situated provided that the room which is subject to approval is not the same room </w:t>
      </w:r>
      <w:r w:rsidR="0CBA7BDE" w:rsidRPr="369BFE20">
        <w:rPr>
          <w:color w:val="auto"/>
          <w:sz w:val="22"/>
          <w:szCs w:val="22"/>
        </w:rPr>
        <w:t>as the</w:t>
      </w:r>
      <w:r w:rsidRPr="369BFE20">
        <w:rPr>
          <w:color w:val="auto"/>
          <w:sz w:val="22"/>
          <w:szCs w:val="22"/>
        </w:rPr>
        <w:t xml:space="preserve"> room which is the register office.</w:t>
      </w:r>
    </w:p>
    <w:p w14:paraId="17456898" w14:textId="77777777" w:rsidR="00B0034E" w:rsidRDefault="00B0034E" w:rsidP="00B0034E">
      <w:pPr>
        <w:pStyle w:val="Default"/>
        <w:rPr>
          <w:color w:val="auto"/>
          <w:sz w:val="22"/>
          <w:szCs w:val="22"/>
        </w:rPr>
      </w:pPr>
    </w:p>
    <w:p w14:paraId="5CCA4624" w14:textId="0E0C54CC" w:rsidR="00B0034E" w:rsidRDefault="00B0034E" w:rsidP="00B0034E">
      <w:pPr>
        <w:pStyle w:val="Default"/>
        <w:rPr>
          <w:color w:val="auto"/>
          <w:sz w:val="22"/>
          <w:szCs w:val="22"/>
        </w:rPr>
      </w:pPr>
      <w:r w:rsidRPr="369BFE20">
        <w:rPr>
          <w:color w:val="auto"/>
          <w:sz w:val="22"/>
          <w:szCs w:val="22"/>
        </w:rPr>
        <w:t xml:space="preserve">5.The room or rooms in which the proceedings (marriage or civil partnership) will be held </w:t>
      </w:r>
      <w:r w:rsidR="59A042E9" w:rsidRPr="369BFE20">
        <w:rPr>
          <w:color w:val="auto"/>
          <w:sz w:val="22"/>
          <w:szCs w:val="22"/>
        </w:rPr>
        <w:t>if approval</w:t>
      </w:r>
      <w:r w:rsidRPr="369BFE20">
        <w:rPr>
          <w:color w:val="auto"/>
          <w:sz w:val="22"/>
          <w:szCs w:val="22"/>
        </w:rPr>
        <w:t xml:space="preserve"> is granted must be identifiable by description as a distinct part of the premises.</w:t>
      </w:r>
    </w:p>
    <w:p w14:paraId="56F1B263" w14:textId="77777777" w:rsidR="00B0034E" w:rsidRDefault="00B0034E" w:rsidP="00B0034E">
      <w:pPr>
        <w:pStyle w:val="Default"/>
        <w:rPr>
          <w:color w:val="auto"/>
          <w:sz w:val="22"/>
          <w:szCs w:val="22"/>
        </w:rPr>
      </w:pPr>
    </w:p>
    <w:p w14:paraId="11555B9B" w14:textId="77777777" w:rsidR="00B0034E" w:rsidRDefault="00B0034E" w:rsidP="00B0034E">
      <w:pPr>
        <w:pStyle w:val="Default"/>
        <w:rPr>
          <w:color w:val="auto"/>
          <w:sz w:val="22"/>
          <w:szCs w:val="22"/>
        </w:rPr>
      </w:pPr>
      <w:r w:rsidRPr="711C4898">
        <w:rPr>
          <w:b/>
          <w:bCs/>
          <w:color w:val="auto"/>
          <w:sz w:val="22"/>
          <w:szCs w:val="22"/>
        </w:rPr>
        <w:t xml:space="preserve">Registrar General’s guidance </w:t>
      </w:r>
    </w:p>
    <w:p w14:paraId="6FD86C42" w14:textId="1056CBC3" w:rsidR="711C4898" w:rsidRDefault="711C4898" w:rsidP="711C4898">
      <w:pPr>
        <w:pStyle w:val="Default"/>
        <w:rPr>
          <w:b/>
          <w:bCs/>
          <w:color w:val="auto"/>
          <w:sz w:val="22"/>
          <w:szCs w:val="22"/>
        </w:rPr>
      </w:pPr>
    </w:p>
    <w:p w14:paraId="12A80268" w14:textId="77777777" w:rsidR="00B0034E" w:rsidRDefault="00B0034E" w:rsidP="00B0034E">
      <w:pPr>
        <w:pStyle w:val="Default"/>
        <w:rPr>
          <w:color w:val="auto"/>
          <w:sz w:val="22"/>
          <w:szCs w:val="22"/>
        </w:rPr>
      </w:pPr>
      <w:r w:rsidRPr="711C4898">
        <w:rPr>
          <w:color w:val="auto"/>
          <w:sz w:val="22"/>
          <w:szCs w:val="22"/>
        </w:rPr>
        <w:t xml:space="preserve">In considering the suitability of premises as a venue, the authority will have regard to the following Guidance from the Registrar General: </w:t>
      </w:r>
    </w:p>
    <w:p w14:paraId="06E5FDB7" w14:textId="2D72559E" w:rsidR="711C4898" w:rsidRDefault="711C4898" w:rsidP="711C4898">
      <w:pPr>
        <w:pStyle w:val="Default"/>
        <w:rPr>
          <w:color w:val="auto"/>
          <w:sz w:val="22"/>
          <w:szCs w:val="22"/>
        </w:rPr>
      </w:pPr>
    </w:p>
    <w:p w14:paraId="527112FE" w14:textId="3ED58058" w:rsidR="00B0034E" w:rsidRDefault="00B0034E" w:rsidP="00B0034E">
      <w:pPr>
        <w:pStyle w:val="Default"/>
        <w:rPr>
          <w:color w:val="auto"/>
          <w:sz w:val="22"/>
          <w:szCs w:val="22"/>
        </w:rPr>
      </w:pPr>
      <w:r w:rsidRPr="369BFE20">
        <w:rPr>
          <w:color w:val="auto"/>
          <w:sz w:val="22"/>
          <w:szCs w:val="22"/>
        </w:rPr>
        <w:t xml:space="preserve">1.The laws relating to “approved premises” are intended to allow proceedings to take </w:t>
      </w:r>
      <w:r w:rsidR="794B2D8B" w:rsidRPr="369BFE20">
        <w:rPr>
          <w:color w:val="auto"/>
          <w:sz w:val="22"/>
          <w:szCs w:val="22"/>
        </w:rPr>
        <w:t>place regularly</w:t>
      </w:r>
      <w:r w:rsidRPr="369BFE20">
        <w:rPr>
          <w:color w:val="auto"/>
          <w:sz w:val="22"/>
          <w:szCs w:val="22"/>
        </w:rPr>
        <w:t xml:space="preserve"> in hotels, stately homes, civic halls and similar premises without compromising </w:t>
      </w:r>
      <w:r w:rsidR="3DDF4D9C" w:rsidRPr="369BFE20">
        <w:rPr>
          <w:color w:val="auto"/>
          <w:sz w:val="22"/>
          <w:szCs w:val="22"/>
        </w:rPr>
        <w:t>the fundamental</w:t>
      </w:r>
      <w:r w:rsidRPr="369BFE20">
        <w:rPr>
          <w:color w:val="auto"/>
          <w:sz w:val="22"/>
          <w:szCs w:val="22"/>
        </w:rPr>
        <w:t xml:space="preserve"> principles of English law and Parliament's intention to maintain the solemnity </w:t>
      </w:r>
      <w:r w:rsidR="7FD83B9F" w:rsidRPr="369BFE20">
        <w:rPr>
          <w:color w:val="auto"/>
          <w:sz w:val="22"/>
          <w:szCs w:val="22"/>
        </w:rPr>
        <w:t>of the</w:t>
      </w:r>
      <w:r w:rsidRPr="369BFE20">
        <w:rPr>
          <w:color w:val="auto"/>
          <w:sz w:val="22"/>
          <w:szCs w:val="22"/>
        </w:rPr>
        <w:t xml:space="preserve"> occasion.</w:t>
      </w:r>
    </w:p>
    <w:p w14:paraId="56F2717D" w14:textId="77777777" w:rsidR="00B0034E" w:rsidRDefault="00B0034E" w:rsidP="00B0034E">
      <w:pPr>
        <w:pStyle w:val="Default"/>
        <w:rPr>
          <w:color w:val="auto"/>
          <w:sz w:val="22"/>
          <w:szCs w:val="22"/>
        </w:rPr>
      </w:pPr>
    </w:p>
    <w:p w14:paraId="2DF8B2BC" w14:textId="74E87178" w:rsidR="00B0034E" w:rsidRDefault="00B0034E" w:rsidP="00B0034E">
      <w:pPr>
        <w:pStyle w:val="Default"/>
        <w:rPr>
          <w:color w:val="auto"/>
          <w:sz w:val="22"/>
          <w:szCs w:val="22"/>
        </w:rPr>
      </w:pPr>
      <w:r w:rsidRPr="369BFE20">
        <w:rPr>
          <w:color w:val="auto"/>
          <w:sz w:val="22"/>
          <w:szCs w:val="22"/>
        </w:rPr>
        <w:t xml:space="preserve">2.The term "premises" is defined in Regulation 2(1) as a permanently immovable </w:t>
      </w:r>
      <w:r w:rsidR="0B3193CB" w:rsidRPr="369BFE20">
        <w:rPr>
          <w:color w:val="auto"/>
          <w:sz w:val="22"/>
          <w:szCs w:val="22"/>
        </w:rPr>
        <w:t>structure comprising</w:t>
      </w:r>
      <w:r w:rsidRPr="369BFE20">
        <w:rPr>
          <w:color w:val="auto"/>
          <w:sz w:val="22"/>
          <w:szCs w:val="22"/>
        </w:rPr>
        <w:t xml:space="preserve"> at least a room or any boat or other vessel which is permanently moored. </w:t>
      </w:r>
      <w:r w:rsidR="1C184A10" w:rsidRPr="369BFE20">
        <w:rPr>
          <w:color w:val="auto"/>
          <w:sz w:val="22"/>
          <w:szCs w:val="22"/>
        </w:rPr>
        <w:t>Any premises</w:t>
      </w:r>
      <w:r w:rsidRPr="369BFE20">
        <w:rPr>
          <w:color w:val="auto"/>
          <w:sz w:val="22"/>
          <w:szCs w:val="22"/>
        </w:rPr>
        <w:t xml:space="preserve"> outside this definition, such as the open air, a tent, marquee or any other </w:t>
      </w:r>
      <w:r w:rsidR="1FD70064" w:rsidRPr="369BFE20">
        <w:rPr>
          <w:color w:val="auto"/>
          <w:sz w:val="22"/>
          <w:szCs w:val="22"/>
        </w:rPr>
        <w:t>temporary structure</w:t>
      </w:r>
      <w:r w:rsidRPr="369BFE20">
        <w:rPr>
          <w:color w:val="auto"/>
          <w:sz w:val="22"/>
          <w:szCs w:val="22"/>
        </w:rPr>
        <w:t xml:space="preserve"> and most forms of transport, would not be eligible for approval. In addition, there </w:t>
      </w:r>
      <w:r w:rsidR="62885D66" w:rsidRPr="369BFE20">
        <w:rPr>
          <w:color w:val="auto"/>
          <w:sz w:val="22"/>
          <w:szCs w:val="22"/>
        </w:rPr>
        <w:t>are requirements</w:t>
      </w:r>
      <w:r w:rsidRPr="369BFE20">
        <w:rPr>
          <w:color w:val="auto"/>
          <w:sz w:val="22"/>
          <w:szCs w:val="22"/>
        </w:rPr>
        <w:t xml:space="preserve"> in Schedule1 that must be met before an approval can be granted.</w:t>
      </w:r>
    </w:p>
    <w:p w14:paraId="3A16495C" w14:textId="5A64D359" w:rsidR="369BFE20" w:rsidRDefault="369BFE20" w:rsidP="369BFE20">
      <w:pPr>
        <w:pStyle w:val="Default"/>
        <w:rPr>
          <w:b/>
          <w:bCs/>
          <w:color w:val="auto"/>
          <w:sz w:val="18"/>
          <w:szCs w:val="18"/>
        </w:rPr>
      </w:pPr>
    </w:p>
    <w:p w14:paraId="38EDA679" w14:textId="77777777" w:rsidR="00B0034E" w:rsidRDefault="00B0034E" w:rsidP="00B0034E">
      <w:pPr>
        <w:pStyle w:val="Default"/>
        <w:rPr>
          <w:color w:val="auto"/>
          <w:sz w:val="18"/>
          <w:szCs w:val="18"/>
        </w:rPr>
      </w:pPr>
      <w:r>
        <w:rPr>
          <w:b/>
          <w:bCs/>
          <w:color w:val="auto"/>
          <w:sz w:val="18"/>
          <w:szCs w:val="18"/>
        </w:rPr>
        <w:t xml:space="preserve">APPLICATION FOR PREMISES TO BE APPROVED AS A VENUE FOR MARRIAGES IN PURSUANCE OF SECTION 26(1)(bb) OF THE MARRIAGE ACT 1949 AND CIVIL PARTNERSHIPS IN PURSUANCE OF SECTION 6 (3A)(a) OF THE CIVIL PARTNERSHIP ACT 2004 </w:t>
      </w:r>
    </w:p>
    <w:p w14:paraId="10183113" w14:textId="76EB332B" w:rsidR="00B0034E" w:rsidRDefault="00B0034E" w:rsidP="00B0034E">
      <w:pPr>
        <w:pStyle w:val="Default"/>
        <w:rPr>
          <w:color w:val="auto"/>
          <w:sz w:val="22"/>
          <w:szCs w:val="22"/>
        </w:rPr>
      </w:pPr>
    </w:p>
    <w:p w14:paraId="0B1F5376" w14:textId="77777777" w:rsidR="00B0034E" w:rsidRDefault="00B0034E" w:rsidP="00B0034E">
      <w:pPr>
        <w:pStyle w:val="Default"/>
        <w:rPr>
          <w:color w:val="auto"/>
        </w:rPr>
      </w:pPr>
    </w:p>
    <w:p w14:paraId="4BD19A20" w14:textId="77777777" w:rsidR="00B0034E" w:rsidRDefault="00B0034E" w:rsidP="00B0034E">
      <w:pPr>
        <w:pStyle w:val="Default"/>
        <w:pageBreakBefore/>
        <w:rPr>
          <w:color w:val="auto"/>
        </w:rPr>
      </w:pPr>
    </w:p>
    <w:p w14:paraId="4312A9AC" w14:textId="543E16D5" w:rsidR="00B0034E" w:rsidRDefault="00B0034E" w:rsidP="00B0034E">
      <w:pPr>
        <w:pStyle w:val="Default"/>
        <w:rPr>
          <w:color w:val="auto"/>
          <w:sz w:val="22"/>
          <w:szCs w:val="22"/>
        </w:rPr>
      </w:pPr>
      <w:r w:rsidRPr="369BFE20">
        <w:rPr>
          <w:color w:val="auto"/>
          <w:sz w:val="22"/>
          <w:szCs w:val="22"/>
        </w:rPr>
        <w:t xml:space="preserve">3.The premises must be a seemly and dignified venue for the proceedings, which must </w:t>
      </w:r>
      <w:r w:rsidR="1EE9C21E" w:rsidRPr="369BFE20">
        <w:rPr>
          <w:color w:val="auto"/>
          <w:sz w:val="22"/>
          <w:szCs w:val="22"/>
        </w:rPr>
        <w:t>take place</w:t>
      </w:r>
      <w:r w:rsidRPr="369BFE20">
        <w:rPr>
          <w:color w:val="auto"/>
          <w:sz w:val="22"/>
          <w:szCs w:val="22"/>
        </w:rPr>
        <w:t xml:space="preserve"> in an identifiable and distinct part of those premises. The primary use of a building </w:t>
      </w:r>
      <w:r w:rsidR="7C7E81C7" w:rsidRPr="369BFE20">
        <w:rPr>
          <w:color w:val="auto"/>
          <w:sz w:val="22"/>
          <w:szCs w:val="22"/>
        </w:rPr>
        <w:t>would render</w:t>
      </w:r>
      <w:r w:rsidRPr="369BFE20">
        <w:rPr>
          <w:color w:val="auto"/>
          <w:sz w:val="22"/>
          <w:szCs w:val="22"/>
        </w:rPr>
        <w:t xml:space="preserve"> it unsuitable if that use could demean proceedings or bring them into disrepute.</w:t>
      </w:r>
    </w:p>
    <w:p w14:paraId="3E04027A" w14:textId="77777777" w:rsidR="00B0034E" w:rsidRDefault="00B0034E" w:rsidP="00B0034E">
      <w:pPr>
        <w:pStyle w:val="Default"/>
        <w:rPr>
          <w:color w:val="auto"/>
          <w:sz w:val="22"/>
          <w:szCs w:val="22"/>
        </w:rPr>
      </w:pPr>
    </w:p>
    <w:p w14:paraId="3ADFD7BD" w14:textId="409B0442" w:rsidR="00B0034E" w:rsidRDefault="00B0034E" w:rsidP="00B0034E">
      <w:pPr>
        <w:pStyle w:val="Default"/>
        <w:rPr>
          <w:color w:val="auto"/>
          <w:sz w:val="22"/>
          <w:szCs w:val="22"/>
        </w:rPr>
      </w:pPr>
      <w:r w:rsidRPr="103BC19C">
        <w:rPr>
          <w:color w:val="auto"/>
          <w:sz w:val="22"/>
          <w:szCs w:val="22"/>
        </w:rPr>
        <w:t xml:space="preserve">4.The premises must not be religious premises as defined by section 6(2) of the Civil </w:t>
      </w:r>
      <w:r w:rsidR="5D60CACC" w:rsidRPr="103BC19C">
        <w:rPr>
          <w:color w:val="auto"/>
          <w:sz w:val="22"/>
          <w:szCs w:val="22"/>
        </w:rPr>
        <w:t>Partnership Act</w:t>
      </w:r>
      <w:r w:rsidRPr="103BC19C">
        <w:rPr>
          <w:color w:val="auto"/>
          <w:sz w:val="22"/>
          <w:szCs w:val="22"/>
        </w:rPr>
        <w:t xml:space="preserve"> 2004. These are premises which are used solely or mainly for religious </w:t>
      </w:r>
      <w:r w:rsidR="0AFC975F" w:rsidRPr="103BC19C">
        <w:rPr>
          <w:color w:val="auto"/>
          <w:sz w:val="22"/>
          <w:szCs w:val="22"/>
        </w:rPr>
        <w:t>purposes,</w:t>
      </w:r>
      <w:r w:rsidRPr="103BC19C">
        <w:rPr>
          <w:color w:val="auto"/>
          <w:sz w:val="22"/>
          <w:szCs w:val="22"/>
        </w:rPr>
        <w:t xml:space="preserve"> or </w:t>
      </w:r>
      <w:r w:rsidR="2793ED67" w:rsidRPr="103BC19C">
        <w:rPr>
          <w:color w:val="auto"/>
          <w:sz w:val="22"/>
          <w:szCs w:val="22"/>
        </w:rPr>
        <w:t>which have</w:t>
      </w:r>
      <w:r w:rsidRPr="103BC19C">
        <w:rPr>
          <w:color w:val="auto"/>
          <w:sz w:val="22"/>
          <w:szCs w:val="22"/>
        </w:rPr>
        <w:t xml:space="preserve"> been used solely or mainly for religious purposes and have not been subsequently </w:t>
      </w:r>
      <w:r w:rsidR="4506EB7D" w:rsidRPr="103BC19C">
        <w:rPr>
          <w:color w:val="auto"/>
          <w:sz w:val="22"/>
          <w:szCs w:val="22"/>
        </w:rPr>
        <w:t>used for</w:t>
      </w:r>
      <w:r w:rsidRPr="103BC19C">
        <w:rPr>
          <w:color w:val="auto"/>
          <w:sz w:val="22"/>
          <w:szCs w:val="22"/>
        </w:rPr>
        <w:t xml:space="preserve"> other purposes. A building that is certified for public worship would fall into this category </w:t>
      </w:r>
      <w:r w:rsidR="14138368" w:rsidRPr="103BC19C">
        <w:rPr>
          <w:color w:val="auto"/>
          <w:sz w:val="22"/>
          <w:szCs w:val="22"/>
        </w:rPr>
        <w:t>as would</w:t>
      </w:r>
      <w:r w:rsidRPr="103BC19C">
        <w:rPr>
          <w:color w:val="auto"/>
          <w:sz w:val="22"/>
          <w:szCs w:val="22"/>
        </w:rPr>
        <w:t xml:space="preserve"> a chapel in a stately home or hospice. However, premises in which a religious </w:t>
      </w:r>
      <w:r w:rsidR="23E19E63" w:rsidRPr="103BC19C">
        <w:rPr>
          <w:color w:val="auto"/>
          <w:sz w:val="22"/>
          <w:szCs w:val="22"/>
        </w:rPr>
        <w:t>group meets</w:t>
      </w:r>
      <w:r w:rsidRPr="103BC19C">
        <w:rPr>
          <w:color w:val="auto"/>
          <w:sz w:val="22"/>
          <w:szCs w:val="22"/>
        </w:rPr>
        <w:t xml:space="preserve"> occasionally might be suitable if the other criteria are met.</w:t>
      </w:r>
    </w:p>
    <w:p w14:paraId="38644A33" w14:textId="77777777" w:rsidR="00B0034E" w:rsidRDefault="00B0034E" w:rsidP="00B0034E">
      <w:pPr>
        <w:pStyle w:val="Default"/>
        <w:rPr>
          <w:color w:val="auto"/>
          <w:sz w:val="22"/>
          <w:szCs w:val="22"/>
        </w:rPr>
      </w:pPr>
    </w:p>
    <w:p w14:paraId="7A7F4683" w14:textId="65817702" w:rsidR="00B0034E" w:rsidRDefault="00B0034E" w:rsidP="00B0034E">
      <w:pPr>
        <w:pStyle w:val="Default"/>
        <w:rPr>
          <w:color w:val="auto"/>
          <w:sz w:val="22"/>
          <w:szCs w:val="22"/>
        </w:rPr>
      </w:pPr>
      <w:r w:rsidRPr="369BFE20">
        <w:rPr>
          <w:color w:val="auto"/>
          <w:sz w:val="22"/>
          <w:szCs w:val="22"/>
        </w:rPr>
        <w:t xml:space="preserve">5.The premises must not be any part of a register office on the plan submitted by the </w:t>
      </w:r>
      <w:r w:rsidR="6D123445" w:rsidRPr="369BFE20">
        <w:rPr>
          <w:color w:val="auto"/>
          <w:sz w:val="22"/>
          <w:szCs w:val="22"/>
        </w:rPr>
        <w:t>authority and</w:t>
      </w:r>
      <w:r w:rsidRPr="369BFE20">
        <w:rPr>
          <w:color w:val="auto"/>
          <w:sz w:val="22"/>
          <w:szCs w:val="22"/>
        </w:rPr>
        <w:t xml:space="preserve"> approved by the Registrar General under the Registration Service Act 1953. Any rooms </w:t>
      </w:r>
      <w:r w:rsidR="6668303F" w:rsidRPr="369BFE20">
        <w:rPr>
          <w:color w:val="auto"/>
          <w:sz w:val="22"/>
          <w:szCs w:val="22"/>
        </w:rPr>
        <w:t>in the</w:t>
      </w:r>
      <w:r w:rsidRPr="369BFE20">
        <w:rPr>
          <w:color w:val="auto"/>
          <w:sz w:val="22"/>
          <w:szCs w:val="22"/>
        </w:rPr>
        <w:t xml:space="preserve"> same premises as the register office that aren’t on this plan, e.g. a council chamber in </w:t>
      </w:r>
      <w:r w:rsidR="683A2233" w:rsidRPr="369BFE20">
        <w:rPr>
          <w:color w:val="auto"/>
          <w:sz w:val="22"/>
          <w:szCs w:val="22"/>
        </w:rPr>
        <w:t>the same</w:t>
      </w:r>
      <w:r w:rsidRPr="369BFE20">
        <w:rPr>
          <w:color w:val="auto"/>
          <w:sz w:val="22"/>
          <w:szCs w:val="22"/>
        </w:rPr>
        <w:t xml:space="preserve"> town hall, can be approved but a room in a register office cannot be approved. </w:t>
      </w:r>
      <w:r w:rsidR="110564AC" w:rsidRPr="369BFE20">
        <w:rPr>
          <w:color w:val="auto"/>
          <w:sz w:val="22"/>
          <w:szCs w:val="22"/>
        </w:rPr>
        <w:t>However, an</w:t>
      </w:r>
      <w:r w:rsidRPr="369BFE20">
        <w:rPr>
          <w:color w:val="auto"/>
          <w:sz w:val="22"/>
          <w:szCs w:val="22"/>
        </w:rPr>
        <w:t xml:space="preserve"> authority can set its fee for attending a marriage or civil partnership on approved premises</w:t>
      </w:r>
      <w:r w:rsidR="403F9953" w:rsidRPr="369BFE20">
        <w:rPr>
          <w:color w:val="auto"/>
          <w:sz w:val="22"/>
          <w:szCs w:val="22"/>
        </w:rPr>
        <w:t xml:space="preserve"> </w:t>
      </w:r>
      <w:r w:rsidRPr="369BFE20">
        <w:rPr>
          <w:color w:val="auto"/>
          <w:sz w:val="22"/>
          <w:szCs w:val="22"/>
        </w:rPr>
        <w:t>at the same level as the prescribed fee for a marriage or civil partnership in a register office.</w:t>
      </w:r>
    </w:p>
    <w:p w14:paraId="7FC1146F" w14:textId="77777777" w:rsidR="00B0034E" w:rsidRDefault="00B0034E" w:rsidP="00B0034E">
      <w:pPr>
        <w:pStyle w:val="Default"/>
        <w:rPr>
          <w:color w:val="auto"/>
          <w:sz w:val="22"/>
          <w:szCs w:val="22"/>
        </w:rPr>
      </w:pPr>
    </w:p>
    <w:p w14:paraId="2D39E87A" w14:textId="76B7835F" w:rsidR="00B0034E" w:rsidRDefault="00B0034E" w:rsidP="00B0034E">
      <w:pPr>
        <w:pStyle w:val="Default"/>
        <w:rPr>
          <w:color w:val="auto"/>
          <w:sz w:val="22"/>
          <w:szCs w:val="22"/>
        </w:rPr>
      </w:pPr>
      <w:r w:rsidRPr="1CAAD49E">
        <w:rPr>
          <w:color w:val="auto"/>
          <w:sz w:val="22"/>
          <w:szCs w:val="22"/>
        </w:rPr>
        <w:t xml:space="preserve">6.The premises may be used for the solemnisation of marriages and the registration of </w:t>
      </w:r>
      <w:r w:rsidR="69D8A880" w:rsidRPr="1CAAD49E">
        <w:rPr>
          <w:color w:val="auto"/>
          <w:sz w:val="22"/>
          <w:szCs w:val="22"/>
        </w:rPr>
        <w:t>Civil partnerships</w:t>
      </w:r>
      <w:r w:rsidRPr="1CAAD49E">
        <w:rPr>
          <w:color w:val="auto"/>
          <w:sz w:val="22"/>
          <w:szCs w:val="22"/>
        </w:rPr>
        <w:t xml:space="preserve"> but must be regularly available to the public for use for one or the other. Under </w:t>
      </w:r>
      <w:r w:rsidR="72698C02" w:rsidRPr="1CAAD49E">
        <w:rPr>
          <w:color w:val="auto"/>
          <w:sz w:val="22"/>
          <w:szCs w:val="22"/>
        </w:rPr>
        <w:t>the terms</w:t>
      </w:r>
      <w:r w:rsidRPr="1CAAD49E">
        <w:rPr>
          <w:color w:val="auto"/>
          <w:sz w:val="22"/>
          <w:szCs w:val="22"/>
        </w:rPr>
        <w:t xml:space="preserve"> of the Equality Act (Sexual Orientation) Regulations 2007 (which came into effect on 30April 2007) it is unlawful for a person concerned with the provision to the public of </w:t>
      </w:r>
      <w:r w:rsidR="466CAE93" w:rsidRPr="1CAAD49E">
        <w:rPr>
          <w:color w:val="auto"/>
          <w:sz w:val="22"/>
          <w:szCs w:val="22"/>
        </w:rPr>
        <w:t>goods, facilities</w:t>
      </w:r>
      <w:r w:rsidRPr="1CAAD49E">
        <w:rPr>
          <w:color w:val="auto"/>
          <w:sz w:val="22"/>
          <w:szCs w:val="22"/>
        </w:rPr>
        <w:t xml:space="preserve"> or services to discriminate against a person who seeks to use those goods, facilities </w:t>
      </w:r>
      <w:r w:rsidR="31826542" w:rsidRPr="1CAAD49E">
        <w:rPr>
          <w:color w:val="auto"/>
          <w:sz w:val="22"/>
          <w:szCs w:val="22"/>
        </w:rPr>
        <w:t>or services</w:t>
      </w:r>
      <w:r w:rsidRPr="1CAAD49E">
        <w:rPr>
          <w:color w:val="auto"/>
          <w:sz w:val="22"/>
          <w:szCs w:val="22"/>
        </w:rPr>
        <w:t xml:space="preserve"> on the grounds of the sexual orientation of that person. The holder of an approval </w:t>
      </w:r>
      <w:r w:rsidR="6348A722" w:rsidRPr="1CAAD49E">
        <w:rPr>
          <w:color w:val="auto"/>
          <w:sz w:val="22"/>
          <w:szCs w:val="22"/>
        </w:rPr>
        <w:t>who does</w:t>
      </w:r>
      <w:r w:rsidRPr="1CAAD49E">
        <w:rPr>
          <w:color w:val="auto"/>
          <w:sz w:val="22"/>
          <w:szCs w:val="22"/>
        </w:rPr>
        <w:t xml:space="preserve"> not allow premises to be used for both marriage and civil partnership, or who </w:t>
      </w:r>
      <w:r w:rsidR="31F88D0F" w:rsidRPr="1CAAD49E">
        <w:rPr>
          <w:color w:val="auto"/>
          <w:sz w:val="22"/>
          <w:szCs w:val="22"/>
        </w:rPr>
        <w:t>provides accommodation</w:t>
      </w:r>
      <w:r w:rsidRPr="1CAAD49E">
        <w:rPr>
          <w:color w:val="auto"/>
          <w:sz w:val="22"/>
          <w:szCs w:val="22"/>
        </w:rPr>
        <w:t xml:space="preserve">, services or facilities for one and not the other, is liable to legal action as </w:t>
      </w:r>
      <w:r w:rsidR="6D286925" w:rsidRPr="1CAAD49E">
        <w:rPr>
          <w:color w:val="auto"/>
          <w:sz w:val="22"/>
          <w:szCs w:val="22"/>
        </w:rPr>
        <w:t>a result</w:t>
      </w:r>
      <w:r w:rsidRPr="1CAAD49E">
        <w:rPr>
          <w:color w:val="auto"/>
          <w:sz w:val="22"/>
          <w:szCs w:val="22"/>
        </w:rPr>
        <w:t xml:space="preserve">. In common with other equality legislation, this action would need to be </w:t>
      </w:r>
      <w:r w:rsidR="138B15F3" w:rsidRPr="1CAAD49E">
        <w:rPr>
          <w:color w:val="auto"/>
          <w:sz w:val="22"/>
          <w:szCs w:val="22"/>
        </w:rPr>
        <w:t>taken</w:t>
      </w:r>
      <w:r w:rsidRPr="1CAAD49E">
        <w:rPr>
          <w:color w:val="auto"/>
          <w:sz w:val="22"/>
          <w:szCs w:val="22"/>
        </w:rPr>
        <w:t xml:space="preserve"> by </w:t>
      </w:r>
      <w:r w:rsidR="30AC50BA" w:rsidRPr="1CAAD49E">
        <w:rPr>
          <w:color w:val="auto"/>
          <w:sz w:val="22"/>
          <w:szCs w:val="22"/>
        </w:rPr>
        <w:t>the parties</w:t>
      </w:r>
      <w:r w:rsidRPr="1CAAD49E">
        <w:rPr>
          <w:color w:val="auto"/>
          <w:sz w:val="22"/>
          <w:szCs w:val="22"/>
        </w:rPr>
        <w:t xml:space="preserve"> concerned against the holder of the approval. The local authority that granted </w:t>
      </w:r>
      <w:r w:rsidR="3FCA8FE5" w:rsidRPr="1CAAD49E">
        <w:rPr>
          <w:color w:val="auto"/>
          <w:sz w:val="22"/>
          <w:szCs w:val="22"/>
        </w:rPr>
        <w:t>the approval</w:t>
      </w:r>
      <w:r w:rsidRPr="1CAAD49E">
        <w:rPr>
          <w:color w:val="auto"/>
          <w:sz w:val="22"/>
          <w:szCs w:val="22"/>
        </w:rPr>
        <w:t xml:space="preserve"> has no powers to act or intervene, unless, of course, it is the holder of the approval.</w:t>
      </w:r>
    </w:p>
    <w:p w14:paraId="2198576E" w14:textId="77777777" w:rsidR="00B0034E" w:rsidRDefault="00B0034E" w:rsidP="00B0034E">
      <w:pPr>
        <w:pStyle w:val="Default"/>
        <w:rPr>
          <w:color w:val="auto"/>
          <w:sz w:val="22"/>
          <w:szCs w:val="22"/>
        </w:rPr>
      </w:pPr>
    </w:p>
    <w:p w14:paraId="6C5ED8E5" w14:textId="2EB3388D" w:rsidR="00B0034E" w:rsidRDefault="00B0034E" w:rsidP="00B0034E">
      <w:pPr>
        <w:pStyle w:val="Default"/>
        <w:rPr>
          <w:color w:val="auto"/>
          <w:sz w:val="22"/>
          <w:szCs w:val="22"/>
        </w:rPr>
      </w:pPr>
      <w:r w:rsidRPr="369BFE20">
        <w:rPr>
          <w:color w:val="auto"/>
          <w:sz w:val="22"/>
          <w:szCs w:val="22"/>
        </w:rPr>
        <w:t xml:space="preserve">7.The requirement that the premises must be regularly available for use by the public </w:t>
      </w:r>
      <w:r w:rsidR="513B62A0" w:rsidRPr="369BFE20">
        <w:rPr>
          <w:color w:val="auto"/>
          <w:sz w:val="22"/>
          <w:szCs w:val="22"/>
        </w:rPr>
        <w:t>will preclude</w:t>
      </w:r>
      <w:r w:rsidRPr="369BFE20">
        <w:rPr>
          <w:color w:val="auto"/>
          <w:sz w:val="22"/>
          <w:szCs w:val="22"/>
        </w:rPr>
        <w:t xml:space="preserve"> a private house from being approved.</w:t>
      </w:r>
    </w:p>
    <w:p w14:paraId="59810CEC" w14:textId="2F5F8351" w:rsidR="369BFE20" w:rsidRDefault="369BFE20" w:rsidP="369BFE20">
      <w:pPr>
        <w:pStyle w:val="Default"/>
        <w:rPr>
          <w:b/>
          <w:bCs/>
          <w:color w:val="auto"/>
          <w:sz w:val="18"/>
          <w:szCs w:val="18"/>
        </w:rPr>
      </w:pPr>
    </w:p>
    <w:p w14:paraId="0DB3C367" w14:textId="77777777" w:rsidR="00B0034E" w:rsidRDefault="00B0034E" w:rsidP="00B0034E">
      <w:pPr>
        <w:pStyle w:val="Default"/>
        <w:rPr>
          <w:color w:val="auto"/>
          <w:sz w:val="18"/>
          <w:szCs w:val="18"/>
        </w:rPr>
      </w:pPr>
      <w:r>
        <w:rPr>
          <w:b/>
          <w:bCs/>
          <w:color w:val="auto"/>
          <w:sz w:val="18"/>
          <w:szCs w:val="18"/>
        </w:rPr>
        <w:t xml:space="preserve">APPLICATION FOR PREMISES TO BE APPROVED AS A VENUE FOR MARRIAGES IN PURSUANCE OF SECTION 26(1)(bb) OF THE MARRIAGE ACT 1949 AND CIVIL PARTNERSHIPS IN PURSUANCE OF SECTION 6 (3A)(a) OF THE CIVIL PARTNERSHIP ACT 2004 </w:t>
      </w:r>
    </w:p>
    <w:p w14:paraId="445C03C9" w14:textId="501C4D44" w:rsidR="00B0034E" w:rsidRDefault="00B0034E" w:rsidP="00B0034E">
      <w:pPr>
        <w:pStyle w:val="Default"/>
        <w:rPr>
          <w:color w:val="auto"/>
          <w:sz w:val="22"/>
          <w:szCs w:val="22"/>
        </w:rPr>
      </w:pPr>
    </w:p>
    <w:p w14:paraId="190A06CC" w14:textId="77777777" w:rsidR="00B0034E" w:rsidRDefault="00B0034E" w:rsidP="00B0034E">
      <w:pPr>
        <w:pStyle w:val="Default"/>
        <w:rPr>
          <w:color w:val="auto"/>
        </w:rPr>
      </w:pPr>
    </w:p>
    <w:p w14:paraId="30B36C3E" w14:textId="77777777" w:rsidR="00B0034E" w:rsidRDefault="00B0034E" w:rsidP="00B0034E">
      <w:pPr>
        <w:pStyle w:val="Default"/>
        <w:pageBreakBefore/>
        <w:rPr>
          <w:color w:val="auto"/>
          <w:sz w:val="22"/>
          <w:szCs w:val="22"/>
        </w:rPr>
      </w:pPr>
      <w:r w:rsidRPr="711C4898">
        <w:rPr>
          <w:b/>
          <w:bCs/>
          <w:color w:val="auto"/>
          <w:sz w:val="22"/>
          <w:szCs w:val="22"/>
        </w:rPr>
        <w:lastRenderedPageBreak/>
        <w:t xml:space="preserve">Annex B – </w:t>
      </w:r>
      <w:r w:rsidRPr="711C4898">
        <w:rPr>
          <w:color w:val="auto"/>
          <w:sz w:val="22"/>
          <w:szCs w:val="22"/>
        </w:rPr>
        <w:t xml:space="preserve">THE CONDITIONS TO BE ATTACHED TO GRANTS OF APPROVAL </w:t>
      </w:r>
    </w:p>
    <w:p w14:paraId="25A3B2BE" w14:textId="77B911B8" w:rsidR="711C4898" w:rsidRDefault="711C4898" w:rsidP="711C4898">
      <w:pPr>
        <w:pStyle w:val="Default"/>
        <w:rPr>
          <w:color w:val="auto"/>
          <w:sz w:val="22"/>
          <w:szCs w:val="22"/>
        </w:rPr>
      </w:pPr>
    </w:p>
    <w:p w14:paraId="6E4C5FD6" w14:textId="77777777" w:rsidR="00B0034E" w:rsidRDefault="00B0034E" w:rsidP="00B0034E">
      <w:pPr>
        <w:pStyle w:val="Default"/>
        <w:rPr>
          <w:color w:val="auto"/>
          <w:sz w:val="22"/>
          <w:szCs w:val="22"/>
        </w:rPr>
      </w:pPr>
      <w:r w:rsidRPr="711C4898">
        <w:rPr>
          <w:color w:val="auto"/>
          <w:sz w:val="22"/>
          <w:szCs w:val="22"/>
        </w:rPr>
        <w:t xml:space="preserve">The authority must attach the following standard conditions from Schedule 2 to the Regulations to any approval. Proceedings means the solemnisation of a marriage or the registration of a civil partnership and does not refer to any other activities on the premises. </w:t>
      </w:r>
    </w:p>
    <w:p w14:paraId="2251B4A9" w14:textId="2D99DA88" w:rsidR="711C4898" w:rsidRDefault="711C4898" w:rsidP="711C4898">
      <w:pPr>
        <w:pStyle w:val="Default"/>
        <w:rPr>
          <w:color w:val="auto"/>
          <w:sz w:val="22"/>
          <w:szCs w:val="22"/>
        </w:rPr>
      </w:pPr>
    </w:p>
    <w:p w14:paraId="0305825E" w14:textId="5312939D" w:rsidR="00B0034E" w:rsidRDefault="00B0034E" w:rsidP="00B0034E">
      <w:pPr>
        <w:pStyle w:val="Default"/>
        <w:rPr>
          <w:color w:val="auto"/>
          <w:sz w:val="22"/>
          <w:szCs w:val="22"/>
        </w:rPr>
      </w:pPr>
      <w:r w:rsidRPr="369BFE20">
        <w:rPr>
          <w:color w:val="auto"/>
          <w:sz w:val="22"/>
          <w:szCs w:val="22"/>
        </w:rPr>
        <w:t xml:space="preserve">1.The holder of the approval must ensure that there is at all times an individual with </w:t>
      </w:r>
      <w:r w:rsidR="59A7CAA0" w:rsidRPr="369BFE20">
        <w:rPr>
          <w:color w:val="auto"/>
          <w:sz w:val="22"/>
          <w:szCs w:val="22"/>
        </w:rPr>
        <w:t>responsibility for</w:t>
      </w:r>
      <w:r w:rsidRPr="369BFE20">
        <w:rPr>
          <w:color w:val="auto"/>
          <w:sz w:val="22"/>
          <w:szCs w:val="22"/>
        </w:rPr>
        <w:t xml:space="preserve"> ensuring compliance with these conditions ("the responsible person") and that </w:t>
      </w:r>
      <w:r w:rsidR="4BBC7679" w:rsidRPr="369BFE20">
        <w:rPr>
          <w:color w:val="auto"/>
          <w:sz w:val="22"/>
          <w:szCs w:val="22"/>
        </w:rPr>
        <w:t>the responsible</w:t>
      </w:r>
      <w:r w:rsidRPr="369BFE20">
        <w:rPr>
          <w:color w:val="auto"/>
          <w:sz w:val="22"/>
          <w:szCs w:val="22"/>
        </w:rPr>
        <w:t xml:space="preserve"> person's occupation, seniority, position of responsibility in relation to the </w:t>
      </w:r>
      <w:r w:rsidR="19108517" w:rsidRPr="369BFE20">
        <w:rPr>
          <w:color w:val="auto"/>
          <w:sz w:val="22"/>
          <w:szCs w:val="22"/>
        </w:rPr>
        <w:t>premises, or</w:t>
      </w:r>
      <w:r w:rsidRPr="369BFE20">
        <w:rPr>
          <w:color w:val="auto"/>
          <w:sz w:val="22"/>
          <w:szCs w:val="22"/>
        </w:rPr>
        <w:t xml:space="preserve"> other factors (his "qualification"), indicate that he is in a position to ensure compliance </w:t>
      </w:r>
      <w:r w:rsidR="0C65E83A" w:rsidRPr="369BFE20">
        <w:rPr>
          <w:color w:val="auto"/>
          <w:sz w:val="22"/>
          <w:szCs w:val="22"/>
        </w:rPr>
        <w:t>with these</w:t>
      </w:r>
      <w:r w:rsidRPr="369BFE20">
        <w:rPr>
          <w:color w:val="auto"/>
          <w:sz w:val="22"/>
          <w:szCs w:val="22"/>
        </w:rPr>
        <w:t xml:space="preserve"> conditions.</w:t>
      </w:r>
    </w:p>
    <w:p w14:paraId="0566F9BD" w14:textId="77777777" w:rsidR="00B0034E" w:rsidRDefault="00B0034E" w:rsidP="00B0034E">
      <w:pPr>
        <w:pStyle w:val="Default"/>
        <w:rPr>
          <w:color w:val="auto"/>
          <w:sz w:val="22"/>
          <w:szCs w:val="22"/>
        </w:rPr>
      </w:pPr>
    </w:p>
    <w:p w14:paraId="5A8773DE" w14:textId="34878527" w:rsidR="00B0034E" w:rsidRDefault="00B0034E" w:rsidP="00B0034E">
      <w:pPr>
        <w:pStyle w:val="Default"/>
        <w:rPr>
          <w:color w:val="auto"/>
          <w:sz w:val="22"/>
          <w:szCs w:val="22"/>
        </w:rPr>
      </w:pPr>
      <w:r w:rsidRPr="369BFE20">
        <w:rPr>
          <w:color w:val="auto"/>
          <w:sz w:val="22"/>
          <w:szCs w:val="22"/>
        </w:rPr>
        <w:t xml:space="preserve">2.The responsible person or, in his absence, an appropriately qualified deputy appointed by </w:t>
      </w:r>
      <w:r w:rsidR="532349D5" w:rsidRPr="369BFE20">
        <w:rPr>
          <w:color w:val="auto"/>
          <w:sz w:val="22"/>
          <w:szCs w:val="22"/>
        </w:rPr>
        <w:t>him, shall</w:t>
      </w:r>
      <w:r w:rsidRPr="369BFE20">
        <w:rPr>
          <w:color w:val="auto"/>
          <w:sz w:val="22"/>
          <w:szCs w:val="22"/>
        </w:rPr>
        <w:t xml:space="preserve"> be available on the premises for a minimum of one hour prior to and throughout each </w:t>
      </w:r>
      <w:r w:rsidR="42C37E2A" w:rsidRPr="369BFE20">
        <w:rPr>
          <w:color w:val="auto"/>
          <w:sz w:val="22"/>
          <w:szCs w:val="22"/>
        </w:rPr>
        <w:t>of the</w:t>
      </w:r>
      <w:r w:rsidRPr="369BFE20">
        <w:rPr>
          <w:color w:val="auto"/>
          <w:sz w:val="22"/>
          <w:szCs w:val="22"/>
        </w:rPr>
        <w:t xml:space="preserve"> proceedings.</w:t>
      </w:r>
    </w:p>
    <w:p w14:paraId="197502ED" w14:textId="77777777" w:rsidR="00B0034E" w:rsidRDefault="00B0034E" w:rsidP="00B0034E">
      <w:pPr>
        <w:pStyle w:val="Default"/>
        <w:rPr>
          <w:color w:val="auto"/>
          <w:sz w:val="22"/>
          <w:szCs w:val="22"/>
        </w:rPr>
      </w:pPr>
    </w:p>
    <w:p w14:paraId="38FE0F3F" w14:textId="77777777" w:rsidR="00B0034E" w:rsidRDefault="00B0034E" w:rsidP="00B0034E">
      <w:pPr>
        <w:pStyle w:val="Default"/>
        <w:rPr>
          <w:color w:val="auto"/>
          <w:sz w:val="22"/>
          <w:szCs w:val="22"/>
        </w:rPr>
      </w:pPr>
      <w:r>
        <w:rPr>
          <w:color w:val="auto"/>
          <w:sz w:val="22"/>
          <w:szCs w:val="22"/>
        </w:rPr>
        <w:t>3.The holder must notify the authority –</w:t>
      </w:r>
    </w:p>
    <w:p w14:paraId="059BB2DD" w14:textId="77777777" w:rsidR="00B0034E" w:rsidRDefault="00B0034E" w:rsidP="00B0034E">
      <w:pPr>
        <w:pStyle w:val="Default"/>
        <w:rPr>
          <w:color w:val="auto"/>
          <w:sz w:val="22"/>
          <w:szCs w:val="22"/>
        </w:rPr>
      </w:pPr>
    </w:p>
    <w:p w14:paraId="41298CFF" w14:textId="61DDFF15" w:rsidR="00B0034E" w:rsidRDefault="00B0034E" w:rsidP="00B0034E">
      <w:pPr>
        <w:pStyle w:val="Default"/>
        <w:rPr>
          <w:color w:val="auto"/>
          <w:sz w:val="22"/>
          <w:szCs w:val="22"/>
        </w:rPr>
      </w:pPr>
      <w:r w:rsidRPr="369BFE20">
        <w:rPr>
          <w:color w:val="auto"/>
          <w:sz w:val="22"/>
          <w:szCs w:val="22"/>
        </w:rPr>
        <w:t xml:space="preserve">(a)of his name and address immediately upon him becoming the holder of an approval </w:t>
      </w:r>
      <w:r w:rsidR="6EA0DF68" w:rsidRPr="369BFE20">
        <w:rPr>
          <w:color w:val="auto"/>
          <w:sz w:val="22"/>
          <w:szCs w:val="22"/>
        </w:rPr>
        <w:t>under regulation</w:t>
      </w:r>
      <w:r w:rsidRPr="369BFE20">
        <w:rPr>
          <w:color w:val="auto"/>
          <w:sz w:val="22"/>
          <w:szCs w:val="22"/>
        </w:rPr>
        <w:t xml:space="preserve"> 7(2); and,</w:t>
      </w:r>
    </w:p>
    <w:p w14:paraId="7212DBC4" w14:textId="77777777" w:rsidR="00B0034E" w:rsidRDefault="00B0034E" w:rsidP="00B0034E">
      <w:pPr>
        <w:pStyle w:val="Default"/>
        <w:rPr>
          <w:color w:val="auto"/>
          <w:sz w:val="22"/>
          <w:szCs w:val="22"/>
        </w:rPr>
      </w:pPr>
    </w:p>
    <w:p w14:paraId="5885D2D5" w14:textId="693DE7F6" w:rsidR="00B0034E" w:rsidRDefault="00B0034E" w:rsidP="00B0034E">
      <w:pPr>
        <w:pStyle w:val="Default"/>
        <w:rPr>
          <w:color w:val="auto"/>
          <w:sz w:val="22"/>
          <w:szCs w:val="22"/>
        </w:rPr>
      </w:pPr>
      <w:r w:rsidRPr="103BC19C">
        <w:rPr>
          <w:color w:val="auto"/>
          <w:sz w:val="22"/>
          <w:szCs w:val="22"/>
        </w:rPr>
        <w:t>(b)</w:t>
      </w:r>
      <w:r w:rsidR="17B8384D" w:rsidRPr="103BC19C">
        <w:rPr>
          <w:color w:val="auto"/>
          <w:sz w:val="22"/>
          <w:szCs w:val="22"/>
        </w:rPr>
        <w:t xml:space="preserve"> </w:t>
      </w:r>
      <w:r w:rsidRPr="103BC19C">
        <w:rPr>
          <w:color w:val="auto"/>
          <w:sz w:val="22"/>
          <w:szCs w:val="22"/>
        </w:rPr>
        <w:t xml:space="preserve">of the name, address and qualification of the responsible person immediately upon </w:t>
      </w:r>
      <w:r w:rsidR="190F5987" w:rsidRPr="103BC19C">
        <w:rPr>
          <w:color w:val="auto"/>
          <w:sz w:val="22"/>
          <w:szCs w:val="22"/>
        </w:rPr>
        <w:t>the appointment</w:t>
      </w:r>
      <w:r w:rsidRPr="103BC19C">
        <w:rPr>
          <w:color w:val="auto"/>
          <w:sz w:val="22"/>
          <w:szCs w:val="22"/>
        </w:rPr>
        <w:t xml:space="preserve"> of a new responsible person.</w:t>
      </w:r>
    </w:p>
    <w:p w14:paraId="20F60D1F" w14:textId="77777777" w:rsidR="00B0034E" w:rsidRDefault="00B0034E" w:rsidP="00B0034E">
      <w:pPr>
        <w:pStyle w:val="Default"/>
        <w:rPr>
          <w:color w:val="auto"/>
          <w:sz w:val="22"/>
          <w:szCs w:val="22"/>
        </w:rPr>
      </w:pPr>
    </w:p>
    <w:p w14:paraId="1A622CA4" w14:textId="77777777" w:rsidR="00B0034E" w:rsidRDefault="00B0034E" w:rsidP="00B0034E">
      <w:pPr>
        <w:pStyle w:val="Default"/>
        <w:rPr>
          <w:color w:val="auto"/>
          <w:sz w:val="22"/>
          <w:szCs w:val="22"/>
        </w:rPr>
      </w:pPr>
      <w:r>
        <w:rPr>
          <w:color w:val="auto"/>
          <w:sz w:val="22"/>
          <w:szCs w:val="22"/>
        </w:rPr>
        <w:t>4.The holder must notify the authority immediately of any change to any of the following –</w:t>
      </w:r>
    </w:p>
    <w:p w14:paraId="435742E7" w14:textId="77777777" w:rsidR="00B0034E" w:rsidRDefault="00B0034E" w:rsidP="00B0034E">
      <w:pPr>
        <w:pStyle w:val="Default"/>
        <w:rPr>
          <w:color w:val="auto"/>
          <w:sz w:val="22"/>
          <w:szCs w:val="22"/>
        </w:rPr>
      </w:pPr>
    </w:p>
    <w:p w14:paraId="05AE8205" w14:textId="5E36EA72" w:rsidR="00B0034E" w:rsidRDefault="00B0034E" w:rsidP="00B0034E">
      <w:pPr>
        <w:pStyle w:val="Default"/>
        <w:rPr>
          <w:color w:val="auto"/>
          <w:sz w:val="22"/>
          <w:szCs w:val="22"/>
        </w:rPr>
      </w:pPr>
      <w:r w:rsidRPr="369BFE20">
        <w:rPr>
          <w:color w:val="auto"/>
          <w:sz w:val="22"/>
          <w:szCs w:val="22"/>
        </w:rPr>
        <w:t xml:space="preserve">(a)the layout of the premises, as shown in the plan submitted with the approved </w:t>
      </w:r>
      <w:r w:rsidR="31B0F5C0" w:rsidRPr="369BFE20">
        <w:rPr>
          <w:color w:val="auto"/>
          <w:sz w:val="22"/>
          <w:szCs w:val="22"/>
        </w:rPr>
        <w:t>application, or</w:t>
      </w:r>
      <w:r w:rsidRPr="369BFE20">
        <w:rPr>
          <w:color w:val="auto"/>
          <w:sz w:val="22"/>
          <w:szCs w:val="22"/>
        </w:rPr>
        <w:t xml:space="preserve"> in the use of the premises;</w:t>
      </w:r>
    </w:p>
    <w:p w14:paraId="12BEB516" w14:textId="77777777" w:rsidR="00B0034E" w:rsidRDefault="00B0034E" w:rsidP="00B0034E">
      <w:pPr>
        <w:pStyle w:val="Default"/>
        <w:rPr>
          <w:color w:val="auto"/>
          <w:sz w:val="22"/>
          <w:szCs w:val="22"/>
        </w:rPr>
      </w:pPr>
    </w:p>
    <w:p w14:paraId="3935DA78" w14:textId="77777777" w:rsidR="00B0034E" w:rsidRDefault="00B0034E" w:rsidP="00B0034E">
      <w:pPr>
        <w:pStyle w:val="Default"/>
        <w:rPr>
          <w:color w:val="auto"/>
          <w:sz w:val="22"/>
          <w:szCs w:val="22"/>
        </w:rPr>
      </w:pPr>
      <w:r>
        <w:rPr>
          <w:color w:val="auto"/>
          <w:sz w:val="22"/>
          <w:szCs w:val="22"/>
        </w:rPr>
        <w:t>(b)the name or full postal address of the approved premises;</w:t>
      </w:r>
    </w:p>
    <w:p w14:paraId="620B0063" w14:textId="77777777" w:rsidR="00B0034E" w:rsidRDefault="00B0034E" w:rsidP="00B0034E">
      <w:pPr>
        <w:pStyle w:val="Default"/>
        <w:rPr>
          <w:color w:val="auto"/>
          <w:sz w:val="22"/>
          <w:szCs w:val="22"/>
        </w:rPr>
      </w:pPr>
    </w:p>
    <w:p w14:paraId="5B1ACB27" w14:textId="77777777" w:rsidR="00B0034E" w:rsidRDefault="00B0034E" w:rsidP="00B0034E">
      <w:pPr>
        <w:pStyle w:val="Default"/>
        <w:rPr>
          <w:color w:val="auto"/>
          <w:sz w:val="22"/>
          <w:szCs w:val="22"/>
        </w:rPr>
      </w:pPr>
      <w:r>
        <w:rPr>
          <w:color w:val="auto"/>
          <w:sz w:val="22"/>
          <w:szCs w:val="22"/>
        </w:rPr>
        <w:t>(c)the description of the room or rooms in which the proceedings are to take place;</w:t>
      </w:r>
    </w:p>
    <w:p w14:paraId="2DF0744E" w14:textId="77777777" w:rsidR="00B0034E" w:rsidRDefault="00B0034E" w:rsidP="00B0034E">
      <w:pPr>
        <w:pStyle w:val="Default"/>
        <w:rPr>
          <w:color w:val="auto"/>
          <w:sz w:val="22"/>
          <w:szCs w:val="22"/>
        </w:rPr>
      </w:pPr>
    </w:p>
    <w:p w14:paraId="7CAAA5B4" w14:textId="77777777" w:rsidR="00B0034E" w:rsidRDefault="00B0034E" w:rsidP="00B0034E">
      <w:pPr>
        <w:pStyle w:val="Default"/>
        <w:rPr>
          <w:color w:val="auto"/>
          <w:sz w:val="22"/>
          <w:szCs w:val="22"/>
        </w:rPr>
      </w:pPr>
      <w:r>
        <w:rPr>
          <w:color w:val="auto"/>
          <w:sz w:val="22"/>
          <w:szCs w:val="22"/>
        </w:rPr>
        <w:t>(d)the name or address of the holder of the approval; and,</w:t>
      </w:r>
    </w:p>
    <w:p w14:paraId="39A3F4A2" w14:textId="77777777" w:rsidR="00B0034E" w:rsidRDefault="00B0034E" w:rsidP="00B0034E">
      <w:pPr>
        <w:pStyle w:val="Default"/>
        <w:rPr>
          <w:color w:val="auto"/>
          <w:sz w:val="22"/>
          <w:szCs w:val="22"/>
        </w:rPr>
      </w:pPr>
    </w:p>
    <w:p w14:paraId="61ECC9A2" w14:textId="77777777" w:rsidR="00B0034E" w:rsidRDefault="00B0034E" w:rsidP="00B0034E">
      <w:pPr>
        <w:pStyle w:val="Default"/>
        <w:rPr>
          <w:color w:val="auto"/>
          <w:sz w:val="22"/>
          <w:szCs w:val="22"/>
        </w:rPr>
      </w:pPr>
      <w:r>
        <w:rPr>
          <w:color w:val="auto"/>
          <w:sz w:val="22"/>
          <w:szCs w:val="22"/>
        </w:rPr>
        <w:t>(e)the name, address or qualification of the responsible person.</w:t>
      </w:r>
    </w:p>
    <w:p w14:paraId="54004370" w14:textId="77777777" w:rsidR="00B0034E" w:rsidRDefault="00B0034E" w:rsidP="00B0034E">
      <w:pPr>
        <w:pStyle w:val="Default"/>
        <w:rPr>
          <w:color w:val="auto"/>
          <w:sz w:val="22"/>
          <w:szCs w:val="22"/>
        </w:rPr>
      </w:pPr>
    </w:p>
    <w:p w14:paraId="2927F5A2" w14:textId="3F706E16" w:rsidR="00B0034E" w:rsidRDefault="00B0034E" w:rsidP="00B0034E">
      <w:pPr>
        <w:pStyle w:val="Default"/>
        <w:rPr>
          <w:color w:val="auto"/>
          <w:sz w:val="22"/>
          <w:szCs w:val="22"/>
        </w:rPr>
      </w:pPr>
      <w:r w:rsidRPr="369BFE20">
        <w:rPr>
          <w:color w:val="auto"/>
          <w:sz w:val="22"/>
          <w:szCs w:val="22"/>
        </w:rPr>
        <w:t xml:space="preserve">5.The approved premises must be made available at all reasonable times for inspection by </w:t>
      </w:r>
      <w:r w:rsidR="3AA7E60F" w:rsidRPr="369BFE20">
        <w:rPr>
          <w:color w:val="auto"/>
          <w:sz w:val="22"/>
          <w:szCs w:val="22"/>
        </w:rPr>
        <w:t>the authority</w:t>
      </w:r>
      <w:r w:rsidRPr="369BFE20">
        <w:rPr>
          <w:color w:val="auto"/>
          <w:sz w:val="22"/>
          <w:szCs w:val="22"/>
        </w:rPr>
        <w:t>.</w:t>
      </w:r>
    </w:p>
    <w:p w14:paraId="7D070870" w14:textId="77777777" w:rsidR="00B0034E" w:rsidRDefault="00B0034E" w:rsidP="00B0034E">
      <w:pPr>
        <w:pStyle w:val="Default"/>
        <w:rPr>
          <w:color w:val="auto"/>
          <w:sz w:val="22"/>
          <w:szCs w:val="22"/>
        </w:rPr>
      </w:pPr>
    </w:p>
    <w:p w14:paraId="11DBA08F" w14:textId="298EE6C1" w:rsidR="00B0034E" w:rsidRDefault="00B0034E" w:rsidP="00B0034E">
      <w:pPr>
        <w:pStyle w:val="Default"/>
        <w:rPr>
          <w:color w:val="auto"/>
          <w:sz w:val="22"/>
          <w:szCs w:val="22"/>
        </w:rPr>
      </w:pPr>
      <w:r w:rsidRPr="369BFE20">
        <w:rPr>
          <w:color w:val="auto"/>
          <w:sz w:val="22"/>
          <w:szCs w:val="22"/>
        </w:rPr>
        <w:t xml:space="preserve">6.A suitable notice stating that the premises have been approved for the proceedings </w:t>
      </w:r>
      <w:r w:rsidR="5C4EEFCD" w:rsidRPr="369BFE20">
        <w:rPr>
          <w:color w:val="auto"/>
          <w:sz w:val="22"/>
          <w:szCs w:val="22"/>
        </w:rPr>
        <w:t>and identifying</w:t>
      </w:r>
      <w:r w:rsidRPr="369BFE20">
        <w:rPr>
          <w:color w:val="auto"/>
          <w:sz w:val="22"/>
          <w:szCs w:val="22"/>
        </w:rPr>
        <w:t xml:space="preserve"> and giving directions to the room in which the proceedings are to take place must be</w:t>
      </w:r>
      <w:r w:rsidR="12BF6648" w:rsidRPr="369BFE20">
        <w:rPr>
          <w:color w:val="auto"/>
          <w:sz w:val="22"/>
          <w:szCs w:val="22"/>
        </w:rPr>
        <w:t xml:space="preserve"> </w:t>
      </w:r>
      <w:r w:rsidRPr="369BFE20">
        <w:rPr>
          <w:color w:val="auto"/>
          <w:sz w:val="22"/>
          <w:szCs w:val="22"/>
        </w:rPr>
        <w:t>displayed at each public entrance to the premises for one hour prior to and throughout the</w:t>
      </w:r>
      <w:r w:rsidR="67AB7021" w:rsidRPr="369BFE20">
        <w:rPr>
          <w:color w:val="auto"/>
          <w:sz w:val="22"/>
          <w:szCs w:val="22"/>
        </w:rPr>
        <w:t xml:space="preserve"> </w:t>
      </w:r>
      <w:r w:rsidRPr="369BFE20">
        <w:rPr>
          <w:color w:val="auto"/>
          <w:sz w:val="22"/>
          <w:szCs w:val="22"/>
        </w:rPr>
        <w:t>proceedings.</w:t>
      </w:r>
    </w:p>
    <w:p w14:paraId="31AB48C5" w14:textId="77777777" w:rsidR="00B0034E" w:rsidRDefault="00B0034E" w:rsidP="00B0034E">
      <w:pPr>
        <w:pStyle w:val="Default"/>
        <w:rPr>
          <w:color w:val="auto"/>
          <w:sz w:val="22"/>
          <w:szCs w:val="22"/>
        </w:rPr>
      </w:pPr>
    </w:p>
    <w:p w14:paraId="13137799" w14:textId="7FAABEEA" w:rsidR="00B0034E" w:rsidRDefault="00B0034E" w:rsidP="00B0034E">
      <w:pPr>
        <w:pStyle w:val="Default"/>
        <w:rPr>
          <w:color w:val="auto"/>
          <w:sz w:val="22"/>
          <w:szCs w:val="22"/>
        </w:rPr>
      </w:pPr>
      <w:r w:rsidRPr="369BFE20">
        <w:rPr>
          <w:color w:val="auto"/>
          <w:sz w:val="22"/>
          <w:szCs w:val="22"/>
        </w:rPr>
        <w:t>7.No food or drink may be sold or consumed in the room in which proceedings take place for one</w:t>
      </w:r>
      <w:r w:rsidR="43F5BA4D" w:rsidRPr="369BFE20">
        <w:rPr>
          <w:color w:val="auto"/>
          <w:sz w:val="22"/>
          <w:szCs w:val="22"/>
        </w:rPr>
        <w:t xml:space="preserve"> </w:t>
      </w:r>
      <w:r w:rsidRPr="369BFE20">
        <w:rPr>
          <w:color w:val="auto"/>
          <w:sz w:val="22"/>
          <w:szCs w:val="22"/>
        </w:rPr>
        <w:t>hour prior to during those proceedings.</w:t>
      </w:r>
    </w:p>
    <w:p w14:paraId="6CDFEDBD" w14:textId="77777777" w:rsidR="00B0034E" w:rsidRDefault="00B0034E" w:rsidP="00B0034E">
      <w:pPr>
        <w:pStyle w:val="Default"/>
        <w:rPr>
          <w:color w:val="auto"/>
          <w:sz w:val="22"/>
          <w:szCs w:val="22"/>
        </w:rPr>
      </w:pPr>
    </w:p>
    <w:p w14:paraId="65B05E99" w14:textId="435150EC" w:rsidR="00B0034E" w:rsidRDefault="00B0034E" w:rsidP="00B0034E">
      <w:pPr>
        <w:pStyle w:val="Default"/>
        <w:rPr>
          <w:color w:val="auto"/>
          <w:sz w:val="22"/>
          <w:szCs w:val="22"/>
        </w:rPr>
      </w:pPr>
      <w:r w:rsidRPr="369BFE20">
        <w:rPr>
          <w:color w:val="auto"/>
          <w:sz w:val="22"/>
          <w:szCs w:val="22"/>
        </w:rPr>
        <w:t>8.All proceedings must take place in a room which was identified as one to be used for that</w:t>
      </w:r>
      <w:r w:rsidR="663CFC72" w:rsidRPr="369BFE20">
        <w:rPr>
          <w:color w:val="auto"/>
          <w:sz w:val="22"/>
          <w:szCs w:val="22"/>
        </w:rPr>
        <w:t xml:space="preserve"> </w:t>
      </w:r>
      <w:r w:rsidRPr="369BFE20">
        <w:rPr>
          <w:color w:val="auto"/>
          <w:sz w:val="22"/>
          <w:szCs w:val="22"/>
        </w:rPr>
        <w:t>purpose on the plan submitted with the approved application.</w:t>
      </w:r>
    </w:p>
    <w:p w14:paraId="3A2A0600" w14:textId="77777777" w:rsidR="00B0034E" w:rsidRDefault="00B0034E" w:rsidP="00B0034E">
      <w:pPr>
        <w:pStyle w:val="Default"/>
        <w:rPr>
          <w:color w:val="auto"/>
          <w:sz w:val="22"/>
          <w:szCs w:val="22"/>
        </w:rPr>
      </w:pPr>
    </w:p>
    <w:p w14:paraId="7934EF7C" w14:textId="79AE2D3B" w:rsidR="00B0034E" w:rsidRDefault="00B0034E" w:rsidP="00B0034E">
      <w:pPr>
        <w:pStyle w:val="Default"/>
        <w:rPr>
          <w:color w:val="auto"/>
          <w:sz w:val="22"/>
          <w:szCs w:val="22"/>
        </w:rPr>
      </w:pPr>
      <w:r w:rsidRPr="369BFE20">
        <w:rPr>
          <w:color w:val="auto"/>
          <w:sz w:val="22"/>
          <w:szCs w:val="22"/>
        </w:rPr>
        <w:t>9.The room in which the proceedings are to take place must be separate from any other activity</w:t>
      </w:r>
      <w:r w:rsidR="0BCF3173" w:rsidRPr="369BFE20">
        <w:rPr>
          <w:color w:val="auto"/>
          <w:sz w:val="22"/>
          <w:szCs w:val="22"/>
        </w:rPr>
        <w:t xml:space="preserve"> </w:t>
      </w:r>
      <w:r w:rsidRPr="369BFE20">
        <w:rPr>
          <w:color w:val="auto"/>
          <w:sz w:val="22"/>
          <w:szCs w:val="22"/>
        </w:rPr>
        <w:t>on the premises at the time of the proceedings.</w:t>
      </w:r>
    </w:p>
    <w:p w14:paraId="474CAA3F" w14:textId="0E1FABE9" w:rsidR="369BFE20" w:rsidRDefault="369BFE20" w:rsidP="369BFE20">
      <w:pPr>
        <w:pStyle w:val="Default"/>
        <w:rPr>
          <w:b/>
          <w:bCs/>
          <w:color w:val="auto"/>
          <w:sz w:val="18"/>
          <w:szCs w:val="18"/>
        </w:rPr>
      </w:pPr>
    </w:p>
    <w:p w14:paraId="7ED45ECE" w14:textId="77777777" w:rsidR="00B0034E" w:rsidRDefault="00B0034E" w:rsidP="00B0034E">
      <w:pPr>
        <w:pStyle w:val="Default"/>
        <w:rPr>
          <w:color w:val="auto"/>
          <w:sz w:val="18"/>
          <w:szCs w:val="18"/>
        </w:rPr>
      </w:pPr>
      <w:r>
        <w:rPr>
          <w:b/>
          <w:bCs/>
          <w:color w:val="auto"/>
          <w:sz w:val="18"/>
          <w:szCs w:val="18"/>
        </w:rPr>
        <w:t xml:space="preserve">APPLICATION FOR PREMISES TO BE APPROVED AS A VENUE FOR MARRIAGES IN PURSUANCE OF SECTION 26(1)(bb) OF THE MARRIAGE ACT 1949 AND CIVIL PARTNERSHIPS IN PURSUANCE OF SECTION 6 (3A)(a) OF THE CIVIL PARTNERSHIP ACT 2004 </w:t>
      </w:r>
    </w:p>
    <w:p w14:paraId="3446014B" w14:textId="046F2F97" w:rsidR="00B0034E" w:rsidRDefault="00B0034E" w:rsidP="00B0034E">
      <w:pPr>
        <w:pStyle w:val="Default"/>
        <w:rPr>
          <w:color w:val="auto"/>
          <w:sz w:val="22"/>
          <w:szCs w:val="22"/>
        </w:rPr>
      </w:pPr>
    </w:p>
    <w:p w14:paraId="7CAC68D8" w14:textId="77777777" w:rsidR="00B0034E" w:rsidRDefault="00B0034E" w:rsidP="00B0034E">
      <w:pPr>
        <w:pStyle w:val="Default"/>
        <w:rPr>
          <w:color w:val="auto"/>
        </w:rPr>
      </w:pPr>
    </w:p>
    <w:p w14:paraId="7D3F150F" w14:textId="77777777" w:rsidR="00B0034E" w:rsidRDefault="00B0034E" w:rsidP="00B0034E">
      <w:pPr>
        <w:pStyle w:val="Default"/>
        <w:pageBreakBefore/>
        <w:rPr>
          <w:color w:val="auto"/>
        </w:rPr>
      </w:pPr>
    </w:p>
    <w:p w14:paraId="7817E48B" w14:textId="6A19EB63" w:rsidR="00B0034E" w:rsidRDefault="00B0034E" w:rsidP="00B0034E">
      <w:pPr>
        <w:pStyle w:val="Default"/>
        <w:rPr>
          <w:color w:val="auto"/>
          <w:sz w:val="22"/>
          <w:szCs w:val="22"/>
        </w:rPr>
      </w:pPr>
      <w:r w:rsidRPr="369BFE20">
        <w:rPr>
          <w:color w:val="auto"/>
          <w:sz w:val="22"/>
          <w:szCs w:val="22"/>
        </w:rPr>
        <w:t xml:space="preserve">10.The arrangements for and content of the proceedings must meet with the prior approval of </w:t>
      </w:r>
      <w:r w:rsidR="2BAF53EC" w:rsidRPr="369BFE20">
        <w:rPr>
          <w:color w:val="auto"/>
          <w:sz w:val="22"/>
          <w:szCs w:val="22"/>
        </w:rPr>
        <w:t>the superintendent</w:t>
      </w:r>
      <w:r w:rsidRPr="369BFE20">
        <w:rPr>
          <w:color w:val="auto"/>
          <w:sz w:val="22"/>
          <w:szCs w:val="22"/>
        </w:rPr>
        <w:t xml:space="preserve"> registrar of the district, or the registration authority of the area, as the case maybe, in which the approved premises are situated.</w:t>
      </w:r>
    </w:p>
    <w:p w14:paraId="47A7B1B1" w14:textId="77777777" w:rsidR="00B0034E" w:rsidRDefault="00B0034E" w:rsidP="00B0034E">
      <w:pPr>
        <w:pStyle w:val="Default"/>
        <w:rPr>
          <w:color w:val="auto"/>
          <w:sz w:val="22"/>
          <w:szCs w:val="22"/>
        </w:rPr>
      </w:pPr>
    </w:p>
    <w:p w14:paraId="07589D42" w14:textId="77777777" w:rsidR="00B0034E" w:rsidRDefault="00B0034E" w:rsidP="00B0034E">
      <w:pPr>
        <w:pStyle w:val="Default"/>
        <w:rPr>
          <w:color w:val="auto"/>
          <w:sz w:val="22"/>
          <w:szCs w:val="22"/>
        </w:rPr>
      </w:pPr>
      <w:r>
        <w:rPr>
          <w:color w:val="auto"/>
          <w:sz w:val="22"/>
          <w:szCs w:val="22"/>
        </w:rPr>
        <w:t>11.(1) Any proceedings conducted on approved premises shall not be religious in nature.</w:t>
      </w:r>
    </w:p>
    <w:p w14:paraId="6D95AB2A" w14:textId="77777777" w:rsidR="00B0034E" w:rsidRDefault="00B0034E" w:rsidP="00B0034E">
      <w:pPr>
        <w:pStyle w:val="Default"/>
        <w:rPr>
          <w:color w:val="auto"/>
          <w:sz w:val="22"/>
          <w:szCs w:val="22"/>
        </w:rPr>
      </w:pPr>
    </w:p>
    <w:p w14:paraId="21D46152" w14:textId="5846E675" w:rsidR="00B0034E" w:rsidRDefault="00B0034E" w:rsidP="00B0034E">
      <w:pPr>
        <w:pStyle w:val="Default"/>
        <w:rPr>
          <w:color w:val="auto"/>
          <w:sz w:val="22"/>
          <w:szCs w:val="22"/>
        </w:rPr>
      </w:pPr>
      <w:r w:rsidRPr="103BC19C">
        <w:rPr>
          <w:color w:val="auto"/>
          <w:sz w:val="22"/>
          <w:szCs w:val="22"/>
        </w:rPr>
        <w:t>(2)</w:t>
      </w:r>
      <w:r w:rsidR="41EF7726" w:rsidRPr="103BC19C">
        <w:rPr>
          <w:color w:val="auto"/>
          <w:sz w:val="22"/>
          <w:szCs w:val="22"/>
        </w:rPr>
        <w:t xml:space="preserve"> </w:t>
      </w:r>
      <w:r w:rsidRPr="103BC19C">
        <w:rPr>
          <w:color w:val="auto"/>
          <w:sz w:val="22"/>
          <w:szCs w:val="22"/>
        </w:rPr>
        <w:t xml:space="preserve">In particular, the proceedings shall </w:t>
      </w:r>
      <w:r w:rsidR="4469438A" w:rsidRPr="103BC19C">
        <w:rPr>
          <w:color w:val="auto"/>
          <w:sz w:val="22"/>
          <w:szCs w:val="22"/>
        </w:rPr>
        <w:t>not:</w:t>
      </w:r>
    </w:p>
    <w:p w14:paraId="6BA65264" w14:textId="59F99EEA" w:rsidR="00B0034E" w:rsidRDefault="00B0034E" w:rsidP="00B0034E">
      <w:pPr>
        <w:pStyle w:val="Default"/>
        <w:rPr>
          <w:color w:val="auto"/>
          <w:sz w:val="22"/>
          <w:szCs w:val="22"/>
        </w:rPr>
      </w:pPr>
      <w:r w:rsidRPr="369BFE20">
        <w:rPr>
          <w:color w:val="auto"/>
          <w:sz w:val="22"/>
          <w:szCs w:val="22"/>
        </w:rPr>
        <w:t xml:space="preserve">(a)include extracts from an authorised religious marriage service or from sacred </w:t>
      </w:r>
      <w:r w:rsidR="1015038A" w:rsidRPr="369BFE20">
        <w:rPr>
          <w:color w:val="auto"/>
          <w:sz w:val="22"/>
          <w:szCs w:val="22"/>
        </w:rPr>
        <w:t>religious texts</w:t>
      </w:r>
      <w:r w:rsidRPr="369BFE20">
        <w:rPr>
          <w:color w:val="auto"/>
          <w:sz w:val="22"/>
          <w:szCs w:val="22"/>
        </w:rPr>
        <w:t>;</w:t>
      </w:r>
    </w:p>
    <w:p w14:paraId="66B3AABB" w14:textId="77777777" w:rsidR="00B0034E" w:rsidRDefault="00B0034E" w:rsidP="00B0034E">
      <w:pPr>
        <w:pStyle w:val="Default"/>
        <w:rPr>
          <w:color w:val="auto"/>
          <w:sz w:val="22"/>
          <w:szCs w:val="22"/>
        </w:rPr>
      </w:pPr>
    </w:p>
    <w:p w14:paraId="15A9B110" w14:textId="77777777" w:rsidR="00B0034E" w:rsidRDefault="00B0034E" w:rsidP="00B0034E">
      <w:pPr>
        <w:pStyle w:val="Default"/>
        <w:rPr>
          <w:color w:val="auto"/>
          <w:sz w:val="22"/>
          <w:szCs w:val="22"/>
        </w:rPr>
      </w:pPr>
      <w:r>
        <w:rPr>
          <w:color w:val="auto"/>
          <w:sz w:val="22"/>
          <w:szCs w:val="22"/>
        </w:rPr>
        <w:t>(b)be led by a minister of religion or other religious leader;</w:t>
      </w:r>
    </w:p>
    <w:p w14:paraId="29FA6039" w14:textId="77777777" w:rsidR="00B0034E" w:rsidRDefault="00B0034E" w:rsidP="00B0034E">
      <w:pPr>
        <w:pStyle w:val="Default"/>
        <w:rPr>
          <w:color w:val="auto"/>
          <w:sz w:val="22"/>
          <w:szCs w:val="22"/>
        </w:rPr>
      </w:pPr>
    </w:p>
    <w:p w14:paraId="054A2109" w14:textId="77777777" w:rsidR="00B0034E" w:rsidRDefault="00B0034E" w:rsidP="00B0034E">
      <w:pPr>
        <w:pStyle w:val="Default"/>
        <w:rPr>
          <w:color w:val="auto"/>
          <w:sz w:val="22"/>
          <w:szCs w:val="22"/>
        </w:rPr>
      </w:pPr>
      <w:r>
        <w:rPr>
          <w:color w:val="auto"/>
          <w:sz w:val="22"/>
          <w:szCs w:val="22"/>
        </w:rPr>
        <w:t>(c)involve a religious ritual or series of rituals;</w:t>
      </w:r>
    </w:p>
    <w:p w14:paraId="07E1FDD6" w14:textId="77777777" w:rsidR="00B0034E" w:rsidRDefault="00B0034E" w:rsidP="00B0034E">
      <w:pPr>
        <w:pStyle w:val="Default"/>
        <w:rPr>
          <w:color w:val="auto"/>
          <w:sz w:val="22"/>
          <w:szCs w:val="22"/>
        </w:rPr>
      </w:pPr>
    </w:p>
    <w:p w14:paraId="03D3AAA0" w14:textId="77777777" w:rsidR="00B0034E" w:rsidRDefault="00B0034E" w:rsidP="00B0034E">
      <w:pPr>
        <w:pStyle w:val="Default"/>
        <w:rPr>
          <w:color w:val="auto"/>
          <w:sz w:val="22"/>
          <w:szCs w:val="22"/>
        </w:rPr>
      </w:pPr>
      <w:r>
        <w:rPr>
          <w:color w:val="auto"/>
          <w:sz w:val="22"/>
          <w:szCs w:val="22"/>
        </w:rPr>
        <w:t>(d)include hymns or other religious chants; or</w:t>
      </w:r>
    </w:p>
    <w:p w14:paraId="6A457239" w14:textId="77777777" w:rsidR="00B0034E" w:rsidRDefault="00B0034E" w:rsidP="00B0034E">
      <w:pPr>
        <w:pStyle w:val="Default"/>
        <w:rPr>
          <w:color w:val="auto"/>
          <w:sz w:val="22"/>
          <w:szCs w:val="22"/>
        </w:rPr>
      </w:pPr>
    </w:p>
    <w:p w14:paraId="053BD418" w14:textId="77777777" w:rsidR="00B0034E" w:rsidRDefault="00B0034E" w:rsidP="00B0034E">
      <w:pPr>
        <w:pStyle w:val="Default"/>
        <w:rPr>
          <w:color w:val="auto"/>
          <w:sz w:val="22"/>
          <w:szCs w:val="22"/>
        </w:rPr>
      </w:pPr>
      <w:r>
        <w:rPr>
          <w:color w:val="auto"/>
          <w:sz w:val="22"/>
          <w:szCs w:val="22"/>
        </w:rPr>
        <w:t>(e)include any form of worship.</w:t>
      </w:r>
    </w:p>
    <w:p w14:paraId="634458F6" w14:textId="77777777" w:rsidR="00B0034E" w:rsidRDefault="00B0034E" w:rsidP="00B0034E">
      <w:pPr>
        <w:pStyle w:val="Default"/>
        <w:rPr>
          <w:color w:val="auto"/>
          <w:sz w:val="22"/>
          <w:szCs w:val="22"/>
        </w:rPr>
      </w:pPr>
    </w:p>
    <w:p w14:paraId="5015B0B4" w14:textId="09F05CE1" w:rsidR="00B0034E" w:rsidRDefault="00B0034E" w:rsidP="00B0034E">
      <w:pPr>
        <w:pStyle w:val="Default"/>
        <w:rPr>
          <w:color w:val="auto"/>
          <w:sz w:val="22"/>
          <w:szCs w:val="22"/>
        </w:rPr>
      </w:pPr>
      <w:r w:rsidRPr="103BC19C">
        <w:rPr>
          <w:color w:val="auto"/>
          <w:sz w:val="22"/>
          <w:szCs w:val="22"/>
        </w:rPr>
        <w:t>(3)</w:t>
      </w:r>
      <w:r w:rsidR="7E5E7DEF" w:rsidRPr="103BC19C">
        <w:rPr>
          <w:color w:val="auto"/>
          <w:sz w:val="22"/>
          <w:szCs w:val="22"/>
        </w:rPr>
        <w:t xml:space="preserve"> </w:t>
      </w:r>
      <w:r w:rsidRPr="103BC19C">
        <w:rPr>
          <w:color w:val="auto"/>
          <w:sz w:val="22"/>
          <w:szCs w:val="22"/>
        </w:rPr>
        <w:t xml:space="preserve">But the proceedings may include readings, songs or music that contain an </w:t>
      </w:r>
      <w:r w:rsidR="0168635C" w:rsidRPr="103BC19C">
        <w:rPr>
          <w:color w:val="auto"/>
          <w:sz w:val="22"/>
          <w:szCs w:val="22"/>
        </w:rPr>
        <w:t>incidental reference</w:t>
      </w:r>
      <w:r w:rsidRPr="103BC19C">
        <w:rPr>
          <w:color w:val="auto"/>
          <w:sz w:val="22"/>
          <w:szCs w:val="22"/>
        </w:rPr>
        <w:t xml:space="preserve"> to a god or deity in an essentially non-religious context.</w:t>
      </w:r>
    </w:p>
    <w:p w14:paraId="6B28D356" w14:textId="755AE290" w:rsidR="00B0034E" w:rsidRDefault="00B0034E" w:rsidP="00B0034E">
      <w:pPr>
        <w:pStyle w:val="Default"/>
        <w:rPr>
          <w:color w:val="auto"/>
          <w:sz w:val="22"/>
          <w:szCs w:val="22"/>
        </w:rPr>
      </w:pPr>
      <w:r w:rsidRPr="103BC19C">
        <w:rPr>
          <w:color w:val="auto"/>
          <w:sz w:val="22"/>
          <w:szCs w:val="22"/>
        </w:rPr>
        <w:t>(4)</w:t>
      </w:r>
      <w:r w:rsidR="58754451" w:rsidRPr="103BC19C">
        <w:rPr>
          <w:color w:val="auto"/>
          <w:sz w:val="22"/>
          <w:szCs w:val="22"/>
        </w:rPr>
        <w:t xml:space="preserve"> </w:t>
      </w:r>
      <w:r w:rsidRPr="103BC19C">
        <w:rPr>
          <w:color w:val="auto"/>
          <w:sz w:val="22"/>
          <w:szCs w:val="22"/>
        </w:rPr>
        <w:t xml:space="preserve">For this purpose, any material used by way of introduction to, in any interval between </w:t>
      </w:r>
      <w:r w:rsidR="73A6A157" w:rsidRPr="103BC19C">
        <w:rPr>
          <w:color w:val="auto"/>
          <w:sz w:val="22"/>
          <w:szCs w:val="22"/>
        </w:rPr>
        <w:t>parts of</w:t>
      </w:r>
      <w:r w:rsidRPr="103BC19C">
        <w:rPr>
          <w:color w:val="auto"/>
          <w:sz w:val="22"/>
          <w:szCs w:val="22"/>
        </w:rPr>
        <w:t xml:space="preserve">, or by way of conclusion to the proceedings shall be treated as forming part of </w:t>
      </w:r>
      <w:r w:rsidR="50AB4DBA" w:rsidRPr="103BC19C">
        <w:rPr>
          <w:color w:val="auto"/>
          <w:sz w:val="22"/>
          <w:szCs w:val="22"/>
        </w:rPr>
        <w:t>the proceedings</w:t>
      </w:r>
      <w:r w:rsidRPr="103BC19C">
        <w:rPr>
          <w:color w:val="auto"/>
          <w:sz w:val="22"/>
          <w:szCs w:val="22"/>
        </w:rPr>
        <w:t>.</w:t>
      </w:r>
    </w:p>
    <w:p w14:paraId="1840844E" w14:textId="77777777" w:rsidR="00B0034E" w:rsidRDefault="00B0034E" w:rsidP="00B0034E">
      <w:pPr>
        <w:pStyle w:val="Default"/>
        <w:rPr>
          <w:color w:val="auto"/>
          <w:sz w:val="22"/>
          <w:szCs w:val="22"/>
        </w:rPr>
      </w:pPr>
      <w:r>
        <w:rPr>
          <w:color w:val="auto"/>
          <w:sz w:val="22"/>
          <w:szCs w:val="22"/>
        </w:rPr>
        <w:t>12.Public access to any proceedings in approved premises must be permitted without charge.</w:t>
      </w:r>
    </w:p>
    <w:p w14:paraId="7E2053C3" w14:textId="77777777" w:rsidR="00B0034E" w:rsidRDefault="00B0034E" w:rsidP="00B0034E">
      <w:pPr>
        <w:pStyle w:val="Default"/>
        <w:rPr>
          <w:color w:val="auto"/>
          <w:sz w:val="22"/>
          <w:szCs w:val="22"/>
        </w:rPr>
      </w:pPr>
    </w:p>
    <w:p w14:paraId="393A5F38" w14:textId="65CDC6D7" w:rsidR="00B0034E" w:rsidRDefault="00B0034E" w:rsidP="00B0034E">
      <w:pPr>
        <w:pStyle w:val="Default"/>
        <w:rPr>
          <w:color w:val="auto"/>
          <w:sz w:val="22"/>
          <w:szCs w:val="22"/>
        </w:rPr>
      </w:pPr>
      <w:r w:rsidRPr="369BFE20">
        <w:rPr>
          <w:color w:val="auto"/>
          <w:sz w:val="22"/>
          <w:szCs w:val="22"/>
        </w:rPr>
        <w:t xml:space="preserve">13.Any reference to the approval of premises on any sign or notice, or on any stationery </w:t>
      </w:r>
      <w:r w:rsidR="1FAA9C57" w:rsidRPr="369BFE20">
        <w:rPr>
          <w:color w:val="auto"/>
          <w:sz w:val="22"/>
          <w:szCs w:val="22"/>
        </w:rPr>
        <w:t>or publication</w:t>
      </w:r>
      <w:r w:rsidRPr="369BFE20">
        <w:rPr>
          <w:color w:val="auto"/>
          <w:sz w:val="22"/>
          <w:szCs w:val="22"/>
        </w:rPr>
        <w:t xml:space="preserve">, or within any advertisement may state that the premises have been approved </w:t>
      </w:r>
      <w:r w:rsidR="217A22E5" w:rsidRPr="369BFE20">
        <w:rPr>
          <w:color w:val="auto"/>
          <w:sz w:val="22"/>
          <w:szCs w:val="22"/>
        </w:rPr>
        <w:t>by the</w:t>
      </w:r>
      <w:r w:rsidRPr="369BFE20">
        <w:rPr>
          <w:color w:val="auto"/>
          <w:sz w:val="22"/>
          <w:szCs w:val="22"/>
        </w:rPr>
        <w:t xml:space="preserve"> authority as a venue for marriage in pursuance of section 26(1)(bb) of the Marriage Act1949, and the formation of civil partnerships under section 6(3A)(a) of the Civil Partnership Act2004 but shall not state or imply any recommendation of the premises or its facilities by </w:t>
      </w:r>
      <w:r w:rsidR="24C07E57" w:rsidRPr="369BFE20">
        <w:rPr>
          <w:color w:val="auto"/>
          <w:sz w:val="22"/>
          <w:szCs w:val="22"/>
        </w:rPr>
        <w:t>the authority</w:t>
      </w:r>
      <w:r w:rsidRPr="369BFE20">
        <w:rPr>
          <w:color w:val="auto"/>
          <w:sz w:val="22"/>
          <w:szCs w:val="22"/>
        </w:rPr>
        <w:t>, the Registrar General or any of the officers or employees of either of them.</w:t>
      </w:r>
    </w:p>
    <w:p w14:paraId="0F63B918" w14:textId="77777777" w:rsidR="00B0034E" w:rsidRDefault="00B0034E" w:rsidP="00B0034E">
      <w:pPr>
        <w:pStyle w:val="Default"/>
        <w:rPr>
          <w:color w:val="auto"/>
          <w:sz w:val="22"/>
          <w:szCs w:val="22"/>
        </w:rPr>
      </w:pPr>
    </w:p>
    <w:p w14:paraId="7FC087B6" w14:textId="5644B00D" w:rsidR="00B0034E" w:rsidRDefault="00B0034E" w:rsidP="00B0034E">
      <w:pPr>
        <w:pStyle w:val="Default"/>
        <w:rPr>
          <w:color w:val="auto"/>
          <w:sz w:val="22"/>
          <w:szCs w:val="22"/>
        </w:rPr>
      </w:pPr>
      <w:r w:rsidRPr="103BC19C">
        <w:rPr>
          <w:color w:val="auto"/>
          <w:sz w:val="22"/>
          <w:szCs w:val="22"/>
        </w:rPr>
        <w:t xml:space="preserve">14.If a change of name to the approved premises occurs after the issue of the certificate </w:t>
      </w:r>
      <w:r w:rsidR="2E95974D" w:rsidRPr="103BC19C">
        <w:rPr>
          <w:color w:val="auto"/>
          <w:sz w:val="22"/>
          <w:szCs w:val="22"/>
        </w:rPr>
        <w:t>for marriage</w:t>
      </w:r>
      <w:r w:rsidRPr="103BC19C">
        <w:rPr>
          <w:color w:val="auto"/>
          <w:sz w:val="22"/>
          <w:szCs w:val="22"/>
        </w:rPr>
        <w:t xml:space="preserve"> or the civil partnership document, but before the proceedings, the former name of </w:t>
      </w:r>
      <w:r w:rsidR="2B601107" w:rsidRPr="103BC19C">
        <w:rPr>
          <w:color w:val="auto"/>
          <w:sz w:val="22"/>
          <w:szCs w:val="22"/>
        </w:rPr>
        <w:t>the approved</w:t>
      </w:r>
      <w:r w:rsidRPr="103BC19C">
        <w:rPr>
          <w:color w:val="auto"/>
          <w:sz w:val="22"/>
          <w:szCs w:val="22"/>
        </w:rPr>
        <w:t xml:space="preserve"> premises as recorded in the certificate for </w:t>
      </w:r>
      <w:r w:rsidR="433AE62C" w:rsidRPr="103BC19C">
        <w:rPr>
          <w:color w:val="auto"/>
          <w:sz w:val="22"/>
          <w:szCs w:val="22"/>
        </w:rPr>
        <w:t>marriage,</w:t>
      </w:r>
      <w:r w:rsidRPr="103BC19C">
        <w:rPr>
          <w:color w:val="auto"/>
          <w:sz w:val="22"/>
          <w:szCs w:val="22"/>
        </w:rPr>
        <w:t xml:space="preserve"> or the civil partnership </w:t>
      </w:r>
      <w:r w:rsidR="274B15E1" w:rsidRPr="103BC19C">
        <w:rPr>
          <w:color w:val="auto"/>
          <w:sz w:val="22"/>
          <w:szCs w:val="22"/>
        </w:rPr>
        <w:t>document shall</w:t>
      </w:r>
      <w:r w:rsidRPr="103BC19C">
        <w:rPr>
          <w:color w:val="auto"/>
          <w:sz w:val="22"/>
          <w:szCs w:val="22"/>
        </w:rPr>
        <w:t xml:space="preserve"> remain valid for its duration for the purpose of the proceedings.</w:t>
      </w:r>
    </w:p>
    <w:p w14:paraId="0168BD10" w14:textId="7DF7E243" w:rsidR="369BFE20" w:rsidRDefault="369BFE20" w:rsidP="369BFE20">
      <w:pPr>
        <w:pStyle w:val="Default"/>
        <w:rPr>
          <w:b/>
          <w:bCs/>
          <w:color w:val="auto"/>
          <w:sz w:val="18"/>
          <w:szCs w:val="18"/>
        </w:rPr>
      </w:pPr>
    </w:p>
    <w:p w14:paraId="18234196" w14:textId="77777777" w:rsidR="00B0034E" w:rsidRDefault="00B0034E" w:rsidP="00B0034E">
      <w:pPr>
        <w:pStyle w:val="Default"/>
        <w:rPr>
          <w:color w:val="auto"/>
          <w:sz w:val="18"/>
          <w:szCs w:val="18"/>
        </w:rPr>
      </w:pPr>
      <w:r>
        <w:rPr>
          <w:b/>
          <w:bCs/>
          <w:color w:val="auto"/>
          <w:sz w:val="18"/>
          <w:szCs w:val="18"/>
        </w:rPr>
        <w:t xml:space="preserve">APPLICATION FOR PREMISES TO BE APPROVED AS A VENUE FOR MARRIAGES IN PURSUANCE OF SECTION 26(1)(bb) OF THE MARRIAGE ACT 1949 AND CIVIL PARTNERSHIPS IN PURSUANCE OF SECTION 6 (3A)(a) OF THE CIVIL PARTNERSHIP ACT 2004 </w:t>
      </w:r>
    </w:p>
    <w:p w14:paraId="1B97E3B2" w14:textId="51B63D1A" w:rsidR="00B0034E" w:rsidRDefault="00B0034E" w:rsidP="00B0034E">
      <w:pPr>
        <w:pStyle w:val="Default"/>
        <w:rPr>
          <w:color w:val="auto"/>
          <w:sz w:val="22"/>
          <w:szCs w:val="22"/>
        </w:rPr>
      </w:pPr>
    </w:p>
    <w:p w14:paraId="2D06F317" w14:textId="77777777" w:rsidR="00B0034E" w:rsidRDefault="00B0034E" w:rsidP="00B0034E">
      <w:pPr>
        <w:pStyle w:val="Default"/>
        <w:rPr>
          <w:color w:val="auto"/>
        </w:rPr>
      </w:pPr>
    </w:p>
    <w:p w14:paraId="7EA88182" w14:textId="77777777" w:rsidR="00B0034E" w:rsidRDefault="00B0034E" w:rsidP="00B0034E">
      <w:pPr>
        <w:pStyle w:val="Default"/>
        <w:pageBreakBefore/>
        <w:rPr>
          <w:color w:val="auto"/>
          <w:sz w:val="22"/>
          <w:szCs w:val="22"/>
        </w:rPr>
      </w:pPr>
      <w:r>
        <w:rPr>
          <w:b/>
          <w:bCs/>
          <w:color w:val="auto"/>
          <w:sz w:val="22"/>
          <w:szCs w:val="22"/>
        </w:rPr>
        <w:lastRenderedPageBreak/>
        <w:t xml:space="preserve">Annex C – </w:t>
      </w:r>
      <w:r>
        <w:rPr>
          <w:color w:val="auto"/>
          <w:sz w:val="22"/>
          <w:szCs w:val="22"/>
        </w:rPr>
        <w:t xml:space="preserve">ADDITIONAL INFORMATION </w:t>
      </w:r>
    </w:p>
    <w:p w14:paraId="217D555C" w14:textId="77777777" w:rsidR="00B0034E" w:rsidRDefault="00B0034E" w:rsidP="00B0034E">
      <w:pPr>
        <w:pStyle w:val="Default"/>
        <w:rPr>
          <w:color w:val="auto"/>
          <w:sz w:val="22"/>
          <w:szCs w:val="22"/>
        </w:rPr>
      </w:pPr>
      <w:r>
        <w:rPr>
          <w:color w:val="auto"/>
          <w:sz w:val="22"/>
          <w:szCs w:val="22"/>
        </w:rPr>
        <w:t xml:space="preserve">RENEWAL AND REINSTATEMENT </w:t>
      </w:r>
    </w:p>
    <w:p w14:paraId="60406B15" w14:textId="12F64271" w:rsidR="00B0034E" w:rsidRDefault="00B0034E" w:rsidP="00B0034E">
      <w:pPr>
        <w:pStyle w:val="Default"/>
        <w:rPr>
          <w:color w:val="auto"/>
          <w:sz w:val="22"/>
          <w:szCs w:val="22"/>
        </w:rPr>
      </w:pPr>
      <w:r w:rsidRPr="369BFE20">
        <w:rPr>
          <w:color w:val="auto"/>
          <w:sz w:val="22"/>
          <w:szCs w:val="22"/>
        </w:rPr>
        <w:t xml:space="preserve">1.The holder may apply for the renewal of an approval when the current approval has less </w:t>
      </w:r>
      <w:r w:rsidR="299C34E2" w:rsidRPr="369BFE20">
        <w:rPr>
          <w:color w:val="auto"/>
          <w:sz w:val="22"/>
          <w:szCs w:val="22"/>
        </w:rPr>
        <w:t>than twelve</w:t>
      </w:r>
      <w:r w:rsidRPr="369BFE20">
        <w:rPr>
          <w:color w:val="auto"/>
          <w:sz w:val="22"/>
          <w:szCs w:val="22"/>
        </w:rPr>
        <w:t xml:space="preserve"> months to run. An application for renewal made in this period will extend the </w:t>
      </w:r>
      <w:r w:rsidR="7B85FF19" w:rsidRPr="369BFE20">
        <w:rPr>
          <w:color w:val="auto"/>
          <w:sz w:val="22"/>
          <w:szCs w:val="22"/>
        </w:rPr>
        <w:t>current approval</w:t>
      </w:r>
      <w:r w:rsidRPr="369BFE20">
        <w:rPr>
          <w:color w:val="auto"/>
          <w:sz w:val="22"/>
          <w:szCs w:val="22"/>
        </w:rPr>
        <w:t xml:space="preserve"> until the application has been finally dealt with. A renewal will run from the expiry </w:t>
      </w:r>
      <w:r w:rsidR="490CE69D" w:rsidRPr="369BFE20">
        <w:rPr>
          <w:color w:val="auto"/>
          <w:sz w:val="22"/>
          <w:szCs w:val="22"/>
        </w:rPr>
        <w:t>date of</w:t>
      </w:r>
      <w:r w:rsidRPr="369BFE20">
        <w:rPr>
          <w:color w:val="auto"/>
          <w:sz w:val="22"/>
          <w:szCs w:val="22"/>
        </w:rPr>
        <w:t xml:space="preserve"> the current approval.</w:t>
      </w:r>
    </w:p>
    <w:p w14:paraId="2258FB78" w14:textId="77777777" w:rsidR="00B0034E" w:rsidRDefault="00B0034E" w:rsidP="00B0034E">
      <w:pPr>
        <w:pStyle w:val="Default"/>
        <w:rPr>
          <w:color w:val="auto"/>
          <w:sz w:val="22"/>
          <w:szCs w:val="22"/>
        </w:rPr>
      </w:pPr>
    </w:p>
    <w:p w14:paraId="4AB3E137" w14:textId="75A52C0B" w:rsidR="00B0034E" w:rsidRDefault="00B0034E" w:rsidP="00B0034E">
      <w:pPr>
        <w:pStyle w:val="Default"/>
        <w:rPr>
          <w:color w:val="auto"/>
          <w:sz w:val="22"/>
          <w:szCs w:val="22"/>
        </w:rPr>
      </w:pPr>
      <w:r w:rsidRPr="369BFE20">
        <w:rPr>
          <w:color w:val="auto"/>
          <w:sz w:val="22"/>
          <w:szCs w:val="22"/>
        </w:rPr>
        <w:t xml:space="preserve">2.If the holder fails to apply for renewal before the expiry date and the approval expires, it will </w:t>
      </w:r>
      <w:r w:rsidR="2866AD4D" w:rsidRPr="369BFE20">
        <w:rPr>
          <w:color w:val="auto"/>
          <w:sz w:val="22"/>
          <w:szCs w:val="22"/>
        </w:rPr>
        <w:t>be reinstated</w:t>
      </w:r>
      <w:r w:rsidRPr="369BFE20">
        <w:rPr>
          <w:color w:val="auto"/>
          <w:sz w:val="22"/>
          <w:szCs w:val="22"/>
        </w:rPr>
        <w:t xml:space="preserve"> by an application for renewal made within one month of the expiry date and </w:t>
      </w:r>
      <w:r w:rsidR="3A840DE0" w:rsidRPr="369BFE20">
        <w:rPr>
          <w:color w:val="auto"/>
          <w:sz w:val="22"/>
          <w:szCs w:val="22"/>
        </w:rPr>
        <w:t>continue until</w:t>
      </w:r>
      <w:r w:rsidRPr="369BFE20">
        <w:rPr>
          <w:color w:val="auto"/>
          <w:sz w:val="22"/>
          <w:szCs w:val="22"/>
        </w:rPr>
        <w:t xml:space="preserve"> the application has been dealt with.</w:t>
      </w:r>
    </w:p>
    <w:p w14:paraId="71D3E4C7" w14:textId="77777777" w:rsidR="00B0034E" w:rsidRDefault="00B0034E" w:rsidP="00B0034E">
      <w:pPr>
        <w:pStyle w:val="Default"/>
        <w:rPr>
          <w:color w:val="auto"/>
          <w:sz w:val="22"/>
          <w:szCs w:val="22"/>
        </w:rPr>
      </w:pPr>
    </w:p>
    <w:p w14:paraId="68FC926A" w14:textId="77777777" w:rsidR="00B0034E" w:rsidRDefault="00B0034E" w:rsidP="00B0034E">
      <w:pPr>
        <w:pStyle w:val="Default"/>
        <w:rPr>
          <w:color w:val="auto"/>
          <w:sz w:val="22"/>
          <w:szCs w:val="22"/>
        </w:rPr>
      </w:pPr>
      <w:r>
        <w:rPr>
          <w:color w:val="auto"/>
          <w:sz w:val="22"/>
          <w:szCs w:val="22"/>
        </w:rPr>
        <w:t xml:space="preserve">REVOCATION </w:t>
      </w:r>
    </w:p>
    <w:p w14:paraId="3C89CA8B" w14:textId="04E3BFF2" w:rsidR="00B0034E" w:rsidRDefault="00B0034E" w:rsidP="00B0034E">
      <w:pPr>
        <w:pStyle w:val="Default"/>
        <w:rPr>
          <w:color w:val="auto"/>
          <w:sz w:val="22"/>
          <w:szCs w:val="22"/>
        </w:rPr>
      </w:pPr>
      <w:r w:rsidRPr="369BFE20">
        <w:rPr>
          <w:color w:val="auto"/>
          <w:sz w:val="22"/>
          <w:szCs w:val="22"/>
        </w:rPr>
        <w:t xml:space="preserve">3.The authority may revoke an approval if it is satisfied, after considering any </w:t>
      </w:r>
      <w:r w:rsidR="0CE0CB79" w:rsidRPr="369BFE20">
        <w:rPr>
          <w:color w:val="auto"/>
          <w:sz w:val="22"/>
          <w:szCs w:val="22"/>
        </w:rPr>
        <w:t>representations from</w:t>
      </w:r>
      <w:r w:rsidRPr="369BFE20">
        <w:rPr>
          <w:color w:val="auto"/>
          <w:sz w:val="22"/>
          <w:szCs w:val="22"/>
        </w:rPr>
        <w:t xml:space="preserve"> the holder, that the use or structure of the premises has changed so that any of </w:t>
      </w:r>
      <w:r w:rsidR="3F88D433" w:rsidRPr="369BFE20">
        <w:rPr>
          <w:color w:val="auto"/>
          <w:sz w:val="22"/>
          <w:szCs w:val="22"/>
        </w:rPr>
        <w:t>the standard</w:t>
      </w:r>
      <w:r w:rsidRPr="369BFE20">
        <w:rPr>
          <w:color w:val="auto"/>
          <w:sz w:val="22"/>
          <w:szCs w:val="22"/>
        </w:rPr>
        <w:t xml:space="preserve"> or local requirements cannot be met or the holder has failed to comply with one </w:t>
      </w:r>
      <w:r w:rsidR="1497E814" w:rsidRPr="369BFE20">
        <w:rPr>
          <w:color w:val="auto"/>
          <w:sz w:val="22"/>
          <w:szCs w:val="22"/>
        </w:rPr>
        <w:t>or more</w:t>
      </w:r>
      <w:r w:rsidRPr="369BFE20">
        <w:rPr>
          <w:color w:val="auto"/>
          <w:sz w:val="22"/>
          <w:szCs w:val="22"/>
        </w:rPr>
        <w:t xml:space="preserve"> of the standard or local conditions attached to the approval.</w:t>
      </w:r>
    </w:p>
    <w:p w14:paraId="0D2C0EC4" w14:textId="77777777" w:rsidR="00B0034E" w:rsidRDefault="00B0034E" w:rsidP="00B0034E">
      <w:pPr>
        <w:pStyle w:val="Default"/>
        <w:rPr>
          <w:color w:val="auto"/>
          <w:sz w:val="22"/>
          <w:szCs w:val="22"/>
        </w:rPr>
      </w:pPr>
    </w:p>
    <w:p w14:paraId="6E3F27A1" w14:textId="4002670E" w:rsidR="00B0034E" w:rsidRDefault="00B0034E" w:rsidP="00B0034E">
      <w:pPr>
        <w:pStyle w:val="Default"/>
        <w:rPr>
          <w:color w:val="auto"/>
          <w:sz w:val="22"/>
          <w:szCs w:val="22"/>
        </w:rPr>
      </w:pPr>
      <w:r w:rsidRPr="369BFE20">
        <w:rPr>
          <w:color w:val="auto"/>
          <w:sz w:val="22"/>
          <w:szCs w:val="22"/>
        </w:rPr>
        <w:t xml:space="preserve">4.The Registrar General may direct the authority to revoke an approval if, in his opinion and </w:t>
      </w:r>
      <w:r w:rsidR="189A09AD" w:rsidRPr="369BFE20">
        <w:rPr>
          <w:color w:val="auto"/>
          <w:sz w:val="22"/>
          <w:szCs w:val="22"/>
        </w:rPr>
        <w:t>after considering</w:t>
      </w:r>
      <w:r w:rsidRPr="369BFE20">
        <w:rPr>
          <w:color w:val="auto"/>
          <w:sz w:val="22"/>
          <w:szCs w:val="22"/>
        </w:rPr>
        <w:t xml:space="preserve"> any representations from the holder, there have been breaches of the law </w:t>
      </w:r>
      <w:r w:rsidR="0281B256" w:rsidRPr="369BFE20">
        <w:rPr>
          <w:color w:val="auto"/>
          <w:sz w:val="22"/>
          <w:szCs w:val="22"/>
        </w:rPr>
        <w:t>relating to</w:t>
      </w:r>
      <w:r w:rsidRPr="369BFE20">
        <w:rPr>
          <w:color w:val="auto"/>
          <w:sz w:val="22"/>
          <w:szCs w:val="22"/>
        </w:rPr>
        <w:t xml:space="preserve"> marriage or civil partnership on the approved premises. This is not subject to review by </w:t>
      </w:r>
      <w:r w:rsidR="75BE0D05" w:rsidRPr="369BFE20">
        <w:rPr>
          <w:color w:val="auto"/>
          <w:sz w:val="22"/>
          <w:szCs w:val="22"/>
        </w:rPr>
        <w:t>the authority</w:t>
      </w:r>
      <w:r w:rsidRPr="369BFE20">
        <w:rPr>
          <w:color w:val="auto"/>
          <w:sz w:val="22"/>
          <w:szCs w:val="22"/>
        </w:rPr>
        <w:t>.</w:t>
      </w:r>
    </w:p>
    <w:p w14:paraId="07E02EB2" w14:textId="77777777" w:rsidR="00B0034E" w:rsidRDefault="00B0034E" w:rsidP="00B0034E">
      <w:pPr>
        <w:pStyle w:val="Default"/>
        <w:rPr>
          <w:color w:val="auto"/>
          <w:sz w:val="22"/>
          <w:szCs w:val="22"/>
        </w:rPr>
      </w:pPr>
    </w:p>
    <w:p w14:paraId="3E6C2906" w14:textId="0C7EFAAA" w:rsidR="00B0034E" w:rsidRDefault="00B0034E" w:rsidP="00B0034E">
      <w:pPr>
        <w:pStyle w:val="Default"/>
        <w:rPr>
          <w:color w:val="auto"/>
          <w:sz w:val="22"/>
          <w:szCs w:val="22"/>
        </w:rPr>
      </w:pPr>
      <w:r w:rsidRPr="369BFE20">
        <w:rPr>
          <w:color w:val="auto"/>
          <w:sz w:val="22"/>
          <w:szCs w:val="22"/>
        </w:rPr>
        <w:t xml:space="preserve">5.When an approval has been revoked the regulations require the former holder to notify </w:t>
      </w:r>
      <w:r w:rsidR="02D1529B" w:rsidRPr="369BFE20">
        <w:rPr>
          <w:color w:val="auto"/>
          <w:sz w:val="22"/>
          <w:szCs w:val="22"/>
        </w:rPr>
        <w:t>any couples</w:t>
      </w:r>
      <w:r w:rsidRPr="369BFE20">
        <w:rPr>
          <w:color w:val="auto"/>
          <w:sz w:val="22"/>
          <w:szCs w:val="22"/>
        </w:rPr>
        <w:t xml:space="preserve"> who had arranged to marry or register a civil partnership on the premises.</w:t>
      </w:r>
    </w:p>
    <w:p w14:paraId="566E9429" w14:textId="77777777" w:rsidR="00B0034E" w:rsidRDefault="00B0034E" w:rsidP="00B0034E">
      <w:pPr>
        <w:pStyle w:val="Default"/>
        <w:rPr>
          <w:color w:val="auto"/>
          <w:sz w:val="22"/>
          <w:szCs w:val="22"/>
        </w:rPr>
      </w:pPr>
    </w:p>
    <w:p w14:paraId="6B36BF96" w14:textId="77777777" w:rsidR="00B0034E" w:rsidRDefault="00B0034E" w:rsidP="00B0034E">
      <w:pPr>
        <w:pStyle w:val="Default"/>
        <w:rPr>
          <w:color w:val="auto"/>
          <w:sz w:val="22"/>
          <w:szCs w:val="22"/>
        </w:rPr>
      </w:pPr>
      <w:r>
        <w:rPr>
          <w:color w:val="auto"/>
          <w:sz w:val="22"/>
          <w:szCs w:val="22"/>
        </w:rPr>
        <w:t xml:space="preserve">REVIEWS </w:t>
      </w:r>
    </w:p>
    <w:p w14:paraId="2E60BD67" w14:textId="1BABB590" w:rsidR="00B0034E" w:rsidRDefault="00B0034E" w:rsidP="00B0034E">
      <w:pPr>
        <w:pStyle w:val="Default"/>
        <w:rPr>
          <w:color w:val="auto"/>
          <w:sz w:val="22"/>
          <w:szCs w:val="22"/>
        </w:rPr>
      </w:pPr>
      <w:r w:rsidRPr="369BFE20">
        <w:rPr>
          <w:color w:val="auto"/>
          <w:sz w:val="22"/>
          <w:szCs w:val="22"/>
        </w:rPr>
        <w:t xml:space="preserve">6.An applicant may seek a review by the local authority of its decision to refuse to grant </w:t>
      </w:r>
      <w:r w:rsidR="5B5AE625" w:rsidRPr="369BFE20">
        <w:rPr>
          <w:color w:val="auto"/>
          <w:sz w:val="22"/>
          <w:szCs w:val="22"/>
        </w:rPr>
        <w:t>an approval</w:t>
      </w:r>
      <w:r w:rsidRPr="369BFE20">
        <w:rPr>
          <w:color w:val="auto"/>
          <w:sz w:val="22"/>
          <w:szCs w:val="22"/>
        </w:rPr>
        <w:t>, to attach local conditions, to refuse to renew an approval or to revoke an approval.</w:t>
      </w:r>
    </w:p>
    <w:p w14:paraId="504EDF13" w14:textId="77777777" w:rsidR="00B0034E" w:rsidRDefault="00B0034E" w:rsidP="00B0034E">
      <w:pPr>
        <w:pStyle w:val="Default"/>
        <w:rPr>
          <w:color w:val="auto"/>
          <w:sz w:val="22"/>
          <w:szCs w:val="22"/>
        </w:rPr>
      </w:pPr>
    </w:p>
    <w:p w14:paraId="7CD0C0C1" w14:textId="7DD7F9C5" w:rsidR="00B0034E" w:rsidRDefault="00B0034E" w:rsidP="00B0034E">
      <w:pPr>
        <w:pStyle w:val="Default"/>
        <w:rPr>
          <w:color w:val="auto"/>
          <w:sz w:val="22"/>
          <w:szCs w:val="22"/>
        </w:rPr>
      </w:pPr>
      <w:r w:rsidRPr="369BFE20">
        <w:rPr>
          <w:color w:val="auto"/>
          <w:sz w:val="22"/>
          <w:szCs w:val="22"/>
        </w:rPr>
        <w:t xml:space="preserve">7.The review must be carried out by a different officer, committee or sub-committee than </w:t>
      </w:r>
      <w:r w:rsidR="70BD46B3" w:rsidRPr="369BFE20">
        <w:rPr>
          <w:color w:val="auto"/>
          <w:sz w:val="22"/>
          <w:szCs w:val="22"/>
        </w:rPr>
        <w:t>that which</w:t>
      </w:r>
      <w:r w:rsidRPr="369BFE20">
        <w:rPr>
          <w:color w:val="auto"/>
          <w:sz w:val="22"/>
          <w:szCs w:val="22"/>
        </w:rPr>
        <w:t xml:space="preserve"> made the decision which is being appealed against. The review panel may confirm </w:t>
      </w:r>
      <w:r w:rsidR="222CBF9D" w:rsidRPr="369BFE20">
        <w:rPr>
          <w:color w:val="auto"/>
          <w:sz w:val="22"/>
          <w:szCs w:val="22"/>
        </w:rPr>
        <w:t>the decision</w:t>
      </w:r>
      <w:r w:rsidRPr="369BFE20">
        <w:rPr>
          <w:color w:val="auto"/>
          <w:sz w:val="22"/>
          <w:szCs w:val="22"/>
        </w:rPr>
        <w:t>, rescind it or vary it with the imposition of fresh or further conditions.</w:t>
      </w:r>
    </w:p>
    <w:p w14:paraId="6F7F98AF" w14:textId="77777777" w:rsidR="00B0034E" w:rsidRDefault="00B0034E" w:rsidP="00B0034E">
      <w:pPr>
        <w:pStyle w:val="Default"/>
        <w:rPr>
          <w:color w:val="auto"/>
          <w:sz w:val="22"/>
          <w:szCs w:val="22"/>
        </w:rPr>
      </w:pPr>
    </w:p>
    <w:p w14:paraId="0D11530F" w14:textId="1ED417E4" w:rsidR="00B0034E" w:rsidRDefault="00B0034E" w:rsidP="00B0034E">
      <w:pPr>
        <w:pStyle w:val="Default"/>
        <w:rPr>
          <w:color w:val="auto"/>
          <w:sz w:val="22"/>
          <w:szCs w:val="22"/>
        </w:rPr>
      </w:pPr>
      <w:r w:rsidRPr="369BFE20">
        <w:rPr>
          <w:color w:val="auto"/>
          <w:sz w:val="22"/>
          <w:szCs w:val="22"/>
        </w:rPr>
        <w:t xml:space="preserve">8.The authority may charge an additional fee for a review of its decision to refuse to grant </w:t>
      </w:r>
      <w:r w:rsidR="2C640AD7" w:rsidRPr="369BFE20">
        <w:rPr>
          <w:color w:val="auto"/>
          <w:sz w:val="22"/>
          <w:szCs w:val="22"/>
        </w:rPr>
        <w:t>an approval</w:t>
      </w:r>
      <w:r w:rsidRPr="369BFE20">
        <w:rPr>
          <w:color w:val="auto"/>
          <w:sz w:val="22"/>
          <w:szCs w:val="22"/>
        </w:rPr>
        <w:t>, to attach local conditions or to refuse to renew an approval.</w:t>
      </w:r>
    </w:p>
    <w:p w14:paraId="6CAC2610" w14:textId="77777777" w:rsidR="00B0034E" w:rsidRDefault="00B0034E" w:rsidP="00B0034E">
      <w:pPr>
        <w:pStyle w:val="Default"/>
        <w:rPr>
          <w:color w:val="auto"/>
          <w:sz w:val="22"/>
          <w:szCs w:val="22"/>
        </w:rPr>
      </w:pPr>
    </w:p>
    <w:p w14:paraId="233D15D2" w14:textId="77777777" w:rsidR="00B0034E" w:rsidRDefault="00B0034E" w:rsidP="00B0034E">
      <w:pPr>
        <w:pStyle w:val="Default"/>
        <w:rPr>
          <w:color w:val="auto"/>
          <w:sz w:val="22"/>
          <w:szCs w:val="22"/>
        </w:rPr>
      </w:pPr>
      <w:r>
        <w:rPr>
          <w:color w:val="auto"/>
          <w:sz w:val="22"/>
          <w:szCs w:val="22"/>
        </w:rPr>
        <w:t xml:space="preserve">REGISTRATION </w:t>
      </w:r>
    </w:p>
    <w:p w14:paraId="797AE33D" w14:textId="5DADD7A1" w:rsidR="00B0034E" w:rsidRDefault="00B0034E" w:rsidP="00B0034E">
      <w:pPr>
        <w:pStyle w:val="Default"/>
        <w:rPr>
          <w:color w:val="auto"/>
          <w:sz w:val="22"/>
          <w:szCs w:val="22"/>
        </w:rPr>
      </w:pPr>
      <w:r w:rsidRPr="369BFE20">
        <w:rPr>
          <w:color w:val="auto"/>
          <w:sz w:val="22"/>
          <w:szCs w:val="22"/>
        </w:rPr>
        <w:t xml:space="preserve">9.Details of approved premises will be held for public inspection by the authority, copied </w:t>
      </w:r>
      <w:r w:rsidR="5DF315A6" w:rsidRPr="369BFE20">
        <w:rPr>
          <w:color w:val="auto"/>
          <w:sz w:val="22"/>
          <w:szCs w:val="22"/>
        </w:rPr>
        <w:t>locally and</w:t>
      </w:r>
      <w:r w:rsidRPr="369BFE20">
        <w:rPr>
          <w:color w:val="auto"/>
          <w:sz w:val="22"/>
          <w:szCs w:val="22"/>
        </w:rPr>
        <w:t xml:space="preserve"> sent to the Registrar General who will publicise them.</w:t>
      </w:r>
    </w:p>
    <w:p w14:paraId="031B37B8" w14:textId="77777777" w:rsidR="002C3CE5" w:rsidRDefault="002C3CE5"/>
    <w:sectPr w:rsidR="002C3CE5" w:rsidSect="0021027C">
      <w:pgSz w:w="11906" w:h="17340"/>
      <w:pgMar w:top="953" w:right="712" w:bottom="497" w:left="8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4E"/>
    <w:rsid w:val="00084F76"/>
    <w:rsid w:val="0021027C"/>
    <w:rsid w:val="002C3CE5"/>
    <w:rsid w:val="003C0DA1"/>
    <w:rsid w:val="003C59D9"/>
    <w:rsid w:val="003D621E"/>
    <w:rsid w:val="006652B5"/>
    <w:rsid w:val="00834DD8"/>
    <w:rsid w:val="00B0034E"/>
    <w:rsid w:val="00F53DCE"/>
    <w:rsid w:val="0168635C"/>
    <w:rsid w:val="0281B256"/>
    <w:rsid w:val="02D1529B"/>
    <w:rsid w:val="05A56B3A"/>
    <w:rsid w:val="05C47757"/>
    <w:rsid w:val="08004506"/>
    <w:rsid w:val="08F0A5FC"/>
    <w:rsid w:val="0A5C2427"/>
    <w:rsid w:val="0AFC975F"/>
    <w:rsid w:val="0B3193CB"/>
    <w:rsid w:val="0BCF3173"/>
    <w:rsid w:val="0C65E83A"/>
    <w:rsid w:val="0CBA7BDE"/>
    <w:rsid w:val="0CE0CB79"/>
    <w:rsid w:val="0D0420DA"/>
    <w:rsid w:val="1015038A"/>
    <w:rsid w:val="103BC19C"/>
    <w:rsid w:val="110564AC"/>
    <w:rsid w:val="12BF6648"/>
    <w:rsid w:val="138B15F3"/>
    <w:rsid w:val="14138368"/>
    <w:rsid w:val="1497E814"/>
    <w:rsid w:val="176E5B62"/>
    <w:rsid w:val="17B8384D"/>
    <w:rsid w:val="189A09AD"/>
    <w:rsid w:val="190F5987"/>
    <w:rsid w:val="19108517"/>
    <w:rsid w:val="197B0599"/>
    <w:rsid w:val="1C184A10"/>
    <w:rsid w:val="1C41CC85"/>
    <w:rsid w:val="1CAAD49E"/>
    <w:rsid w:val="1CB2A65B"/>
    <w:rsid w:val="1D76E50E"/>
    <w:rsid w:val="1EE9C21E"/>
    <w:rsid w:val="1F796D47"/>
    <w:rsid w:val="1FAA9C57"/>
    <w:rsid w:val="1FD70064"/>
    <w:rsid w:val="217A22E5"/>
    <w:rsid w:val="21B23C12"/>
    <w:rsid w:val="222CBF9D"/>
    <w:rsid w:val="23E19E63"/>
    <w:rsid w:val="24C07E57"/>
    <w:rsid w:val="24CC2660"/>
    <w:rsid w:val="27183C82"/>
    <w:rsid w:val="274B15E1"/>
    <w:rsid w:val="2793ED67"/>
    <w:rsid w:val="2866AD4D"/>
    <w:rsid w:val="299C34E2"/>
    <w:rsid w:val="2B601107"/>
    <w:rsid w:val="2B835D36"/>
    <w:rsid w:val="2BAF53EC"/>
    <w:rsid w:val="2C640AD7"/>
    <w:rsid w:val="2E95974D"/>
    <w:rsid w:val="30AC50BA"/>
    <w:rsid w:val="30C2B1DA"/>
    <w:rsid w:val="31826542"/>
    <w:rsid w:val="31B0F5C0"/>
    <w:rsid w:val="31F88D0F"/>
    <w:rsid w:val="32BAFF64"/>
    <w:rsid w:val="33C5BCE1"/>
    <w:rsid w:val="34498985"/>
    <w:rsid w:val="369BFE20"/>
    <w:rsid w:val="3A0EC462"/>
    <w:rsid w:val="3A840DE0"/>
    <w:rsid w:val="3AA7E60F"/>
    <w:rsid w:val="3DDF4D9C"/>
    <w:rsid w:val="3F88D433"/>
    <w:rsid w:val="3FCA8FE5"/>
    <w:rsid w:val="403F9953"/>
    <w:rsid w:val="41EF7726"/>
    <w:rsid w:val="42C37E2A"/>
    <w:rsid w:val="433AE62C"/>
    <w:rsid w:val="43F5BA4D"/>
    <w:rsid w:val="4469438A"/>
    <w:rsid w:val="4506EB7D"/>
    <w:rsid w:val="466CAE93"/>
    <w:rsid w:val="47FBDBFD"/>
    <w:rsid w:val="490CE69D"/>
    <w:rsid w:val="4A4BC0CA"/>
    <w:rsid w:val="4BBC7679"/>
    <w:rsid w:val="4FD53D70"/>
    <w:rsid w:val="50AB4DBA"/>
    <w:rsid w:val="50B2572E"/>
    <w:rsid w:val="50F6123A"/>
    <w:rsid w:val="513B62A0"/>
    <w:rsid w:val="521E0DAD"/>
    <w:rsid w:val="522108C5"/>
    <w:rsid w:val="532349D5"/>
    <w:rsid w:val="58754451"/>
    <w:rsid w:val="59A042E9"/>
    <w:rsid w:val="59A7CAA0"/>
    <w:rsid w:val="59C779AD"/>
    <w:rsid w:val="5A2C1AAA"/>
    <w:rsid w:val="5A6FE2A9"/>
    <w:rsid w:val="5B5AE625"/>
    <w:rsid w:val="5C4EEFCD"/>
    <w:rsid w:val="5D60CACC"/>
    <w:rsid w:val="5DF315A6"/>
    <w:rsid w:val="60B29E82"/>
    <w:rsid w:val="62885D66"/>
    <w:rsid w:val="6348A722"/>
    <w:rsid w:val="663CFC72"/>
    <w:rsid w:val="6668303F"/>
    <w:rsid w:val="678746F0"/>
    <w:rsid w:val="67AB7021"/>
    <w:rsid w:val="683A2233"/>
    <w:rsid w:val="6856121E"/>
    <w:rsid w:val="69D8A880"/>
    <w:rsid w:val="6C71704B"/>
    <w:rsid w:val="6D123445"/>
    <w:rsid w:val="6D286925"/>
    <w:rsid w:val="6D298341"/>
    <w:rsid w:val="6EA0DF68"/>
    <w:rsid w:val="70BD46B3"/>
    <w:rsid w:val="711C4898"/>
    <w:rsid w:val="72698C02"/>
    <w:rsid w:val="72950CAC"/>
    <w:rsid w:val="73A6A157"/>
    <w:rsid w:val="75BE0D05"/>
    <w:rsid w:val="794B2D8B"/>
    <w:rsid w:val="79768FBF"/>
    <w:rsid w:val="7B100611"/>
    <w:rsid w:val="7B85FF19"/>
    <w:rsid w:val="7C7E81C7"/>
    <w:rsid w:val="7E5E7DEF"/>
    <w:rsid w:val="7FD83B9F"/>
    <w:rsid w:val="7FD89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D424C"/>
  <w15:chartTrackingRefBased/>
  <w15:docId w15:val="{86400EA4-EC34-4A27-AB66-FF0D1F2A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034E"/>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semiHidden/>
    <w:unhideWhenUsed/>
    <w:rsid w:val="00084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lambeth.gov.uk/choose-lo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SharedWithUsers xmlns="0e439e36-f4a9-4bd8-a806-c7560fc500cf">
      <UserInfo>
        <DisplayName>Andrea LeslieFrye</DisplayName>
        <AccountId>698</AccountId>
        <AccountType/>
      </UserInfo>
      <UserInfo>
        <DisplayName>Amanda Stevens</DisplayName>
        <AccountId>707</AccountId>
        <AccountType/>
      </UserInfo>
      <UserInfo>
        <DisplayName>Jemina Mohoboob</DisplayName>
        <AccountId>1481</AccountId>
        <AccountType/>
      </UserInfo>
      <UserInfo>
        <DisplayName>Henry Ssajjabbi Lusse</DisplayName>
        <AccountId>1302</AccountId>
        <AccountType/>
      </UserInfo>
      <UserInfo>
        <DisplayName>Vanessa Anaman</DisplayName>
        <AccountId>1733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8" ma:contentTypeDescription="Create a new document." ma:contentTypeScope="" ma:versionID="4874b30bee55d42817db3c32e4848f29">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58ca854238fb10e8974af1522d854e"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64EEA-BEF8-4AEA-A5A6-254F366C60E3}">
  <ds:schemaRefs>
    <ds:schemaRef ds:uri="http://schemas.microsoft.com/office/2006/metadata/properties"/>
    <ds:schemaRef ds:uri="http://schemas.microsoft.com/office/infopath/2007/PartnerControls"/>
    <ds:schemaRef ds:uri="3762e1dc-9bcc-4a22-91e6-a5cb4b094858"/>
    <ds:schemaRef ds:uri="2b9de7b1-72f2-416f-a0c1-53a12ec5ba36"/>
    <ds:schemaRef ds:uri="cd86aee9-632c-48b7-a4a1-c59d0ca75f8e"/>
    <ds:schemaRef ds:uri="4c3bd667-4e64-45d7-9484-8da43cc0fdbb"/>
    <ds:schemaRef ds:uri="0e439e36-f4a9-4bd8-a806-c7560fc500cf"/>
  </ds:schemaRefs>
</ds:datastoreItem>
</file>

<file path=customXml/itemProps2.xml><?xml version="1.0" encoding="utf-8"?>
<ds:datastoreItem xmlns:ds="http://schemas.openxmlformats.org/officeDocument/2006/customXml" ds:itemID="{1665D31D-7821-4676-AF9F-897EA919B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bd667-4e64-45d7-9484-8da43cc0fdbb"/>
    <ds:schemaRef ds:uri="0e439e36-f4a9-4bd8-a806-c7560fc500c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AC0F9-5C41-44BA-A409-440A88D68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2044</Words>
  <Characters>11651</Characters>
  <Application>Microsoft Office Word</Application>
  <DocSecurity>0</DocSecurity>
  <Lines>97</Lines>
  <Paragraphs>27</Paragraphs>
  <ScaleCrop>false</ScaleCrop>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LeslieFrye</dc:creator>
  <cp:keywords/>
  <dc:description/>
  <cp:lastModifiedBy>Cyrelle Polimis</cp:lastModifiedBy>
  <cp:revision>2</cp:revision>
  <dcterms:created xsi:type="dcterms:W3CDTF">2024-05-16T10:02:00Z</dcterms:created>
  <dcterms:modified xsi:type="dcterms:W3CDTF">2024-05-16T10:02:00Z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y fmtid="{D5CDD505-2E9C-101B-9397-08002B2CF9AE}" pid="3" name="MediaServiceImageTags">
    <vt:lpwstr/>
  </property>
</Properties>
</file>