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7F8D07" w14:textId="6CF2EAB2" w:rsidR="00067D72" w:rsidRDefault="009B2E2B" w:rsidP="009B2E2B">
      <w:pPr>
        <w:pStyle w:val="Subtitle"/>
        <w:bidi/>
        <w:rPr>
          <w:b w:val="0"/>
          <w:bCs/>
        </w:rPr>
      </w:pPr>
      <w:r>
        <w:rPr>
          <w:rFonts w:hint="cs"/>
          <w:rtl/>
        </w:rPr>
        <w:t xml:space="preserve">يتوجب عليك بصفتك صاحب العمل تحمل مسؤولية حماية جميع الأشخاص من التعرض للأذى ، ويشتمل هذا الأمر على اتخاذك الخطوات المعقولة لحماية موظفيك والأشخاص الآخرين من خطر إصابتهم بفيروس الكورونا </w:t>
      </w:r>
      <w:r w:rsidR="00877F33">
        <w:rPr>
          <w:b w:val="0"/>
          <w:bCs/>
        </w:rPr>
        <w:t>C</w:t>
      </w:r>
      <w:r w:rsidR="00374C4F" w:rsidRPr="00374C4F">
        <w:rPr>
          <w:b w:val="0"/>
          <w:bCs/>
        </w:rPr>
        <w:t>oronavirus</w:t>
      </w:r>
      <w:r>
        <w:rPr>
          <w:rFonts w:hint="cs"/>
          <w:b w:val="0"/>
          <w:bCs/>
          <w:rtl/>
        </w:rPr>
        <w:t xml:space="preserve">.  </w:t>
      </w:r>
      <w:r>
        <w:rPr>
          <w:rFonts w:hint="cs"/>
          <w:rtl/>
        </w:rPr>
        <w:t xml:space="preserve">ويطلق على هذا الأمر اسم تقييم المخاطر. </w:t>
      </w:r>
      <w:r>
        <w:rPr>
          <w:rFonts w:hint="cs"/>
          <w:b w:val="0"/>
          <w:bCs/>
          <w:rtl/>
        </w:rPr>
        <w:t xml:space="preserve">وستساعدك هذه الوثيقة على ضمان سلامة بيئة العمل لجميع الموظفين وأفراد العامة. </w:t>
      </w:r>
      <w:r w:rsidR="001C2BEC">
        <w:rPr>
          <w:b w:val="0"/>
          <w:bCs/>
        </w:rPr>
        <w:t xml:space="preserve"> </w:t>
      </w:r>
    </w:p>
    <w:p w14:paraId="19522574" w14:textId="77777777" w:rsidR="00067D72" w:rsidRDefault="00067D72" w:rsidP="00374C4F">
      <w:pPr>
        <w:pStyle w:val="Subtitle"/>
        <w:rPr>
          <w:b w:val="0"/>
          <w:bCs/>
        </w:rPr>
      </w:pPr>
    </w:p>
    <w:p w14:paraId="33FB6A08" w14:textId="77777777" w:rsidR="00DD4332" w:rsidRDefault="009B2E2B" w:rsidP="009B2E2B">
      <w:pPr>
        <w:pStyle w:val="Subtitle"/>
        <w:bidi/>
        <w:rPr>
          <w:rtl/>
        </w:rPr>
      </w:pPr>
      <w:r>
        <w:rPr>
          <w:rFonts w:hint="cs"/>
          <w:rtl/>
        </w:rPr>
        <w:t xml:space="preserve">ولقد تم تصميم هذه الوثيقة لخدمة الأعمال التجارية صغيرة ومتوسطة الحجم على وجه الخصوص ، وللحصول على التوجيهات اللازمة أثناء تصميمك لتقييم المخاطر ، حيث يعتبر من غير المرجح بأن يتوافر لديك ممثل الصحة والسلامة الداخلي المناسب أو مستشار الصحة والسلامة الخارجي. </w:t>
      </w:r>
    </w:p>
    <w:p w14:paraId="06108574" w14:textId="77777777" w:rsidR="00DD4332" w:rsidRDefault="00DD4332" w:rsidP="00DD4332">
      <w:pPr>
        <w:pStyle w:val="Subtitle"/>
        <w:bidi/>
        <w:rPr>
          <w:rtl/>
        </w:rPr>
      </w:pPr>
    </w:p>
    <w:p w14:paraId="7E37C916" w14:textId="265B5D82" w:rsidR="00374C4F" w:rsidRPr="00374C4F" w:rsidRDefault="00DD4332" w:rsidP="00DD4332">
      <w:pPr>
        <w:pStyle w:val="Subtitle"/>
        <w:bidi/>
        <w:rPr>
          <w:b w:val="0"/>
          <w:bCs/>
        </w:rPr>
      </w:pPr>
      <w:r>
        <w:rPr>
          <w:rFonts w:hint="cs"/>
          <w:rtl/>
        </w:rPr>
        <w:t xml:space="preserve">ولضمان انصياع عملك التجاري مع جميع </w:t>
      </w:r>
      <w:r>
        <w:rPr>
          <w:rFonts w:hint="eastAsia"/>
          <w:rtl/>
        </w:rPr>
        <w:t>الإجراءات</w:t>
      </w:r>
      <w:r>
        <w:rPr>
          <w:rFonts w:hint="cs"/>
          <w:rtl/>
        </w:rPr>
        <w:t xml:space="preserve"> المتبعة للوقاية من </w:t>
      </w:r>
      <w:r>
        <w:rPr>
          <w:rFonts w:hint="eastAsia"/>
          <w:rtl/>
        </w:rPr>
        <w:t>الإصابة</w:t>
      </w:r>
      <w:r>
        <w:rPr>
          <w:rFonts w:hint="cs"/>
          <w:rtl/>
        </w:rPr>
        <w:t xml:space="preserve"> وانتشار فيروس الكورونا </w:t>
      </w:r>
      <w:r w:rsidR="0017432C">
        <w:rPr>
          <w:b w:val="0"/>
          <w:bCs/>
        </w:rPr>
        <w:t>COVID</w:t>
      </w:r>
      <w:r>
        <w:rPr>
          <w:rFonts w:hint="cs"/>
          <w:b w:val="0"/>
          <w:bCs/>
          <w:rtl/>
        </w:rPr>
        <w:t xml:space="preserve">، </w:t>
      </w:r>
      <w:r>
        <w:rPr>
          <w:rFonts w:hint="cs"/>
          <w:rtl/>
        </w:rPr>
        <w:t xml:space="preserve">فيتوجب عليك اتخاذ </w:t>
      </w:r>
      <w:r>
        <w:rPr>
          <w:rFonts w:hint="eastAsia"/>
          <w:rtl/>
        </w:rPr>
        <w:t>الإجراءات</w:t>
      </w:r>
      <w:r>
        <w:rPr>
          <w:rFonts w:hint="cs"/>
          <w:rtl/>
        </w:rPr>
        <w:t xml:space="preserve"> التالية: </w:t>
      </w:r>
    </w:p>
    <w:p w14:paraId="3EF49E06" w14:textId="5BCB1570" w:rsidR="00DD4332" w:rsidRDefault="00DD4332" w:rsidP="00DD4332">
      <w:pPr>
        <w:pStyle w:val="Subtitle"/>
        <w:numPr>
          <w:ilvl w:val="0"/>
          <w:numId w:val="12"/>
        </w:numPr>
        <w:bidi/>
        <w:rPr>
          <w:rtl/>
        </w:rPr>
      </w:pPr>
      <w:r>
        <w:rPr>
          <w:rFonts w:hint="cs"/>
          <w:rtl/>
        </w:rPr>
        <w:t xml:space="preserve">تحديد أنشطة العمل أو مواقف العمل التي قد تؤدي الى انتقال أو انتشار الفيروس. </w:t>
      </w:r>
    </w:p>
    <w:p w14:paraId="781D0FBE" w14:textId="02619CEB" w:rsidR="008B1475" w:rsidRPr="008B1475" w:rsidRDefault="00DD4332" w:rsidP="002A3B60">
      <w:pPr>
        <w:pStyle w:val="ListParagraph"/>
        <w:numPr>
          <w:ilvl w:val="0"/>
          <w:numId w:val="12"/>
        </w:numPr>
        <w:bidi/>
        <w:rPr>
          <w:bCs/>
        </w:rPr>
      </w:pPr>
      <w:r>
        <w:rPr>
          <w:rFonts w:hint="cs"/>
          <w:rtl/>
          <w:lang w:eastAsia="en-GB"/>
        </w:rPr>
        <w:t>التفكير</w:t>
      </w:r>
      <w:r w:rsidR="008B1475">
        <w:rPr>
          <w:rFonts w:hint="cs"/>
          <w:rtl/>
          <w:lang w:eastAsia="en-GB"/>
        </w:rPr>
        <w:t xml:space="preserve"> حول الأشخاص الذين قد يكونوا معرضين لخطر </w:t>
      </w:r>
      <w:r w:rsidR="008B1475">
        <w:rPr>
          <w:rFonts w:hint="eastAsia"/>
          <w:rtl/>
          <w:lang w:eastAsia="en-GB"/>
        </w:rPr>
        <w:t>الإصابة</w:t>
      </w:r>
      <w:r w:rsidR="008B1475">
        <w:rPr>
          <w:rFonts w:hint="cs"/>
          <w:rtl/>
          <w:lang w:eastAsia="en-GB"/>
        </w:rPr>
        <w:t xml:space="preserve"> بالفيروس ، وكيفية </w:t>
      </w:r>
      <w:r w:rsidR="00D20CDC">
        <w:rPr>
          <w:rFonts w:hint="cs"/>
          <w:rtl/>
          <w:lang w:eastAsia="en-GB"/>
        </w:rPr>
        <w:t>إصابتهم</w:t>
      </w:r>
      <w:r w:rsidR="008B1475">
        <w:rPr>
          <w:rFonts w:hint="cs"/>
          <w:rtl/>
          <w:lang w:eastAsia="en-GB"/>
        </w:rPr>
        <w:t xml:space="preserve"> بهذا الفيروس. </w:t>
      </w:r>
    </w:p>
    <w:p w14:paraId="3C70E579" w14:textId="3625BDBD" w:rsidR="008057E3" w:rsidRPr="008B1475" w:rsidRDefault="008B1475" w:rsidP="007976A7">
      <w:pPr>
        <w:pStyle w:val="ListParagraph"/>
        <w:numPr>
          <w:ilvl w:val="0"/>
          <w:numId w:val="12"/>
        </w:numPr>
        <w:bidi/>
        <w:rPr>
          <w:bCs/>
        </w:rPr>
      </w:pPr>
      <w:r w:rsidRPr="008B1475">
        <w:rPr>
          <w:rFonts w:hint="cs"/>
          <w:b/>
          <w:rtl/>
        </w:rPr>
        <w:t xml:space="preserve">اتخاذ القرارات وتنفيذ </w:t>
      </w:r>
      <w:r w:rsidRPr="008B1475">
        <w:rPr>
          <w:rFonts w:hint="eastAsia"/>
          <w:b/>
          <w:rtl/>
        </w:rPr>
        <w:t>إجراءات</w:t>
      </w:r>
      <w:r w:rsidRPr="008B1475">
        <w:rPr>
          <w:rFonts w:hint="cs"/>
          <w:b/>
          <w:rtl/>
        </w:rPr>
        <w:t xml:space="preserve"> السيطرة لتقليل الأخطار المتعلقة بانتشار و / أو انتقال الفيروس أو طلب الغاء أحد الأنشطة المتبعة في العمل أو أحد الظروف الموجودة في مكان العمل عند الإمكان. </w:t>
      </w:r>
    </w:p>
    <w:p w14:paraId="522037BC" w14:textId="5917CCEF" w:rsidR="00374C4F" w:rsidRPr="008B1475" w:rsidRDefault="008B1475" w:rsidP="00660C33">
      <w:pPr>
        <w:pStyle w:val="ListParagraph"/>
        <w:numPr>
          <w:ilvl w:val="0"/>
          <w:numId w:val="12"/>
        </w:numPr>
        <w:bidi/>
        <w:rPr>
          <w:bCs/>
        </w:rPr>
      </w:pPr>
      <w:r w:rsidRPr="008B1475">
        <w:rPr>
          <w:rFonts w:hint="cs"/>
          <w:rtl/>
        </w:rPr>
        <w:t xml:space="preserve">اتخاذ القرار حول </w:t>
      </w:r>
      <w:r w:rsidRPr="008B1475">
        <w:rPr>
          <w:rFonts w:hint="eastAsia"/>
          <w:rtl/>
        </w:rPr>
        <w:t>الأشخاص</w:t>
      </w:r>
      <w:r w:rsidRPr="008B1475">
        <w:rPr>
          <w:rFonts w:hint="cs"/>
          <w:rtl/>
        </w:rPr>
        <w:t xml:space="preserve"> القادرين في المنظمة أو العمل التجاري في اتخاذ هذه </w:t>
      </w:r>
      <w:r w:rsidRPr="008B1475">
        <w:rPr>
          <w:rFonts w:hint="eastAsia"/>
          <w:rtl/>
        </w:rPr>
        <w:t>الإجراءات</w:t>
      </w:r>
      <w:r w:rsidRPr="008B1475">
        <w:rPr>
          <w:rFonts w:hint="cs"/>
          <w:rtl/>
        </w:rPr>
        <w:t xml:space="preserve"> ، ومتى يستطيعون القيام بهذه الإجراءات. </w:t>
      </w:r>
    </w:p>
    <w:p w14:paraId="39070CE6" w14:textId="77777777" w:rsidR="006A1F83" w:rsidRPr="00374C4F" w:rsidRDefault="006A1F83" w:rsidP="00A07135">
      <w:pPr>
        <w:pStyle w:val="Subtitle"/>
        <w:rPr>
          <w:b w:val="0"/>
          <w:bCs/>
        </w:rPr>
      </w:pPr>
    </w:p>
    <w:p w14:paraId="5E86B915" w14:textId="29316E2F" w:rsidR="001034DF" w:rsidRPr="00EB1409" w:rsidRDefault="008B1475" w:rsidP="008B1475">
      <w:pPr>
        <w:pStyle w:val="Subtitle"/>
        <w:bidi/>
        <w:rPr>
          <w:sz w:val="22"/>
          <w:szCs w:val="22"/>
        </w:rPr>
      </w:pPr>
      <w:r>
        <w:rPr>
          <w:rFonts w:hint="cs"/>
          <w:b w:val="0"/>
          <w:bCs/>
          <w:sz w:val="22"/>
          <w:szCs w:val="22"/>
          <w:rtl/>
        </w:rPr>
        <w:t xml:space="preserve">الملاحظة: يتوجب على أصحاب العمل الذين يعمل تحت إمرتهم خمسة موظفين أو أكثر التسجيل في وثيقة الكترونية أو يدوية جميع النتائج الهامة المتعلقة بتقييم المخاطر الذي يتم اجراؤه. واذا كنت صاحب العمل ويقل عدد الموظفين العاملين تحت إمرتك عن خمسة موظفين ، فلا يتوجب عليك توثيق هذا الأمر خطيا أو الكترونيا ، وعلى الرغم من ذلك فنحن نوصي قيامك بهذا الأمر لتسهيل رجوع الإدارة والموظفين لهذا التقييم. </w:t>
      </w:r>
    </w:p>
    <w:p w14:paraId="71773930" w14:textId="77777777" w:rsidR="001034DF" w:rsidRDefault="001034DF">
      <w:pPr>
        <w:rPr>
          <w:rFonts w:cs="Arial"/>
          <w:sz w:val="24"/>
        </w:rPr>
      </w:pPr>
    </w:p>
    <w:p w14:paraId="5D319E96" w14:textId="7AED8A75" w:rsidR="00D379A3" w:rsidRDefault="00EA3741" w:rsidP="00EA3741">
      <w:pPr>
        <w:bidi/>
        <w:rPr>
          <w:rtl/>
        </w:rPr>
      </w:pPr>
      <w:r>
        <w:rPr>
          <w:rFonts w:hint="cs"/>
          <w:rtl/>
        </w:rPr>
        <w:t xml:space="preserve">ولمساعدتك في القيام بهذا الأمر ، فلقد بدأنا بإجراء تقييم المخاطر نيابة عنك تحت عنوان "ما هي </w:t>
      </w:r>
      <w:r>
        <w:rPr>
          <w:rFonts w:hint="eastAsia"/>
          <w:rtl/>
        </w:rPr>
        <w:t>الأمور</w:t>
      </w:r>
      <w:r>
        <w:rPr>
          <w:rFonts w:hint="cs"/>
          <w:rtl/>
        </w:rPr>
        <w:t xml:space="preserve"> التي تقوم بها بالفعل للسيطرة على المخاطر المتعلقة بانتشار فيروس الكورونا </w:t>
      </w:r>
      <w:r w:rsidR="00B116F6">
        <w:t>Coronavirus</w:t>
      </w:r>
      <w:r>
        <w:rPr>
          <w:rFonts w:hint="cs"/>
          <w:rtl/>
        </w:rPr>
        <w:t xml:space="preserve">" وذلك عن طريق ذكر معلومات مختصرة وأساسية عن وسائل السيطرة الشائعة على انتشار فيروس الكورونا </w:t>
      </w:r>
      <w:r>
        <w:t>COVID-19</w:t>
      </w:r>
      <w:r>
        <w:rPr>
          <w:rFonts w:hint="cs"/>
          <w:rtl/>
        </w:rPr>
        <w:t xml:space="preserve"> والمذكورة في العديد من المواقع </w:t>
      </w:r>
      <w:r>
        <w:rPr>
          <w:rFonts w:hint="eastAsia"/>
          <w:rtl/>
        </w:rPr>
        <w:t>الإلكترونية</w:t>
      </w:r>
      <w:r>
        <w:rPr>
          <w:rFonts w:hint="cs"/>
          <w:rtl/>
        </w:rPr>
        <w:t xml:space="preserve"> العائدة للحكومة.  ويتوجب عليك </w:t>
      </w:r>
      <w:r>
        <w:rPr>
          <w:rFonts w:hint="eastAsia"/>
          <w:rtl/>
        </w:rPr>
        <w:t>أيضا</w:t>
      </w:r>
      <w:r>
        <w:rPr>
          <w:rFonts w:hint="cs"/>
          <w:rtl/>
        </w:rPr>
        <w:t xml:space="preserve"> التفكير حول جميع </w:t>
      </w:r>
      <w:r>
        <w:rPr>
          <w:rFonts w:hint="eastAsia"/>
          <w:rtl/>
        </w:rPr>
        <w:t>الأشخاص</w:t>
      </w:r>
      <w:r>
        <w:rPr>
          <w:rFonts w:hint="cs"/>
          <w:rtl/>
        </w:rPr>
        <w:t xml:space="preserve"> </w:t>
      </w:r>
      <w:r w:rsidR="00D20CDC">
        <w:rPr>
          <w:rFonts w:hint="cs"/>
          <w:rtl/>
        </w:rPr>
        <w:t>الإضافيي</w:t>
      </w:r>
      <w:r w:rsidR="00D20CDC">
        <w:rPr>
          <w:rFonts w:hint="eastAsia"/>
          <w:rtl/>
        </w:rPr>
        <w:t>ن</w:t>
      </w:r>
      <w:r>
        <w:rPr>
          <w:rFonts w:hint="cs"/>
          <w:rtl/>
        </w:rPr>
        <w:t xml:space="preserve"> الذين قد يتعرضوا إلى الأذى والذين لم يتم ذكرهم في مجموعات الفئات المذكورة أدناه في هذه الوثيقة.</w:t>
      </w:r>
      <w:r w:rsidR="00ED097E">
        <w:rPr>
          <w:rFonts w:hint="cs"/>
          <w:rtl/>
        </w:rPr>
        <w:t xml:space="preserve"> ويتوجب عليك بعد ذلك تقييم كيفية تعرض هؤلاء الأشخاص إلى الضرر. وبالإضافة إلى ذلك ، فسيتوجب عليك أيضا توثيق جميع </w:t>
      </w:r>
      <w:r w:rsidR="00ED097E">
        <w:rPr>
          <w:rFonts w:hint="eastAsia"/>
          <w:rtl/>
        </w:rPr>
        <w:t>الإجراءات</w:t>
      </w:r>
      <w:r w:rsidR="00ED097E">
        <w:rPr>
          <w:rFonts w:hint="cs"/>
          <w:rtl/>
        </w:rPr>
        <w:t xml:space="preserve"> </w:t>
      </w:r>
      <w:r w:rsidR="00ED097E">
        <w:rPr>
          <w:rFonts w:hint="eastAsia"/>
          <w:rtl/>
        </w:rPr>
        <w:t>الإضافية</w:t>
      </w:r>
      <w:r w:rsidR="00ED097E">
        <w:rPr>
          <w:rFonts w:hint="cs"/>
          <w:rtl/>
        </w:rPr>
        <w:t xml:space="preserve"> التي تنوي تنفيذها وتحديد الأشخاص الذين سيقومون بهذه الإجراءات وتحديد الإطار الزمني اللازم لإكمال وإتمام هذه الإجراءات ، ووضع علامات للدلالة على إتمام تنفيذ هذه الإجراءات. </w:t>
      </w:r>
    </w:p>
    <w:p w14:paraId="122E8B83" w14:textId="1EAAD498" w:rsidR="00ED097E" w:rsidRDefault="00ED097E" w:rsidP="00ED097E">
      <w:pPr>
        <w:bidi/>
        <w:rPr>
          <w:rtl/>
        </w:rPr>
      </w:pPr>
    </w:p>
    <w:p w14:paraId="69466F68" w14:textId="6D3E3C87" w:rsidR="00D379A3" w:rsidRDefault="00ED097E" w:rsidP="00ED097E">
      <w:pPr>
        <w:bidi/>
        <w:rPr>
          <w:rtl/>
        </w:rPr>
      </w:pPr>
      <w:r>
        <w:rPr>
          <w:rFonts w:hint="cs"/>
          <w:rtl/>
        </w:rPr>
        <w:t xml:space="preserve">يرجى الملاحظة: من الممكن ألا تتعلق جميع إجراءات السيطرة المسجلة في هذا النموذج بكيفية قيامك بعملك التجاري أو بالمبنى الذي يتواجد فيه عملك التجاري. ولذلك فيتوجب عليك تعديل أو حذف بعض الإجراءات عند اللزوم. </w:t>
      </w:r>
    </w:p>
    <w:p w14:paraId="07A4E6F4" w14:textId="5C3CE54C" w:rsidR="00ED097E" w:rsidRDefault="00ED097E" w:rsidP="00ED097E">
      <w:pPr>
        <w:bidi/>
        <w:rPr>
          <w:rtl/>
        </w:rPr>
      </w:pPr>
    </w:p>
    <w:p w14:paraId="272A5450" w14:textId="4E3120B5" w:rsidR="00B13F13" w:rsidRDefault="00ED097E" w:rsidP="00ED097E">
      <w:pPr>
        <w:bidi/>
      </w:pPr>
      <w:r>
        <w:rPr>
          <w:rFonts w:hint="cs"/>
          <w:rtl/>
        </w:rPr>
        <w:t xml:space="preserve">ونحن ننصحك بأن تقوم بتعبئة هذه الوثيقة الكترونيا لضمان </w:t>
      </w:r>
      <w:r>
        <w:rPr>
          <w:rFonts w:hint="eastAsia"/>
          <w:rtl/>
        </w:rPr>
        <w:t>إمكانية</w:t>
      </w:r>
      <w:r>
        <w:rPr>
          <w:rFonts w:hint="cs"/>
          <w:rtl/>
        </w:rPr>
        <w:t xml:space="preserve"> قراءة كافة المعلومات التي تكتبها في النموذج. وننصحك أيضا الاستعانة بالموقع </w:t>
      </w:r>
      <w:r>
        <w:rPr>
          <w:rFonts w:hint="eastAsia"/>
          <w:rtl/>
        </w:rPr>
        <w:t>الإلكتروني</w:t>
      </w:r>
      <w:r>
        <w:rPr>
          <w:rFonts w:hint="cs"/>
          <w:rtl/>
        </w:rPr>
        <w:t xml:space="preserve"> العائد للموظف التنفيذي للصحة والسلامة حول كيفية العمل بأمان خلال انتشار وباء فيروس الكورونا </w:t>
      </w:r>
      <w:r w:rsidR="008D1557">
        <w:t>Coronavirus</w:t>
      </w:r>
      <w:r>
        <w:rPr>
          <w:rFonts w:hint="cs"/>
          <w:rtl/>
        </w:rPr>
        <w:t xml:space="preserve"> والذي يمكنك زيارته فيما يلي: </w:t>
      </w:r>
      <w:r w:rsidR="00A43878" w:rsidRPr="00A43878">
        <w:t xml:space="preserve"> </w:t>
      </w:r>
      <w:hyperlink r:id="rId10" w:history="1">
        <w:r w:rsidR="00A43878" w:rsidRPr="00B21410">
          <w:rPr>
            <w:rStyle w:val="Hyperlink"/>
          </w:rPr>
          <w:t>www.hse.gov.uk/coronavirus/working-safely/resources.htm</w:t>
        </w:r>
      </w:hyperlink>
      <w:r w:rsidR="00A43878">
        <w:t xml:space="preserve"> </w:t>
      </w:r>
      <w:r>
        <w:rPr>
          <w:rFonts w:hint="cs"/>
          <w:rtl/>
        </w:rPr>
        <w:t xml:space="preserve"> والاستعانة بالتوجيهات الموجودة في الموقع </w:t>
      </w:r>
      <w:r>
        <w:rPr>
          <w:rFonts w:hint="eastAsia"/>
          <w:rtl/>
        </w:rPr>
        <w:t>الإلكتروني</w:t>
      </w:r>
      <w:r>
        <w:rPr>
          <w:rFonts w:hint="cs"/>
          <w:rtl/>
        </w:rPr>
        <w:t xml:space="preserve"> التالي: الدليل القصير حول تعليمات الموظف التنفيذي للصحة والسلامة حول كيفية العمل بسلامة أثناء انتشار وباء فيروس الكورونا</w:t>
      </w:r>
      <w:r w:rsidR="00512153">
        <w:t xml:space="preserve"> </w:t>
      </w:r>
      <w:r w:rsidR="3E70C317">
        <w:t xml:space="preserve"> </w:t>
      </w:r>
      <w:hyperlink r:id="rId11">
        <w:r w:rsidR="3E70C317" w:rsidRPr="2955209E">
          <w:rPr>
            <w:rStyle w:val="Hyperlink"/>
          </w:rPr>
          <w:t>HSE Working Safely During the Coronavirus Outbreak</w:t>
        </w:r>
        <w:r w:rsidR="1BEE52FF" w:rsidRPr="2955209E">
          <w:rPr>
            <w:rStyle w:val="Hyperlink"/>
          </w:rPr>
          <w:t xml:space="preserve"> - A Short Guide</w:t>
        </w:r>
      </w:hyperlink>
      <w:r w:rsidR="1BEE52FF">
        <w:t>.</w:t>
      </w:r>
      <w:r w:rsidR="00610BA0">
        <w:t xml:space="preserve">  </w:t>
      </w:r>
    </w:p>
    <w:p w14:paraId="1DF15150" w14:textId="77777777" w:rsidR="00B13F13" w:rsidRDefault="00B13F13" w:rsidP="00A07135"/>
    <w:p w14:paraId="09AF5E76" w14:textId="56AA754F" w:rsidR="00ED097E" w:rsidRDefault="00ED097E" w:rsidP="00ED097E">
      <w:pPr>
        <w:bidi/>
        <w:rPr>
          <w:rtl/>
        </w:rPr>
      </w:pPr>
      <w:r>
        <w:rPr>
          <w:rFonts w:hint="cs"/>
          <w:rtl/>
        </w:rPr>
        <w:t xml:space="preserve">ويمكنك الاحتفاظ بهذا النموذج عند </w:t>
      </w:r>
      <w:r w:rsidR="00D20CDC">
        <w:rPr>
          <w:rFonts w:hint="cs"/>
          <w:rtl/>
        </w:rPr>
        <w:t>إكماله</w:t>
      </w:r>
      <w:r>
        <w:rPr>
          <w:rFonts w:hint="cs"/>
          <w:rtl/>
        </w:rPr>
        <w:t xml:space="preserve"> لتتمكن من الاطلاع عليه وتحديثه بالمزيد من المعلومات عند اللزوم ، وذلك وفقا لجميع التوجيهات الحكومية الجديدة الصادرة و / أو عند معرفة جميع الأعمال الجديدة المتعلقة بكيفية السيطرة على مخاطر انتشار فيروس الكورونا </w:t>
      </w:r>
      <w:r w:rsidR="00EB7830">
        <w:t xml:space="preserve">Coronavirus </w:t>
      </w:r>
      <w:r>
        <w:rPr>
          <w:rFonts w:hint="cs"/>
          <w:rtl/>
        </w:rPr>
        <w:t xml:space="preserve"> على مكان العمل أو بيئة العمل  ، ومعرفة جميع </w:t>
      </w:r>
      <w:r>
        <w:rPr>
          <w:rFonts w:hint="eastAsia"/>
          <w:rtl/>
        </w:rPr>
        <w:t>إجراءات</w:t>
      </w:r>
      <w:r>
        <w:rPr>
          <w:rFonts w:hint="cs"/>
          <w:rtl/>
        </w:rPr>
        <w:t xml:space="preserve"> السيطرة </w:t>
      </w:r>
      <w:r>
        <w:rPr>
          <w:rFonts w:hint="eastAsia"/>
          <w:rtl/>
        </w:rPr>
        <w:t>الإضافية</w:t>
      </w:r>
      <w:r>
        <w:rPr>
          <w:rFonts w:hint="cs"/>
          <w:rtl/>
        </w:rPr>
        <w:t xml:space="preserve"> التي يتوجب تنفيذها. </w:t>
      </w:r>
    </w:p>
    <w:p w14:paraId="2A98C2BB" w14:textId="77777777" w:rsidR="00ED097E" w:rsidRDefault="00ED097E" w:rsidP="00ED097E">
      <w:pPr>
        <w:bidi/>
        <w:rPr>
          <w:rtl/>
        </w:rPr>
      </w:pPr>
    </w:p>
    <w:p w14:paraId="3A95853E" w14:textId="50500030" w:rsidR="00F67D66" w:rsidRPr="00A50CD1" w:rsidRDefault="00ED097E" w:rsidP="00ED097E">
      <w:pPr>
        <w:bidi/>
        <w:rPr>
          <w:b/>
          <w:bCs/>
        </w:rPr>
      </w:pPr>
      <w:r>
        <w:rPr>
          <w:rFonts w:hint="cs"/>
          <w:b/>
          <w:bCs/>
          <w:rtl/>
        </w:rPr>
        <w:t xml:space="preserve">ويعتبر من المهم مناقشة التقييم الذي تقوم </w:t>
      </w:r>
      <w:r w:rsidR="00D20CDC">
        <w:rPr>
          <w:rFonts w:hint="cs"/>
          <w:b/>
          <w:bCs/>
          <w:rtl/>
        </w:rPr>
        <w:t>بإجرائه</w:t>
      </w:r>
      <w:r>
        <w:rPr>
          <w:rFonts w:hint="cs"/>
          <w:b/>
          <w:bCs/>
          <w:rtl/>
        </w:rPr>
        <w:t xml:space="preserve"> </w:t>
      </w:r>
      <w:r>
        <w:rPr>
          <w:rFonts w:hint="eastAsia"/>
          <w:b/>
          <w:bCs/>
          <w:rtl/>
        </w:rPr>
        <w:t>والإجراءات</w:t>
      </w:r>
      <w:r>
        <w:rPr>
          <w:rFonts w:hint="cs"/>
          <w:b/>
          <w:bCs/>
          <w:rtl/>
        </w:rPr>
        <w:t xml:space="preserve"> المقترحة مع الموظفين وممثل الصحة والسلامة. </w:t>
      </w:r>
    </w:p>
    <w:p w14:paraId="15256029" w14:textId="77777777" w:rsidR="004E3373" w:rsidRDefault="004E3373" w:rsidP="007112CD"/>
    <w:p w14:paraId="55E6C70E" w14:textId="397CDE59" w:rsidR="002630B7" w:rsidRDefault="00ED097E" w:rsidP="00ED097E">
      <w:pPr>
        <w:bidi/>
        <w:rPr>
          <w:rStyle w:val="Hyperlink"/>
          <w:rFonts w:cs="Arial"/>
          <w:color w:val="auto"/>
          <w:szCs w:val="20"/>
        </w:rPr>
      </w:pPr>
      <w:r>
        <w:rPr>
          <w:rFonts w:hint="cs"/>
          <w:rtl/>
        </w:rPr>
        <w:t xml:space="preserve">الملاحظة </w:t>
      </w:r>
      <w:r w:rsidR="00D20CDC">
        <w:rPr>
          <w:rFonts w:hint="cs"/>
          <w:rtl/>
        </w:rPr>
        <w:t>الإرشادية</w:t>
      </w:r>
      <w:r>
        <w:rPr>
          <w:rFonts w:hint="cs"/>
          <w:rtl/>
        </w:rPr>
        <w:t xml:space="preserve">: لا يتوجب عليك استخدام هذا النموذج </w:t>
      </w:r>
      <w:r w:rsidR="00D20CDC">
        <w:rPr>
          <w:rFonts w:hint="cs"/>
          <w:rtl/>
        </w:rPr>
        <w:t>لإجراء</w:t>
      </w:r>
      <w:r>
        <w:rPr>
          <w:rFonts w:hint="cs"/>
          <w:rtl/>
        </w:rPr>
        <w:t xml:space="preserve"> تقييم المخاطر الخاصة بمكان عملك. ويمكنك العثور على المزيد من المعلومات للاطلاع على الأمثلة حول تقييمات المخاطر العائدة لمختلف قطاعات العمل عند زيارتك للموقع </w:t>
      </w:r>
      <w:r>
        <w:rPr>
          <w:rFonts w:hint="eastAsia"/>
          <w:rtl/>
        </w:rPr>
        <w:t>الإلكتروني</w:t>
      </w:r>
      <w:r>
        <w:rPr>
          <w:rFonts w:hint="cs"/>
          <w:rtl/>
        </w:rPr>
        <w:t xml:space="preserve"> العائد للموظف التنفيذي للصحة والسلامة: </w:t>
      </w:r>
      <w:r w:rsidR="007112CD" w:rsidRPr="007112CD">
        <w:t xml:space="preserve"> </w:t>
      </w:r>
      <w:hyperlink r:id="rId12" w:history="1">
        <w:r w:rsidR="007112CD" w:rsidRPr="007112CD">
          <w:rPr>
            <w:rStyle w:val="Hyperlink"/>
            <w:rFonts w:cs="Arial"/>
            <w:color w:val="auto"/>
            <w:szCs w:val="20"/>
          </w:rPr>
          <w:t>http://www.hse.gov.uk/risk/casestudies/</w:t>
        </w:r>
      </w:hyperlink>
    </w:p>
    <w:p w14:paraId="28300EC7" w14:textId="77777777" w:rsidR="00B116F6" w:rsidRPr="00D3652E" w:rsidRDefault="00B116F6" w:rsidP="007112CD">
      <w:pPr>
        <w:rPr>
          <w:rStyle w:val="Hyperlink"/>
          <w:color w:val="auto"/>
          <w:u w:val="none"/>
        </w:rPr>
      </w:pPr>
    </w:p>
    <w:p w14:paraId="116F4CD7" w14:textId="77777777" w:rsidR="002630B7" w:rsidRDefault="002630B7" w:rsidP="007112CD">
      <w:pPr>
        <w:rPr>
          <w:rStyle w:val="Hyperlink"/>
          <w:rFonts w:cs="Arial"/>
          <w:color w:val="auto"/>
          <w:szCs w:val="20"/>
        </w:rPr>
      </w:pPr>
    </w:p>
    <w:p w14:paraId="3137A29E" w14:textId="21A5ACD4" w:rsidR="00523875" w:rsidRPr="0083332A" w:rsidRDefault="0083332A" w:rsidP="0083332A">
      <w:pPr>
        <w:bidi/>
        <w:jc w:val="center"/>
        <w:rPr>
          <w:b/>
          <w:bCs/>
        </w:rPr>
      </w:pPr>
      <w:r>
        <w:rPr>
          <w:rFonts w:hint="cs"/>
          <w:b/>
          <w:bCs/>
          <w:sz w:val="32"/>
          <w:szCs w:val="32"/>
          <w:u w:val="single"/>
          <w:rtl/>
        </w:rPr>
        <w:t xml:space="preserve">تقييم مخاطر انتشار وباء فيروس الكورونا </w:t>
      </w:r>
      <w:r w:rsidR="00941AA0" w:rsidRPr="00B74177">
        <w:rPr>
          <w:b/>
          <w:bCs/>
          <w:sz w:val="32"/>
          <w:szCs w:val="32"/>
          <w:u w:val="single"/>
        </w:rPr>
        <w:t xml:space="preserve">COVID-19 </w:t>
      </w:r>
    </w:p>
    <w:p w14:paraId="3E6657CC" w14:textId="6B6797B4" w:rsidR="001034DF" w:rsidRPr="0083332A" w:rsidRDefault="0083332A" w:rsidP="0083332A">
      <w:pPr>
        <w:pStyle w:val="Subtitle"/>
        <w:bidi/>
        <w:rPr>
          <w:bCs/>
          <w:rtl/>
        </w:rPr>
      </w:pPr>
      <w:r w:rsidRPr="0083332A">
        <w:rPr>
          <w:rFonts w:hint="cs"/>
          <w:bCs/>
          <w:rtl/>
        </w:rPr>
        <w:t>اسم وعنوان الشركة أو اسم وعنوان مكان العمل</w:t>
      </w:r>
      <w:r w:rsidR="00681A4D" w:rsidRPr="0083332A">
        <w:rPr>
          <w:bCs/>
        </w:rPr>
        <w:t xml:space="preserve">                                                                       </w:t>
      </w:r>
      <w:r w:rsidRPr="0083332A">
        <w:rPr>
          <w:bCs/>
          <w:rtl/>
        </w:rPr>
        <w:tab/>
      </w:r>
      <w:r w:rsidRPr="0083332A">
        <w:rPr>
          <w:rFonts w:hint="cs"/>
          <w:bCs/>
          <w:rtl/>
        </w:rPr>
        <w:t xml:space="preserve">اسم الشخص الذي قام </w:t>
      </w:r>
      <w:r w:rsidRPr="0083332A">
        <w:rPr>
          <w:rFonts w:hint="eastAsia"/>
          <w:bCs/>
          <w:rtl/>
        </w:rPr>
        <w:t>بإجراء</w:t>
      </w:r>
      <w:r w:rsidRPr="0083332A">
        <w:rPr>
          <w:rFonts w:hint="cs"/>
          <w:bCs/>
          <w:rtl/>
        </w:rPr>
        <w:t xml:space="preserve"> التقييم: </w:t>
      </w:r>
      <w:r w:rsidR="0042177D" w:rsidRPr="0083332A">
        <w:rPr>
          <w:bCs/>
        </w:rPr>
        <w:t xml:space="preserve"> </w:t>
      </w:r>
    </w:p>
    <w:p w14:paraId="2CF5DED1" w14:textId="68FC9800" w:rsidR="0083332A" w:rsidRPr="0083332A" w:rsidRDefault="0083332A" w:rsidP="0083332A">
      <w:pPr>
        <w:bidi/>
        <w:rPr>
          <w:b/>
          <w:bCs/>
          <w:rtl/>
          <w:lang w:eastAsia="en-GB"/>
        </w:rPr>
      </w:pPr>
      <w:r w:rsidRPr="0083332A">
        <w:rPr>
          <w:b/>
          <w:bCs/>
          <w:rtl/>
          <w:lang w:eastAsia="en-GB"/>
        </w:rPr>
        <w:tab/>
      </w:r>
      <w:r w:rsidRPr="0083332A">
        <w:rPr>
          <w:b/>
          <w:bCs/>
          <w:rtl/>
          <w:lang w:eastAsia="en-GB"/>
        </w:rPr>
        <w:tab/>
      </w:r>
      <w:r w:rsidRPr="0083332A">
        <w:rPr>
          <w:b/>
          <w:bCs/>
          <w:rtl/>
          <w:lang w:eastAsia="en-GB"/>
        </w:rPr>
        <w:tab/>
      </w:r>
      <w:r w:rsidRPr="0083332A">
        <w:rPr>
          <w:b/>
          <w:bCs/>
          <w:rtl/>
          <w:lang w:eastAsia="en-GB"/>
        </w:rPr>
        <w:tab/>
      </w:r>
      <w:r w:rsidRPr="0083332A">
        <w:rPr>
          <w:b/>
          <w:bCs/>
          <w:rtl/>
          <w:lang w:eastAsia="en-GB"/>
        </w:rPr>
        <w:tab/>
      </w:r>
      <w:r w:rsidRPr="0083332A">
        <w:rPr>
          <w:b/>
          <w:bCs/>
          <w:rtl/>
          <w:lang w:eastAsia="en-GB"/>
        </w:rPr>
        <w:tab/>
      </w:r>
      <w:r w:rsidRPr="0083332A">
        <w:rPr>
          <w:b/>
          <w:bCs/>
          <w:rtl/>
          <w:lang w:eastAsia="en-GB"/>
        </w:rPr>
        <w:tab/>
      </w:r>
      <w:r w:rsidRPr="0083332A">
        <w:rPr>
          <w:b/>
          <w:bCs/>
          <w:rtl/>
          <w:lang w:eastAsia="en-GB"/>
        </w:rPr>
        <w:tab/>
      </w:r>
      <w:r w:rsidRPr="0083332A">
        <w:rPr>
          <w:b/>
          <w:bCs/>
          <w:rtl/>
          <w:lang w:eastAsia="en-GB"/>
        </w:rPr>
        <w:tab/>
      </w:r>
      <w:r w:rsidRPr="0083332A">
        <w:rPr>
          <w:b/>
          <w:bCs/>
          <w:rtl/>
          <w:lang w:eastAsia="en-GB"/>
        </w:rPr>
        <w:tab/>
      </w:r>
      <w:r w:rsidRPr="0083332A">
        <w:rPr>
          <w:b/>
          <w:bCs/>
          <w:rtl/>
          <w:lang w:eastAsia="en-GB"/>
        </w:rPr>
        <w:tab/>
      </w:r>
      <w:r w:rsidRPr="0083332A">
        <w:rPr>
          <w:b/>
          <w:bCs/>
          <w:rtl/>
          <w:lang w:eastAsia="en-GB"/>
        </w:rPr>
        <w:tab/>
      </w:r>
      <w:r w:rsidRPr="0083332A">
        <w:rPr>
          <w:rFonts w:hint="cs"/>
          <w:b/>
          <w:bCs/>
          <w:rtl/>
          <w:lang w:eastAsia="en-GB"/>
        </w:rPr>
        <w:t xml:space="preserve">تاريخ </w:t>
      </w:r>
      <w:r w:rsidRPr="0083332A">
        <w:rPr>
          <w:rFonts w:hint="eastAsia"/>
          <w:b/>
          <w:bCs/>
          <w:rtl/>
          <w:lang w:eastAsia="en-GB"/>
        </w:rPr>
        <w:t>إجراء</w:t>
      </w:r>
      <w:r w:rsidRPr="0083332A">
        <w:rPr>
          <w:rFonts w:hint="cs"/>
          <w:b/>
          <w:bCs/>
          <w:rtl/>
          <w:lang w:eastAsia="en-GB"/>
        </w:rPr>
        <w:t xml:space="preserve"> التقييم: </w:t>
      </w:r>
    </w:p>
    <w:p w14:paraId="7E021BDF" w14:textId="263C443A" w:rsidR="00AB5DC0" w:rsidRPr="0083332A" w:rsidRDefault="0083332A" w:rsidP="0083332A">
      <w:pPr>
        <w:bidi/>
        <w:rPr>
          <w:b/>
          <w:bCs/>
          <w:sz w:val="24"/>
          <w:lang w:eastAsia="en-GB"/>
        </w:rPr>
      </w:pPr>
      <w:r w:rsidRPr="0083332A">
        <w:rPr>
          <w:b/>
          <w:bCs/>
          <w:rtl/>
          <w:lang w:eastAsia="en-GB"/>
        </w:rPr>
        <w:tab/>
      </w:r>
      <w:r w:rsidRPr="0083332A">
        <w:rPr>
          <w:b/>
          <w:bCs/>
          <w:rtl/>
          <w:lang w:eastAsia="en-GB"/>
        </w:rPr>
        <w:tab/>
      </w:r>
      <w:r w:rsidRPr="0083332A">
        <w:rPr>
          <w:b/>
          <w:bCs/>
          <w:rtl/>
          <w:lang w:eastAsia="en-GB"/>
        </w:rPr>
        <w:tab/>
      </w:r>
      <w:r w:rsidRPr="0083332A">
        <w:rPr>
          <w:b/>
          <w:bCs/>
          <w:rtl/>
          <w:lang w:eastAsia="en-GB"/>
        </w:rPr>
        <w:tab/>
      </w:r>
      <w:r w:rsidRPr="0083332A">
        <w:rPr>
          <w:b/>
          <w:bCs/>
          <w:rtl/>
          <w:lang w:eastAsia="en-GB"/>
        </w:rPr>
        <w:tab/>
      </w:r>
      <w:r w:rsidRPr="0083332A">
        <w:rPr>
          <w:b/>
          <w:bCs/>
          <w:rtl/>
          <w:lang w:eastAsia="en-GB"/>
        </w:rPr>
        <w:tab/>
      </w:r>
      <w:r w:rsidRPr="0083332A">
        <w:rPr>
          <w:b/>
          <w:bCs/>
          <w:rtl/>
          <w:lang w:eastAsia="en-GB"/>
        </w:rPr>
        <w:tab/>
      </w:r>
      <w:r w:rsidRPr="0083332A">
        <w:rPr>
          <w:b/>
          <w:bCs/>
          <w:rtl/>
          <w:lang w:eastAsia="en-GB"/>
        </w:rPr>
        <w:tab/>
      </w:r>
      <w:r w:rsidRPr="0083332A">
        <w:rPr>
          <w:b/>
          <w:bCs/>
          <w:rtl/>
          <w:lang w:eastAsia="en-GB"/>
        </w:rPr>
        <w:tab/>
      </w:r>
      <w:r w:rsidRPr="0083332A">
        <w:rPr>
          <w:b/>
          <w:bCs/>
          <w:rtl/>
          <w:lang w:eastAsia="en-GB"/>
        </w:rPr>
        <w:tab/>
      </w:r>
      <w:r w:rsidRPr="0083332A">
        <w:rPr>
          <w:b/>
          <w:bCs/>
          <w:rtl/>
          <w:lang w:eastAsia="en-GB"/>
        </w:rPr>
        <w:tab/>
      </w:r>
      <w:r w:rsidRPr="0083332A">
        <w:rPr>
          <w:b/>
          <w:bCs/>
          <w:rtl/>
          <w:lang w:eastAsia="en-GB"/>
        </w:rPr>
        <w:tab/>
      </w:r>
      <w:r w:rsidRPr="0083332A">
        <w:rPr>
          <w:rFonts w:hint="cs"/>
          <w:b/>
          <w:bCs/>
          <w:rtl/>
          <w:lang w:eastAsia="en-GB"/>
        </w:rPr>
        <w:t xml:space="preserve">تاريخ </w:t>
      </w:r>
      <w:r w:rsidRPr="0083332A">
        <w:rPr>
          <w:rFonts w:hint="eastAsia"/>
          <w:b/>
          <w:bCs/>
          <w:rtl/>
          <w:lang w:eastAsia="en-GB"/>
        </w:rPr>
        <w:t>إجراء</w:t>
      </w:r>
      <w:r w:rsidRPr="0083332A">
        <w:rPr>
          <w:rFonts w:hint="cs"/>
          <w:b/>
          <w:bCs/>
          <w:rtl/>
          <w:lang w:eastAsia="en-GB"/>
        </w:rPr>
        <w:t xml:space="preserve"> المراجعة على التقييم: </w:t>
      </w:r>
    </w:p>
    <w:p w14:paraId="31F4424F" w14:textId="77777777" w:rsidR="00FD41D5" w:rsidRPr="00447305" w:rsidRDefault="00FD41D5" w:rsidP="00267BCC">
      <w:pPr>
        <w:rPr>
          <w:b/>
          <w:bCs/>
          <w:sz w:val="24"/>
          <w:lang w:eastAsia="en-GB"/>
        </w:rPr>
      </w:pPr>
    </w:p>
    <w:p w14:paraId="02A093C4" w14:textId="77777777" w:rsidR="001034DF" w:rsidRDefault="001034DF"/>
    <w:tbl>
      <w:tblPr>
        <w:bidiVisual/>
        <w:tblW w:w="5000" w:type="pct"/>
        <w:tblBorders>
          <w:top w:val="single" w:sz="4" w:space="0" w:color="auto"/>
          <w:left w:val="single" w:sz="4" w:space="0" w:color="auto"/>
          <w:bottom w:val="single" w:sz="4" w:space="0" w:color="auto"/>
          <w:right w:val="single" w:sz="4" w:space="0" w:color="auto"/>
          <w:insideH w:val="single" w:sz="12" w:space="0" w:color="auto"/>
          <w:insideV w:val="single" w:sz="12" w:space="0" w:color="auto"/>
        </w:tblBorders>
        <w:tblLayout w:type="fixed"/>
        <w:tblCellMar>
          <w:left w:w="10" w:type="dxa"/>
          <w:right w:w="10" w:type="dxa"/>
        </w:tblCellMar>
        <w:tblLook w:val="0000" w:firstRow="0" w:lastRow="0" w:firstColumn="0" w:lastColumn="0" w:noHBand="0" w:noVBand="0"/>
      </w:tblPr>
      <w:tblGrid>
        <w:gridCol w:w="1489"/>
        <w:gridCol w:w="2857"/>
        <w:gridCol w:w="4284"/>
        <w:gridCol w:w="3758"/>
        <w:gridCol w:w="1398"/>
        <w:gridCol w:w="1093"/>
        <w:gridCol w:w="1085"/>
      </w:tblGrid>
      <w:tr w:rsidR="001034DF" w14:paraId="0FE6BD53" w14:textId="77777777" w:rsidTr="004E04EF">
        <w:trPr>
          <w:tblHeader/>
        </w:trPr>
        <w:tc>
          <w:tcPr>
            <w:tcW w:w="1487" w:type="dxa"/>
            <w:shd w:val="clear" w:color="auto" w:fill="9CC2E5" w:themeFill="accent1" w:themeFillTint="99"/>
            <w:tcMar>
              <w:top w:w="58" w:type="dxa"/>
              <w:left w:w="58" w:type="dxa"/>
              <w:bottom w:w="58" w:type="dxa"/>
              <w:right w:w="58" w:type="dxa"/>
            </w:tcMar>
          </w:tcPr>
          <w:p w14:paraId="6551691E" w14:textId="636F45F0" w:rsidR="001034DF" w:rsidRPr="00E33A86" w:rsidRDefault="004E04EF" w:rsidP="00E33A86">
            <w:pPr>
              <w:rPr>
                <w:rStyle w:val="SubtleEmphasis"/>
              </w:rPr>
            </w:pPr>
            <w:r>
              <w:rPr>
                <w:rStyle w:val="SubtleEmphasis"/>
                <w:rFonts w:hint="cs"/>
                <w:b w:val="0"/>
                <w:bCs/>
                <w:rtl/>
              </w:rPr>
              <w:t xml:space="preserve">ما هي الأخطار؟ </w:t>
            </w:r>
          </w:p>
        </w:tc>
        <w:tc>
          <w:tcPr>
            <w:tcW w:w="2853" w:type="dxa"/>
            <w:shd w:val="clear" w:color="auto" w:fill="9CC2E5" w:themeFill="accent1" w:themeFillTint="99"/>
            <w:tcMar>
              <w:top w:w="58" w:type="dxa"/>
              <w:left w:w="58" w:type="dxa"/>
              <w:bottom w:w="58" w:type="dxa"/>
              <w:right w:w="58" w:type="dxa"/>
            </w:tcMar>
          </w:tcPr>
          <w:p w14:paraId="7F3A9676" w14:textId="18EE62DC" w:rsidR="001034DF" w:rsidRPr="00E33A86" w:rsidRDefault="004E04EF" w:rsidP="004E04EF">
            <w:pPr>
              <w:bidi/>
              <w:rPr>
                <w:rStyle w:val="SubtleEmphasis"/>
              </w:rPr>
            </w:pPr>
            <w:r>
              <w:rPr>
                <w:rStyle w:val="SubtleEmphasis"/>
                <w:rFonts w:hint="cs"/>
                <w:b w:val="0"/>
                <w:bCs/>
                <w:rtl/>
              </w:rPr>
              <w:t xml:space="preserve">من هم الأشخاص المعرضين للخطر ؟ وكيف يمكن أن يتعرضوا للخطر؟ </w:t>
            </w:r>
          </w:p>
        </w:tc>
        <w:tc>
          <w:tcPr>
            <w:tcW w:w="4279" w:type="dxa"/>
            <w:shd w:val="clear" w:color="auto" w:fill="9CC2E5" w:themeFill="accent1" w:themeFillTint="99"/>
            <w:tcMar>
              <w:top w:w="58" w:type="dxa"/>
              <w:left w:w="58" w:type="dxa"/>
              <w:bottom w:w="58" w:type="dxa"/>
              <w:right w:w="58" w:type="dxa"/>
            </w:tcMar>
          </w:tcPr>
          <w:p w14:paraId="05AB39A9" w14:textId="220FAEAC" w:rsidR="001034DF" w:rsidRPr="00E33A86" w:rsidRDefault="004E04EF" w:rsidP="004E04EF">
            <w:pPr>
              <w:bidi/>
              <w:rPr>
                <w:rStyle w:val="SubtleEmphasis"/>
              </w:rPr>
            </w:pPr>
            <w:r>
              <w:rPr>
                <w:rStyle w:val="SubtleEmphasis"/>
                <w:rFonts w:hint="cs"/>
                <w:b w:val="0"/>
                <w:bCs/>
                <w:rtl/>
              </w:rPr>
              <w:t xml:space="preserve">ما هي الأمور التي استخدمتها بالفعل لتقليل مخاطر انتشار فيروس الكورونا </w:t>
            </w:r>
            <w:r w:rsidR="000B30AC">
              <w:rPr>
                <w:rStyle w:val="SubtleEmphasis"/>
              </w:rPr>
              <w:t>Coronavirus</w:t>
            </w:r>
            <w:r>
              <w:rPr>
                <w:rStyle w:val="SubtleEmphasis"/>
                <w:rFonts w:hint="cs"/>
                <w:rtl/>
              </w:rPr>
              <w:t xml:space="preserve">؟ </w:t>
            </w:r>
          </w:p>
        </w:tc>
        <w:tc>
          <w:tcPr>
            <w:tcW w:w="3753" w:type="dxa"/>
            <w:shd w:val="clear" w:color="auto" w:fill="9CC2E5" w:themeFill="accent1" w:themeFillTint="99"/>
            <w:tcMar>
              <w:top w:w="58" w:type="dxa"/>
              <w:left w:w="58" w:type="dxa"/>
              <w:bottom w:w="58" w:type="dxa"/>
              <w:right w:w="58" w:type="dxa"/>
            </w:tcMar>
          </w:tcPr>
          <w:p w14:paraId="14CFC790" w14:textId="50DC6789" w:rsidR="001034DF" w:rsidRPr="00E33A86" w:rsidRDefault="004E04EF" w:rsidP="004E04EF">
            <w:pPr>
              <w:bidi/>
              <w:rPr>
                <w:rStyle w:val="SubtleEmphasis"/>
              </w:rPr>
            </w:pPr>
            <w:r>
              <w:rPr>
                <w:rStyle w:val="SubtleEmphasis"/>
                <w:rFonts w:hint="cs"/>
                <w:b w:val="0"/>
                <w:bCs/>
                <w:rtl/>
              </w:rPr>
              <w:t xml:space="preserve">ما هي الإجراءات </w:t>
            </w:r>
            <w:r>
              <w:rPr>
                <w:rStyle w:val="SubtleEmphasis"/>
                <w:rFonts w:hint="eastAsia"/>
                <w:b w:val="0"/>
                <w:bCs/>
                <w:rtl/>
              </w:rPr>
              <w:t>الإضافية</w:t>
            </w:r>
            <w:r>
              <w:rPr>
                <w:rStyle w:val="SubtleEmphasis"/>
                <w:rFonts w:hint="cs"/>
                <w:b w:val="0"/>
                <w:bCs/>
                <w:rtl/>
              </w:rPr>
              <w:t xml:space="preserve"> التي ستقوم باتخاذها لتقليل خطر انتشار فيروس الكورونا </w:t>
            </w:r>
            <w:r w:rsidR="007F602E">
              <w:rPr>
                <w:rStyle w:val="SubtleEmphasis"/>
              </w:rPr>
              <w:t>Coronavirus</w:t>
            </w:r>
            <w:r>
              <w:rPr>
                <w:rStyle w:val="SubtleEmphasis"/>
                <w:rFonts w:hint="cs"/>
                <w:rtl/>
              </w:rPr>
              <w:t>؟</w:t>
            </w:r>
          </w:p>
        </w:tc>
        <w:tc>
          <w:tcPr>
            <w:tcW w:w="1396" w:type="dxa"/>
            <w:shd w:val="clear" w:color="auto" w:fill="9CC2E5" w:themeFill="accent1" w:themeFillTint="99"/>
            <w:tcMar>
              <w:top w:w="58" w:type="dxa"/>
              <w:left w:w="58" w:type="dxa"/>
              <w:bottom w:w="58" w:type="dxa"/>
              <w:right w:w="58" w:type="dxa"/>
            </w:tcMar>
          </w:tcPr>
          <w:p w14:paraId="02279783" w14:textId="73C109AA" w:rsidR="001034DF" w:rsidRPr="004E04EF" w:rsidRDefault="004E04EF" w:rsidP="00E33A86">
            <w:pPr>
              <w:rPr>
                <w:rStyle w:val="SubtleEmphasis"/>
                <w:b w:val="0"/>
                <w:bCs/>
              </w:rPr>
            </w:pPr>
            <w:r w:rsidRPr="004E04EF">
              <w:rPr>
                <w:rStyle w:val="SubtleEmphasis"/>
                <w:rFonts w:hint="cs"/>
                <w:b w:val="0"/>
                <w:bCs/>
                <w:rtl/>
              </w:rPr>
              <w:t xml:space="preserve">اسم الشخص الذي يتوجب عليه اتخاذ </w:t>
            </w:r>
            <w:r w:rsidRPr="004E04EF">
              <w:rPr>
                <w:rStyle w:val="SubtleEmphasis"/>
                <w:rFonts w:hint="eastAsia"/>
                <w:b w:val="0"/>
                <w:bCs/>
                <w:rtl/>
              </w:rPr>
              <w:t>الإجراء</w:t>
            </w:r>
          </w:p>
        </w:tc>
        <w:tc>
          <w:tcPr>
            <w:tcW w:w="1092" w:type="dxa"/>
            <w:shd w:val="clear" w:color="auto" w:fill="9CC2E5" w:themeFill="accent1" w:themeFillTint="99"/>
            <w:tcMar>
              <w:top w:w="58" w:type="dxa"/>
              <w:left w:w="58" w:type="dxa"/>
              <w:bottom w:w="58" w:type="dxa"/>
              <w:right w:w="58" w:type="dxa"/>
            </w:tcMar>
          </w:tcPr>
          <w:p w14:paraId="43EC38E8" w14:textId="486F75D8" w:rsidR="001034DF" w:rsidRPr="004E04EF" w:rsidRDefault="004E04EF" w:rsidP="00E33A86">
            <w:pPr>
              <w:rPr>
                <w:rStyle w:val="SubtleEmphasis"/>
                <w:b w:val="0"/>
                <w:bCs/>
              </w:rPr>
            </w:pPr>
            <w:r w:rsidRPr="004E04EF">
              <w:rPr>
                <w:rStyle w:val="SubtleEmphasis"/>
                <w:rFonts w:hint="cs"/>
                <w:b w:val="0"/>
                <w:bCs/>
                <w:rtl/>
              </w:rPr>
              <w:t xml:space="preserve">التاريخ النهائي لاتخاذ </w:t>
            </w:r>
            <w:r w:rsidRPr="004E04EF">
              <w:rPr>
                <w:rStyle w:val="SubtleEmphasis"/>
                <w:rFonts w:hint="eastAsia"/>
                <w:b w:val="0"/>
                <w:bCs/>
                <w:rtl/>
              </w:rPr>
              <w:t>الإجراء</w:t>
            </w:r>
          </w:p>
        </w:tc>
        <w:tc>
          <w:tcPr>
            <w:tcW w:w="1084" w:type="dxa"/>
            <w:shd w:val="clear" w:color="auto" w:fill="9CC2E5" w:themeFill="accent1" w:themeFillTint="99"/>
            <w:tcMar>
              <w:top w:w="58" w:type="dxa"/>
              <w:left w:w="58" w:type="dxa"/>
              <w:bottom w:w="58" w:type="dxa"/>
              <w:right w:w="58" w:type="dxa"/>
            </w:tcMar>
          </w:tcPr>
          <w:p w14:paraId="584FFE97" w14:textId="4A28D8DB" w:rsidR="001034DF" w:rsidRPr="004E04EF" w:rsidRDefault="004E04EF" w:rsidP="00E33A86">
            <w:pPr>
              <w:rPr>
                <w:rStyle w:val="SubtleEmphasis"/>
                <w:b w:val="0"/>
                <w:bCs/>
              </w:rPr>
            </w:pPr>
            <w:r w:rsidRPr="004E04EF">
              <w:rPr>
                <w:rStyle w:val="SubtleEmphasis"/>
                <w:rFonts w:hint="cs"/>
                <w:b w:val="0"/>
                <w:bCs/>
                <w:rtl/>
              </w:rPr>
              <w:t xml:space="preserve">هل تم القيام بهذا </w:t>
            </w:r>
            <w:r w:rsidR="00D20CDC" w:rsidRPr="004E04EF">
              <w:rPr>
                <w:rStyle w:val="SubtleEmphasis"/>
                <w:rFonts w:hint="cs"/>
                <w:b w:val="0"/>
                <w:bCs/>
                <w:rtl/>
              </w:rPr>
              <w:t>الإجراء</w:t>
            </w:r>
          </w:p>
        </w:tc>
      </w:tr>
      <w:tr w:rsidR="00C03AC9" w14:paraId="40FE7889" w14:textId="77777777" w:rsidTr="004E04EF">
        <w:trPr>
          <w:trHeight w:val="5602"/>
        </w:trPr>
        <w:tc>
          <w:tcPr>
            <w:tcW w:w="1487" w:type="dxa"/>
            <w:vMerge w:val="restart"/>
            <w:shd w:val="clear" w:color="auto" w:fill="auto"/>
            <w:tcMar>
              <w:top w:w="58" w:type="dxa"/>
              <w:left w:w="58" w:type="dxa"/>
              <w:bottom w:w="58" w:type="dxa"/>
              <w:right w:w="58" w:type="dxa"/>
            </w:tcMar>
          </w:tcPr>
          <w:p w14:paraId="0AB2A58E" w14:textId="624B1DD1" w:rsidR="00C03AC9" w:rsidRDefault="0083332A" w:rsidP="0083332A">
            <w:pPr>
              <w:bidi/>
              <w:rPr>
                <w:rFonts w:eastAsia="Arial"/>
              </w:rPr>
            </w:pPr>
            <w:r>
              <w:rPr>
                <w:rFonts w:eastAsia="Arial" w:hint="cs"/>
                <w:rtl/>
              </w:rPr>
              <w:t xml:space="preserve">انتقال أو انتشار وباء فيروس الكورونا </w:t>
            </w:r>
            <w:r w:rsidR="00C03AC9" w:rsidRPr="00A07135">
              <w:rPr>
                <w:rFonts w:eastAsia="Arial"/>
              </w:rPr>
              <w:t xml:space="preserve"> Coronavirus </w:t>
            </w:r>
          </w:p>
          <w:p w14:paraId="0285F5F5" w14:textId="77777777" w:rsidR="00C03AC9" w:rsidRPr="00A07135" w:rsidRDefault="00C03AC9" w:rsidP="00E33A86">
            <w:pPr>
              <w:rPr>
                <w:rFonts w:eastAsia="Arial"/>
              </w:rPr>
            </w:pPr>
            <w:r>
              <w:rPr>
                <w:rFonts w:eastAsia="Arial"/>
              </w:rPr>
              <w:t>(COVID-19)</w:t>
            </w:r>
          </w:p>
          <w:p w14:paraId="68396269" w14:textId="77777777" w:rsidR="00C03AC9" w:rsidRPr="00A07135" w:rsidRDefault="00C03AC9" w:rsidP="00E33A86">
            <w:pPr>
              <w:rPr>
                <w:rFonts w:eastAsia="Arial"/>
              </w:rPr>
            </w:pPr>
            <w:r w:rsidRPr="00A07135">
              <w:rPr>
                <w:rFonts w:eastAsia="Arial"/>
              </w:rPr>
              <w:t> </w:t>
            </w:r>
          </w:p>
        </w:tc>
        <w:tc>
          <w:tcPr>
            <w:tcW w:w="2853" w:type="dxa"/>
            <w:vMerge w:val="restart"/>
            <w:shd w:val="clear" w:color="auto" w:fill="auto"/>
            <w:tcMar>
              <w:top w:w="58" w:type="dxa"/>
              <w:left w:w="58" w:type="dxa"/>
              <w:bottom w:w="58" w:type="dxa"/>
              <w:right w:w="58" w:type="dxa"/>
            </w:tcMar>
          </w:tcPr>
          <w:p w14:paraId="7C814F01" w14:textId="5890D883" w:rsidR="00C03AC9" w:rsidRDefault="0083332A" w:rsidP="0083332A">
            <w:pPr>
              <w:pStyle w:val="ListParagraph"/>
              <w:numPr>
                <w:ilvl w:val="0"/>
                <w:numId w:val="0"/>
              </w:numPr>
              <w:bidi/>
              <w:ind w:left="360"/>
              <w:rPr>
                <w:rStyle w:val="normaltextrun"/>
              </w:rPr>
            </w:pPr>
            <w:r>
              <w:rPr>
                <w:rStyle w:val="normaltextrun"/>
                <w:rFonts w:hint="cs"/>
                <w:rtl/>
              </w:rPr>
              <w:t xml:space="preserve">من: </w:t>
            </w:r>
          </w:p>
          <w:p w14:paraId="07C0C9AF" w14:textId="77777777" w:rsidR="00C03AC9" w:rsidRDefault="00C03AC9" w:rsidP="00E9080A">
            <w:pPr>
              <w:pStyle w:val="ListParagraph"/>
              <w:numPr>
                <w:ilvl w:val="0"/>
                <w:numId w:val="0"/>
              </w:numPr>
              <w:ind w:left="360"/>
              <w:rPr>
                <w:rStyle w:val="normaltextrun"/>
              </w:rPr>
            </w:pPr>
          </w:p>
          <w:p w14:paraId="4124CB9D" w14:textId="77777777" w:rsidR="0083332A" w:rsidRDefault="0083332A" w:rsidP="00C45CF6">
            <w:pPr>
              <w:pStyle w:val="ListParagraph"/>
              <w:bidi/>
              <w:rPr>
                <w:rStyle w:val="normaltextrun"/>
              </w:rPr>
            </w:pPr>
            <w:r>
              <w:rPr>
                <w:rStyle w:val="normaltextrun"/>
                <w:rFonts w:hint="cs"/>
                <w:rtl/>
              </w:rPr>
              <w:t xml:space="preserve">الموظفين </w:t>
            </w:r>
          </w:p>
          <w:p w14:paraId="22C19BC6" w14:textId="5BD588C4" w:rsidR="00C03AC9" w:rsidRDefault="0083332A" w:rsidP="00E75D1B">
            <w:pPr>
              <w:pStyle w:val="ListParagraph"/>
              <w:bidi/>
              <w:rPr>
                <w:rStyle w:val="normaltextrun"/>
              </w:rPr>
            </w:pPr>
            <w:r>
              <w:rPr>
                <w:rStyle w:val="normaltextrun"/>
                <w:rFonts w:hint="cs"/>
                <w:rtl/>
              </w:rPr>
              <w:t xml:space="preserve">الزوار </w:t>
            </w:r>
          </w:p>
          <w:p w14:paraId="7881C255" w14:textId="61CBACE6" w:rsidR="00C03AC9" w:rsidRDefault="0083332A" w:rsidP="004B2D54">
            <w:pPr>
              <w:pStyle w:val="ListParagraph"/>
              <w:bidi/>
              <w:rPr>
                <w:rStyle w:val="normaltextrun"/>
              </w:rPr>
            </w:pPr>
            <w:r>
              <w:rPr>
                <w:rStyle w:val="normaltextrun"/>
                <w:rFonts w:hint="cs"/>
                <w:rtl/>
              </w:rPr>
              <w:t xml:space="preserve">العملاء </w:t>
            </w:r>
          </w:p>
          <w:p w14:paraId="25093B0E" w14:textId="4FFB5593" w:rsidR="00C03AC9" w:rsidRDefault="0083332A" w:rsidP="00EA22BD">
            <w:pPr>
              <w:pStyle w:val="ListParagraph"/>
              <w:bidi/>
              <w:rPr>
                <w:rStyle w:val="normaltextrun"/>
              </w:rPr>
            </w:pPr>
            <w:r>
              <w:rPr>
                <w:rStyle w:val="normaltextrun"/>
                <w:rFonts w:hint="cs"/>
                <w:rtl/>
              </w:rPr>
              <w:t xml:space="preserve">المزودين </w:t>
            </w:r>
          </w:p>
          <w:p w14:paraId="6E2B4B72" w14:textId="2AB6B542" w:rsidR="00C03AC9" w:rsidRDefault="0083332A" w:rsidP="005B4E6A">
            <w:pPr>
              <w:pStyle w:val="ListParagraph"/>
              <w:bidi/>
              <w:rPr>
                <w:rStyle w:val="normaltextrun"/>
              </w:rPr>
            </w:pPr>
            <w:r>
              <w:rPr>
                <w:rStyle w:val="normaltextrun"/>
                <w:rFonts w:hint="cs"/>
                <w:rtl/>
              </w:rPr>
              <w:t xml:space="preserve">موظفي النظافة </w:t>
            </w:r>
          </w:p>
          <w:p w14:paraId="4961C66F" w14:textId="77777777" w:rsidR="0083332A" w:rsidRDefault="0083332A" w:rsidP="00756106">
            <w:pPr>
              <w:pStyle w:val="ListParagraph"/>
              <w:bidi/>
              <w:rPr>
                <w:rStyle w:val="normaltextrun"/>
              </w:rPr>
            </w:pPr>
            <w:r>
              <w:rPr>
                <w:rStyle w:val="normaltextrun"/>
                <w:rFonts w:hint="cs"/>
                <w:rtl/>
              </w:rPr>
              <w:t xml:space="preserve">المتعاقدين </w:t>
            </w:r>
          </w:p>
          <w:p w14:paraId="000C2AE1" w14:textId="77777777" w:rsidR="0083332A" w:rsidRDefault="0083332A" w:rsidP="00EF45AC">
            <w:pPr>
              <w:pStyle w:val="ListParagraph"/>
              <w:bidi/>
              <w:rPr>
                <w:rStyle w:val="normaltextrun"/>
              </w:rPr>
            </w:pPr>
            <w:r>
              <w:rPr>
                <w:rStyle w:val="normaltextrun"/>
                <w:rFonts w:hint="cs"/>
                <w:rtl/>
              </w:rPr>
              <w:t xml:space="preserve">السائقين </w:t>
            </w:r>
          </w:p>
          <w:p w14:paraId="0A560D46" w14:textId="3F095218" w:rsidR="00C03AC9" w:rsidRPr="0083332A" w:rsidRDefault="0083332A" w:rsidP="005B23A2">
            <w:pPr>
              <w:pStyle w:val="ListParagraph"/>
              <w:bidi/>
            </w:pPr>
            <w:r>
              <w:rPr>
                <w:rStyle w:val="normaltextrun"/>
                <w:rFonts w:hint="cs"/>
                <w:rtl/>
              </w:rPr>
              <w:t xml:space="preserve">المجموعات الضعيفة والمعرضة لخطر </w:t>
            </w:r>
            <w:r>
              <w:rPr>
                <w:rStyle w:val="normaltextrun"/>
                <w:rFonts w:hint="eastAsia"/>
                <w:rtl/>
              </w:rPr>
              <w:t>الإصابة</w:t>
            </w:r>
            <w:r>
              <w:rPr>
                <w:rStyle w:val="normaltextrun"/>
                <w:rFonts w:hint="cs"/>
                <w:rtl/>
              </w:rPr>
              <w:t xml:space="preserve"> مثل الموظفات الحوامل والموظفين الذين يعانون من حالات صحية كامنة وقائمة. </w:t>
            </w:r>
          </w:p>
          <w:p w14:paraId="2247E1E4" w14:textId="77777777" w:rsidR="00C03AC9" w:rsidRDefault="00C03AC9" w:rsidP="00957C2A">
            <w:pPr>
              <w:rPr>
                <w:rFonts w:eastAsia="Arial"/>
              </w:rPr>
            </w:pPr>
          </w:p>
          <w:p w14:paraId="3AB1A8CB" w14:textId="77777777" w:rsidR="00C03AC9" w:rsidRDefault="00C03AC9" w:rsidP="00957C2A">
            <w:pPr>
              <w:rPr>
                <w:rFonts w:eastAsia="Arial"/>
              </w:rPr>
            </w:pPr>
          </w:p>
          <w:p w14:paraId="79A4876F" w14:textId="2480A581" w:rsidR="00C03AC9" w:rsidRDefault="0083332A" w:rsidP="0083332A">
            <w:pPr>
              <w:bidi/>
              <w:rPr>
                <w:rFonts w:eastAsia="Arial"/>
              </w:rPr>
            </w:pPr>
            <w:r>
              <w:rPr>
                <w:rFonts w:eastAsia="Arial" w:hint="cs"/>
                <w:rtl/>
              </w:rPr>
              <w:t xml:space="preserve">كيف: </w:t>
            </w:r>
          </w:p>
          <w:p w14:paraId="59111BD2" w14:textId="4D341F7E" w:rsidR="0083332A" w:rsidRDefault="0083332A" w:rsidP="009F2C85">
            <w:pPr>
              <w:pStyle w:val="ListParagraph"/>
              <w:numPr>
                <w:ilvl w:val="0"/>
                <w:numId w:val="16"/>
              </w:numPr>
              <w:bidi/>
            </w:pPr>
            <w:r>
              <w:rPr>
                <w:rFonts w:hint="cs"/>
                <w:rtl/>
              </w:rPr>
              <w:t xml:space="preserve">اتصال </w:t>
            </w:r>
            <w:r w:rsidR="00D20CDC">
              <w:rPr>
                <w:rFonts w:hint="cs"/>
                <w:rtl/>
              </w:rPr>
              <w:t>أو</w:t>
            </w:r>
            <w:r>
              <w:rPr>
                <w:rFonts w:hint="cs"/>
                <w:rtl/>
              </w:rPr>
              <w:t xml:space="preserve"> ملامسة هؤلاء الموظفين مع </w:t>
            </w:r>
            <w:r>
              <w:rPr>
                <w:rFonts w:hint="eastAsia"/>
                <w:rtl/>
              </w:rPr>
              <w:t>أي</w:t>
            </w:r>
            <w:r>
              <w:rPr>
                <w:rFonts w:hint="cs"/>
                <w:rtl/>
              </w:rPr>
              <w:t xml:space="preserve"> شخص مصاب سواء أكانت تبدو عليه الأعراض أو لا تبدو عليه الأعراض عند قيامهم بالعمل العائد لشركتك. </w:t>
            </w:r>
          </w:p>
          <w:p w14:paraId="0AA7E9CD" w14:textId="4E801884" w:rsidR="00C03AC9" w:rsidRDefault="0083332A" w:rsidP="00DB30EB">
            <w:pPr>
              <w:pStyle w:val="ListParagraph"/>
              <w:numPr>
                <w:ilvl w:val="0"/>
                <w:numId w:val="16"/>
              </w:numPr>
              <w:bidi/>
              <w:rPr>
                <w:rStyle w:val="normaltextrun"/>
              </w:rPr>
            </w:pPr>
            <w:r>
              <w:rPr>
                <w:rFonts w:hint="cs"/>
                <w:rtl/>
              </w:rPr>
              <w:lastRenderedPageBreak/>
              <w:t xml:space="preserve">ملامسة المواد أو </w:t>
            </w:r>
            <w:r>
              <w:rPr>
                <w:rFonts w:hint="eastAsia"/>
                <w:rtl/>
              </w:rPr>
              <w:t>الأشياء</w:t>
            </w:r>
            <w:r>
              <w:rPr>
                <w:rFonts w:hint="cs"/>
                <w:rtl/>
              </w:rPr>
              <w:t xml:space="preserve"> أو معدات العمل أو الألات الملوثة بالفيروس. </w:t>
            </w:r>
            <w:r w:rsidR="00C03AC9" w:rsidRPr="00A46003">
              <w:t> </w:t>
            </w:r>
          </w:p>
          <w:p w14:paraId="66C10F5F" w14:textId="77777777" w:rsidR="00C03AC9" w:rsidRPr="00610BA0" w:rsidRDefault="00C03AC9" w:rsidP="00610BA0"/>
          <w:p w14:paraId="1777AEAB" w14:textId="77777777" w:rsidR="00C03AC9" w:rsidRPr="00610BA0" w:rsidRDefault="00C03AC9" w:rsidP="00610BA0"/>
          <w:p w14:paraId="657492F6" w14:textId="77777777" w:rsidR="00C03AC9" w:rsidRPr="00610BA0" w:rsidRDefault="00C03AC9" w:rsidP="00610BA0"/>
          <w:p w14:paraId="4436D417" w14:textId="77777777" w:rsidR="00C03AC9" w:rsidRPr="00610BA0" w:rsidRDefault="00C03AC9" w:rsidP="00610BA0"/>
          <w:p w14:paraId="06733F57" w14:textId="77777777" w:rsidR="00C03AC9" w:rsidRPr="00610BA0" w:rsidRDefault="00C03AC9" w:rsidP="00610BA0"/>
          <w:p w14:paraId="0E519CF0" w14:textId="77777777" w:rsidR="00C03AC9" w:rsidRPr="00610BA0" w:rsidRDefault="00C03AC9" w:rsidP="00610BA0"/>
          <w:p w14:paraId="6BFE5CBB" w14:textId="77777777" w:rsidR="00C03AC9" w:rsidRPr="00610BA0" w:rsidRDefault="00C03AC9" w:rsidP="00610BA0"/>
          <w:p w14:paraId="18385EF5" w14:textId="77777777" w:rsidR="00C03AC9" w:rsidRPr="00610BA0" w:rsidRDefault="00C03AC9" w:rsidP="00610BA0"/>
          <w:p w14:paraId="459F9B92" w14:textId="77777777" w:rsidR="00C03AC9" w:rsidRPr="00610BA0" w:rsidRDefault="00C03AC9" w:rsidP="00610BA0"/>
          <w:p w14:paraId="171FFD38" w14:textId="77777777" w:rsidR="00C03AC9" w:rsidRPr="00610BA0" w:rsidRDefault="00C03AC9" w:rsidP="00610BA0"/>
          <w:p w14:paraId="41420444" w14:textId="77777777" w:rsidR="00C03AC9" w:rsidRPr="00610BA0" w:rsidRDefault="00C03AC9" w:rsidP="00610BA0"/>
          <w:p w14:paraId="1CAA8404" w14:textId="77777777" w:rsidR="00C03AC9" w:rsidRPr="00610BA0" w:rsidRDefault="00C03AC9" w:rsidP="00610BA0"/>
          <w:p w14:paraId="549742BA" w14:textId="77777777" w:rsidR="00C03AC9" w:rsidRPr="00610BA0" w:rsidRDefault="00C03AC9" w:rsidP="00610BA0"/>
          <w:p w14:paraId="49E7B907" w14:textId="77777777" w:rsidR="00C03AC9" w:rsidRPr="00610BA0" w:rsidRDefault="00C03AC9" w:rsidP="00610BA0"/>
        </w:tc>
        <w:tc>
          <w:tcPr>
            <w:tcW w:w="4279" w:type="dxa"/>
            <w:vMerge w:val="restart"/>
            <w:shd w:val="clear" w:color="auto" w:fill="auto"/>
            <w:tcMar>
              <w:top w:w="58" w:type="dxa"/>
              <w:left w:w="58" w:type="dxa"/>
              <w:bottom w:w="58" w:type="dxa"/>
              <w:right w:w="58" w:type="dxa"/>
            </w:tcMar>
          </w:tcPr>
          <w:p w14:paraId="59B22B1E" w14:textId="379A39DF" w:rsidR="00C03AC9" w:rsidRPr="0083332A" w:rsidRDefault="0083332A" w:rsidP="009258A8">
            <w:pPr>
              <w:pStyle w:val="ListParagraph"/>
              <w:numPr>
                <w:ilvl w:val="0"/>
                <w:numId w:val="16"/>
              </w:numPr>
              <w:bidi/>
              <w:rPr>
                <w:rStyle w:val="SubtleEmphasis"/>
                <w:b w:val="0"/>
                <w:bCs/>
              </w:rPr>
            </w:pPr>
            <w:r>
              <w:rPr>
                <w:rStyle w:val="SubtleEmphasis"/>
                <w:rFonts w:hint="cs"/>
                <w:rtl/>
              </w:rPr>
              <w:lastRenderedPageBreak/>
              <w:t xml:space="preserve">المحافظة على النظافة الشخصية </w:t>
            </w:r>
            <w:r>
              <w:rPr>
                <w:rStyle w:val="SubtleEmphasis"/>
                <w:rtl/>
              </w:rPr>
              <w:t>–</w:t>
            </w:r>
            <w:r>
              <w:rPr>
                <w:rStyle w:val="SubtleEmphasis"/>
                <w:rFonts w:hint="cs"/>
                <w:rtl/>
              </w:rPr>
              <w:t xml:space="preserve"> وجود مرافق غسل اليدين باستخدام الصابون المضاد للبكتيريا ، ووجود مياه المغاسل الساخنة والباردة ووجود مناشف اليدين التي يمكن التخلص منها بعد استخدامها عن طريق القائها في سلات القمامة. </w:t>
            </w:r>
          </w:p>
          <w:p w14:paraId="0EC443DD" w14:textId="7BA67C3D" w:rsidR="00C03AC9" w:rsidRPr="0083332A" w:rsidRDefault="0083332A" w:rsidP="00A17745">
            <w:pPr>
              <w:pStyle w:val="ListParagraph"/>
              <w:numPr>
                <w:ilvl w:val="0"/>
                <w:numId w:val="18"/>
              </w:numPr>
              <w:bidi/>
              <w:rPr>
                <w:rStyle w:val="SubtleEmphasis"/>
                <w:b w:val="0"/>
                <w:bCs/>
                <w:szCs w:val="24"/>
              </w:rPr>
            </w:pPr>
            <w:r>
              <w:rPr>
                <w:rStyle w:val="SubtleEmphasis"/>
                <w:rFonts w:hint="eastAsia"/>
                <w:rtl/>
              </w:rPr>
              <w:t>إعطاء</w:t>
            </w:r>
            <w:r>
              <w:rPr>
                <w:rStyle w:val="SubtleEmphasis"/>
                <w:rFonts w:hint="cs"/>
                <w:rtl/>
              </w:rPr>
              <w:t xml:space="preserve"> الموظفين النصائح حول ضرورة غسلهم </w:t>
            </w:r>
            <w:r w:rsidR="00D20CDC">
              <w:rPr>
                <w:rStyle w:val="SubtleEmphasis"/>
                <w:rFonts w:hint="cs"/>
                <w:rtl/>
              </w:rPr>
              <w:t>لأيديهم</w:t>
            </w:r>
            <w:r>
              <w:rPr>
                <w:rStyle w:val="SubtleEmphasis"/>
                <w:rFonts w:hint="cs"/>
                <w:rtl/>
              </w:rPr>
              <w:t xml:space="preserve"> بشكل كامل لمدة 20 ثانية على الأقل. </w:t>
            </w:r>
          </w:p>
          <w:p w14:paraId="1454F190" w14:textId="44EF3DF0" w:rsidR="0083332A" w:rsidRPr="0083332A" w:rsidRDefault="0083332A" w:rsidP="0083332A">
            <w:pPr>
              <w:bidi/>
              <w:rPr>
                <w:rStyle w:val="SubtleEmphasis"/>
                <w:b w:val="0"/>
                <w:bCs/>
                <w:szCs w:val="24"/>
              </w:rPr>
            </w:pPr>
          </w:p>
          <w:p w14:paraId="15DA2916" w14:textId="4AFAB1F9" w:rsidR="00C03AC9" w:rsidRPr="0083332A" w:rsidRDefault="0083332A" w:rsidP="006E3A95">
            <w:pPr>
              <w:pStyle w:val="ListParagraph"/>
              <w:numPr>
                <w:ilvl w:val="0"/>
                <w:numId w:val="16"/>
              </w:numPr>
              <w:bidi/>
              <w:rPr>
                <w:rStyle w:val="SubtleEmphasis"/>
                <w:b w:val="0"/>
                <w:bCs/>
              </w:rPr>
            </w:pPr>
            <w:r w:rsidRPr="0083332A">
              <w:rPr>
                <w:rStyle w:val="SubtleEmphasis"/>
                <w:rFonts w:hint="cs"/>
                <w:szCs w:val="24"/>
                <w:rtl/>
              </w:rPr>
              <w:t xml:space="preserve">رعاية الموظفين على سبيل المثال: </w:t>
            </w:r>
            <w:r w:rsidRPr="0083332A">
              <w:rPr>
                <w:rStyle w:val="SubtleEmphasis"/>
                <w:rFonts w:hint="eastAsia"/>
                <w:szCs w:val="24"/>
                <w:rtl/>
              </w:rPr>
              <w:t>إجراء</w:t>
            </w:r>
            <w:r w:rsidRPr="0083332A">
              <w:rPr>
                <w:rStyle w:val="SubtleEmphasis"/>
                <w:rFonts w:hint="cs"/>
                <w:szCs w:val="24"/>
                <w:rtl/>
              </w:rPr>
              <w:t xml:space="preserve"> التفقدات الصحية أو تقديم الاستبيانات الصحية. </w:t>
            </w:r>
          </w:p>
          <w:p w14:paraId="0E8A756D" w14:textId="77777777" w:rsidR="0083332A" w:rsidRPr="0083332A" w:rsidRDefault="0083332A" w:rsidP="0083332A">
            <w:pPr>
              <w:pStyle w:val="ListParagraph"/>
              <w:numPr>
                <w:ilvl w:val="0"/>
                <w:numId w:val="0"/>
              </w:numPr>
              <w:bidi/>
              <w:ind w:left="720"/>
              <w:rPr>
                <w:rStyle w:val="SubtleEmphasis"/>
                <w:b w:val="0"/>
                <w:bCs/>
              </w:rPr>
            </w:pPr>
          </w:p>
          <w:p w14:paraId="7D6F2EBF" w14:textId="527C869B" w:rsidR="00C03AC9" w:rsidRDefault="0083332A" w:rsidP="00D81B73">
            <w:pPr>
              <w:pStyle w:val="ListParagraph"/>
              <w:numPr>
                <w:ilvl w:val="0"/>
                <w:numId w:val="12"/>
              </w:numPr>
              <w:bidi/>
              <w:rPr>
                <w:rStyle w:val="SubtleEmphasis"/>
              </w:rPr>
            </w:pPr>
            <w:r>
              <w:rPr>
                <w:rStyle w:val="SubtleEmphasis"/>
                <w:rFonts w:hint="cs"/>
                <w:rtl/>
              </w:rPr>
              <w:t xml:space="preserve">اتخاذ </w:t>
            </w:r>
            <w:r>
              <w:rPr>
                <w:rStyle w:val="SubtleEmphasis"/>
                <w:rFonts w:hint="eastAsia"/>
                <w:rtl/>
              </w:rPr>
              <w:t>الإجراءات</w:t>
            </w:r>
            <w:r>
              <w:rPr>
                <w:rStyle w:val="SubtleEmphasis"/>
                <w:rFonts w:hint="cs"/>
                <w:rtl/>
              </w:rPr>
              <w:t xml:space="preserve"> اللازمة لوقاية الموظفين الضعفاء </w:t>
            </w:r>
            <w:r w:rsidR="00D20CDC">
              <w:rPr>
                <w:rStyle w:val="SubtleEmphasis"/>
                <w:rFonts w:hint="cs"/>
                <w:rtl/>
              </w:rPr>
              <w:t>والمعرضين</w:t>
            </w:r>
            <w:r>
              <w:rPr>
                <w:rStyle w:val="SubtleEmphasis"/>
                <w:rFonts w:hint="cs"/>
                <w:rtl/>
              </w:rPr>
              <w:t xml:space="preserve"> لخطر </w:t>
            </w:r>
            <w:r>
              <w:rPr>
                <w:rStyle w:val="SubtleEmphasis"/>
                <w:rFonts w:hint="eastAsia"/>
                <w:rtl/>
              </w:rPr>
              <w:t>الإصابة</w:t>
            </w:r>
            <w:r>
              <w:rPr>
                <w:rStyle w:val="SubtleEmphasis"/>
                <w:rFonts w:hint="cs"/>
                <w:rtl/>
              </w:rPr>
              <w:t xml:space="preserve"> بشكل كبير أو الموظفين القائمين على عزل انفسهم عزلا ذاتيا لتفادي </w:t>
            </w:r>
            <w:r>
              <w:rPr>
                <w:rStyle w:val="SubtleEmphasis"/>
                <w:rFonts w:hint="eastAsia"/>
                <w:rtl/>
              </w:rPr>
              <w:t>الإصابة</w:t>
            </w:r>
            <w:r>
              <w:rPr>
                <w:rStyle w:val="SubtleEmphasis"/>
                <w:rFonts w:hint="cs"/>
                <w:rtl/>
              </w:rPr>
              <w:t xml:space="preserve"> بالفيروس . وتشجيع الموظفين الذين يقومون بعزل انفسهم عزلا ذاتيا أو الموظفين الذين يتم اعتبارهم ضمن المجموعات عالية الخطورة فيما يتعلق </w:t>
            </w:r>
            <w:r>
              <w:rPr>
                <w:rStyle w:val="SubtleEmphasis"/>
                <w:rFonts w:hint="eastAsia"/>
                <w:rtl/>
              </w:rPr>
              <w:t>بإمكانية</w:t>
            </w:r>
            <w:r>
              <w:rPr>
                <w:rStyle w:val="SubtleEmphasis"/>
                <w:rFonts w:hint="cs"/>
                <w:rtl/>
              </w:rPr>
              <w:t xml:space="preserve"> </w:t>
            </w:r>
            <w:r w:rsidR="00D20CDC">
              <w:rPr>
                <w:rStyle w:val="SubtleEmphasis"/>
                <w:rFonts w:hint="cs"/>
                <w:rtl/>
              </w:rPr>
              <w:t>إصابتهم</w:t>
            </w:r>
            <w:r>
              <w:rPr>
                <w:rStyle w:val="SubtleEmphasis"/>
                <w:rFonts w:hint="cs"/>
                <w:rtl/>
              </w:rPr>
              <w:t xml:space="preserve"> بفيروس الكورونا بأن يستمروا بالعمل من منازلهم. </w:t>
            </w:r>
          </w:p>
          <w:p w14:paraId="3113CE87" w14:textId="77777777" w:rsidR="00D81B73" w:rsidRDefault="00D81B73" w:rsidP="00D81B73">
            <w:pPr>
              <w:pStyle w:val="ListParagraph"/>
              <w:numPr>
                <w:ilvl w:val="0"/>
                <w:numId w:val="0"/>
              </w:numPr>
              <w:bidi/>
              <w:ind w:left="720"/>
              <w:rPr>
                <w:rStyle w:val="SubtleEmphasis"/>
              </w:rPr>
            </w:pPr>
          </w:p>
          <w:p w14:paraId="32539AFD" w14:textId="00CA471B" w:rsidR="00D81B73" w:rsidRDefault="00D81B73" w:rsidP="00D81B73">
            <w:pPr>
              <w:pStyle w:val="ListParagraph"/>
              <w:numPr>
                <w:ilvl w:val="0"/>
                <w:numId w:val="12"/>
              </w:numPr>
              <w:bidi/>
              <w:rPr>
                <w:rStyle w:val="SubtleEmphasis"/>
              </w:rPr>
            </w:pPr>
            <w:r>
              <w:rPr>
                <w:rStyle w:val="SubtleEmphasis"/>
                <w:rFonts w:hint="cs"/>
                <w:rtl/>
              </w:rPr>
              <w:t xml:space="preserve">الموظفين الذين تظهر عليهم </w:t>
            </w:r>
            <w:r w:rsidR="00D20CDC">
              <w:rPr>
                <w:rStyle w:val="SubtleEmphasis"/>
                <w:rFonts w:hint="cs"/>
                <w:rtl/>
              </w:rPr>
              <w:t>أعراض</w:t>
            </w:r>
            <w:r>
              <w:rPr>
                <w:rStyle w:val="SubtleEmphasis"/>
                <w:rFonts w:hint="cs"/>
                <w:rtl/>
              </w:rPr>
              <w:t xml:space="preserve"> </w:t>
            </w:r>
            <w:r>
              <w:rPr>
                <w:rStyle w:val="SubtleEmphasis"/>
                <w:rFonts w:hint="eastAsia"/>
                <w:rtl/>
              </w:rPr>
              <w:t>الإصابة</w:t>
            </w:r>
            <w:r>
              <w:rPr>
                <w:rStyle w:val="SubtleEmphasis"/>
                <w:rFonts w:hint="cs"/>
                <w:rtl/>
              </w:rPr>
              <w:t xml:space="preserve"> بفيروس الكورونا </w:t>
            </w:r>
            <w:r w:rsidR="00C03AC9" w:rsidRPr="00D81B73">
              <w:rPr>
                <w:rStyle w:val="SubtleEmphasis"/>
                <w:b w:val="0"/>
                <w:bCs/>
              </w:rPr>
              <w:t xml:space="preserve">COVID </w:t>
            </w:r>
            <w:r w:rsidRPr="00D81B73">
              <w:rPr>
                <w:rStyle w:val="SubtleEmphasis"/>
                <w:rFonts w:hint="cs"/>
                <w:b w:val="0"/>
                <w:bCs/>
                <w:rtl/>
              </w:rPr>
              <w:t xml:space="preserve"> </w:t>
            </w:r>
            <w:r>
              <w:rPr>
                <w:rStyle w:val="SubtleEmphasis"/>
                <w:rFonts w:hint="cs"/>
                <w:rtl/>
              </w:rPr>
              <w:t xml:space="preserve">أثناء تواجدهم في مكان العمل. </w:t>
            </w:r>
          </w:p>
          <w:p w14:paraId="111966BA" w14:textId="77777777" w:rsidR="00D81B73" w:rsidRPr="00D81B73" w:rsidRDefault="00D81B73" w:rsidP="00D81B73">
            <w:pPr>
              <w:pStyle w:val="ListParagraph"/>
              <w:numPr>
                <w:ilvl w:val="0"/>
                <w:numId w:val="0"/>
              </w:numPr>
              <w:ind w:left="360"/>
              <w:rPr>
                <w:rFonts w:hint="cs"/>
                <w:b/>
                <w:szCs w:val="20"/>
                <w:rtl/>
              </w:rPr>
            </w:pPr>
          </w:p>
          <w:p w14:paraId="748E45D1" w14:textId="14459AC9" w:rsidR="00D81B73" w:rsidRDefault="00D81B73" w:rsidP="00D81B73">
            <w:pPr>
              <w:pStyle w:val="ListParagraph"/>
              <w:numPr>
                <w:ilvl w:val="0"/>
                <w:numId w:val="12"/>
              </w:numPr>
              <w:bidi/>
              <w:rPr>
                <w:b/>
                <w:szCs w:val="20"/>
              </w:rPr>
            </w:pPr>
            <w:r>
              <w:rPr>
                <w:rFonts w:hint="cs"/>
                <w:b/>
                <w:szCs w:val="20"/>
                <w:rtl/>
              </w:rPr>
              <w:t xml:space="preserve">التباعد الاجتماعي في مكان العمل بين الموظفين </w:t>
            </w:r>
          </w:p>
          <w:p w14:paraId="0C14A111" w14:textId="77777777" w:rsidR="00D81B73" w:rsidRPr="00D81B73" w:rsidRDefault="00D81B73" w:rsidP="00D81B73">
            <w:pPr>
              <w:pStyle w:val="ListParagraph"/>
              <w:numPr>
                <w:ilvl w:val="0"/>
                <w:numId w:val="0"/>
              </w:numPr>
              <w:ind w:left="360"/>
              <w:rPr>
                <w:rFonts w:hint="cs"/>
                <w:b/>
                <w:szCs w:val="20"/>
                <w:rtl/>
              </w:rPr>
            </w:pPr>
          </w:p>
          <w:p w14:paraId="49C61556" w14:textId="696DCAA0" w:rsidR="00C03AC9" w:rsidRDefault="00D81B73" w:rsidP="0021676F">
            <w:pPr>
              <w:pStyle w:val="ListParagraph"/>
              <w:numPr>
                <w:ilvl w:val="0"/>
                <w:numId w:val="17"/>
              </w:numPr>
              <w:bidi/>
              <w:rPr>
                <w:bCs/>
              </w:rPr>
            </w:pPr>
            <w:r w:rsidRPr="00D81B73">
              <w:rPr>
                <w:rFonts w:hint="cs"/>
                <w:b/>
                <w:szCs w:val="20"/>
                <w:rtl/>
              </w:rPr>
              <w:t xml:space="preserve">التباعد الاجتماعي في مكان العمل بين العملاء أو المتعاقدين أو الزوار </w:t>
            </w:r>
            <w:r w:rsidR="00C03AC9" w:rsidRPr="00D81B73">
              <w:rPr>
                <w:bCs/>
              </w:rPr>
              <w:t xml:space="preserve"> </w:t>
            </w:r>
          </w:p>
          <w:p w14:paraId="34033F42" w14:textId="77777777" w:rsidR="00D81B73" w:rsidRDefault="00D81B73" w:rsidP="00D81B73">
            <w:pPr>
              <w:pStyle w:val="ListParagraph"/>
              <w:numPr>
                <w:ilvl w:val="0"/>
                <w:numId w:val="0"/>
              </w:numPr>
              <w:bidi/>
              <w:ind w:left="720"/>
              <w:rPr>
                <w:bCs/>
              </w:rPr>
            </w:pPr>
          </w:p>
          <w:p w14:paraId="5AA67B80" w14:textId="6AA88D8A" w:rsidR="00C03AC9" w:rsidRDefault="00D81B73" w:rsidP="007567DC">
            <w:pPr>
              <w:pStyle w:val="ListParagraph"/>
              <w:numPr>
                <w:ilvl w:val="0"/>
                <w:numId w:val="17"/>
              </w:numPr>
              <w:bidi/>
            </w:pPr>
            <w:r w:rsidRPr="00D81B73">
              <w:rPr>
                <w:rFonts w:hint="cs"/>
                <w:b/>
                <w:rtl/>
              </w:rPr>
              <w:lastRenderedPageBreak/>
              <w:t xml:space="preserve">وضع العلامات والإشارات المتعلقة بفيروس الكورونا </w:t>
            </w:r>
            <w:r w:rsidR="00C03AC9">
              <w:t>COVID</w:t>
            </w:r>
            <w:r>
              <w:rPr>
                <w:rFonts w:hint="cs"/>
                <w:rtl/>
              </w:rPr>
              <w:t xml:space="preserve"> في مكان العمل </w:t>
            </w:r>
          </w:p>
          <w:p w14:paraId="5765E23E" w14:textId="77777777" w:rsidR="00D81B73" w:rsidRDefault="00D81B73" w:rsidP="00D81B73">
            <w:pPr>
              <w:pStyle w:val="ListParagraph"/>
              <w:numPr>
                <w:ilvl w:val="0"/>
                <w:numId w:val="0"/>
              </w:numPr>
              <w:ind w:left="360"/>
              <w:rPr>
                <w:rFonts w:hint="cs"/>
                <w:rtl/>
              </w:rPr>
            </w:pPr>
          </w:p>
          <w:p w14:paraId="5F4AE5FC" w14:textId="234B11D9" w:rsidR="00D81B73" w:rsidRDefault="00D81B73" w:rsidP="00D81B73">
            <w:pPr>
              <w:pStyle w:val="ListParagraph"/>
              <w:numPr>
                <w:ilvl w:val="0"/>
                <w:numId w:val="17"/>
              </w:numPr>
              <w:bidi/>
            </w:pPr>
            <w:r>
              <w:rPr>
                <w:rFonts w:hint="eastAsia"/>
                <w:rtl/>
              </w:rPr>
              <w:t>إدارة</w:t>
            </w:r>
            <w:r>
              <w:rPr>
                <w:rFonts w:hint="cs"/>
                <w:rtl/>
              </w:rPr>
              <w:t xml:space="preserve"> كيفية عمل طوابير </w:t>
            </w:r>
            <w:r>
              <w:rPr>
                <w:rFonts w:hint="eastAsia"/>
                <w:rtl/>
              </w:rPr>
              <w:t>الأشخاص</w:t>
            </w:r>
            <w:r>
              <w:rPr>
                <w:rFonts w:hint="cs"/>
                <w:rtl/>
              </w:rPr>
              <w:t xml:space="preserve"> عند الاصطفاف داخل أو خارج مبنى العمل. </w:t>
            </w:r>
          </w:p>
          <w:p w14:paraId="0230AF6B" w14:textId="77777777" w:rsidR="00D81B73" w:rsidRDefault="00D81B73" w:rsidP="00D81B73">
            <w:pPr>
              <w:pStyle w:val="ListParagraph"/>
              <w:numPr>
                <w:ilvl w:val="0"/>
                <w:numId w:val="0"/>
              </w:numPr>
              <w:ind w:left="360"/>
              <w:rPr>
                <w:rFonts w:hint="cs"/>
                <w:rtl/>
              </w:rPr>
            </w:pPr>
          </w:p>
          <w:p w14:paraId="11F86B15" w14:textId="486A1904" w:rsidR="00D81B73" w:rsidRDefault="00D81B73" w:rsidP="00D81B73">
            <w:pPr>
              <w:pStyle w:val="ListParagraph"/>
              <w:numPr>
                <w:ilvl w:val="0"/>
                <w:numId w:val="17"/>
              </w:numPr>
              <w:bidi/>
            </w:pPr>
            <w:r>
              <w:rPr>
                <w:rFonts w:hint="cs"/>
                <w:rtl/>
              </w:rPr>
              <w:t>السيطرة على مداخل ومخارج المبنى</w:t>
            </w:r>
          </w:p>
          <w:p w14:paraId="440EDF95" w14:textId="77777777" w:rsidR="00D81B73" w:rsidRDefault="00D81B73" w:rsidP="00D81B73">
            <w:pPr>
              <w:pStyle w:val="ListParagraph"/>
              <w:numPr>
                <w:ilvl w:val="0"/>
                <w:numId w:val="0"/>
              </w:numPr>
              <w:ind w:left="360"/>
              <w:rPr>
                <w:rFonts w:hint="cs"/>
                <w:rtl/>
              </w:rPr>
            </w:pPr>
          </w:p>
          <w:p w14:paraId="294E8346" w14:textId="18A16C14" w:rsidR="00D81B73" w:rsidRDefault="00D81B73" w:rsidP="00D81B73">
            <w:pPr>
              <w:pStyle w:val="ListParagraph"/>
              <w:numPr>
                <w:ilvl w:val="0"/>
                <w:numId w:val="17"/>
              </w:numPr>
              <w:bidi/>
            </w:pPr>
            <w:r>
              <w:rPr>
                <w:rFonts w:hint="cs"/>
                <w:rtl/>
              </w:rPr>
              <w:t xml:space="preserve">تنظيف وتعقيم المبنى والمعدات. </w:t>
            </w:r>
          </w:p>
          <w:p w14:paraId="5AAECD1C" w14:textId="77777777" w:rsidR="00D81B73" w:rsidRDefault="00D81B73" w:rsidP="00D81B73">
            <w:pPr>
              <w:pStyle w:val="ListParagraph"/>
              <w:numPr>
                <w:ilvl w:val="0"/>
                <w:numId w:val="0"/>
              </w:numPr>
              <w:ind w:left="360"/>
              <w:rPr>
                <w:rFonts w:hint="cs"/>
                <w:rtl/>
              </w:rPr>
            </w:pPr>
          </w:p>
          <w:p w14:paraId="03BBE78D" w14:textId="7E227DE0" w:rsidR="00D81B73" w:rsidRDefault="00D81B73" w:rsidP="00D81B73">
            <w:pPr>
              <w:pStyle w:val="ListParagraph"/>
              <w:numPr>
                <w:ilvl w:val="0"/>
                <w:numId w:val="17"/>
              </w:numPr>
              <w:bidi/>
            </w:pPr>
            <w:r>
              <w:rPr>
                <w:rFonts w:hint="cs"/>
                <w:rtl/>
              </w:rPr>
              <w:t>معدات العمل المشترك</w:t>
            </w:r>
          </w:p>
          <w:p w14:paraId="26DCB258" w14:textId="77777777" w:rsidR="00D81B73" w:rsidRDefault="00D81B73" w:rsidP="00D81B73">
            <w:pPr>
              <w:pStyle w:val="ListParagraph"/>
              <w:numPr>
                <w:ilvl w:val="0"/>
                <w:numId w:val="0"/>
              </w:numPr>
              <w:ind w:left="360"/>
              <w:rPr>
                <w:rFonts w:hint="cs"/>
                <w:rtl/>
              </w:rPr>
            </w:pPr>
          </w:p>
          <w:p w14:paraId="0C43FA0E" w14:textId="664E9D72" w:rsidR="00D81B73" w:rsidRDefault="00D81B73" w:rsidP="00D81B73">
            <w:pPr>
              <w:pStyle w:val="ListParagraph"/>
              <w:numPr>
                <w:ilvl w:val="0"/>
                <w:numId w:val="17"/>
              </w:numPr>
              <w:bidi/>
            </w:pPr>
            <w:r>
              <w:rPr>
                <w:rFonts w:hint="cs"/>
                <w:rtl/>
              </w:rPr>
              <w:t xml:space="preserve">مخاطر انتقال التلوث من شخص الى اخر ، على سبيل المثال عن طريق المناولة اليدوية للبضائع أو معدات العمل أو السلع </w:t>
            </w:r>
          </w:p>
          <w:p w14:paraId="69B908C3" w14:textId="77777777" w:rsidR="00D81B73" w:rsidRDefault="00D81B73" w:rsidP="00D81B73">
            <w:pPr>
              <w:pStyle w:val="ListParagraph"/>
              <w:numPr>
                <w:ilvl w:val="0"/>
                <w:numId w:val="0"/>
              </w:numPr>
              <w:ind w:left="360"/>
              <w:rPr>
                <w:rFonts w:hint="cs"/>
                <w:rtl/>
              </w:rPr>
            </w:pPr>
          </w:p>
          <w:p w14:paraId="70FB09EF" w14:textId="6453C92E" w:rsidR="00D81B73" w:rsidRDefault="00D81B73" w:rsidP="00D81B73">
            <w:pPr>
              <w:pStyle w:val="ListParagraph"/>
              <w:numPr>
                <w:ilvl w:val="0"/>
                <w:numId w:val="17"/>
              </w:numPr>
              <w:bidi/>
            </w:pPr>
            <w:r>
              <w:rPr>
                <w:rFonts w:hint="cs"/>
                <w:rtl/>
              </w:rPr>
              <w:t xml:space="preserve">وسائل دفع العملاء </w:t>
            </w:r>
            <w:r w:rsidR="00D20CDC">
              <w:rPr>
                <w:rFonts w:hint="cs"/>
                <w:rtl/>
              </w:rPr>
              <w:t>أو</w:t>
            </w:r>
            <w:r>
              <w:rPr>
                <w:rFonts w:hint="cs"/>
                <w:rtl/>
              </w:rPr>
              <w:t xml:space="preserve"> وسائل الدفع في الأعمال التجارية ، على سبيل المثال الوسائل المتبعة في تقديم العملاء طلباتهم من البضائع. </w:t>
            </w:r>
          </w:p>
          <w:p w14:paraId="3AC4967B" w14:textId="77777777" w:rsidR="00D81B73" w:rsidRDefault="00D81B73" w:rsidP="00D81B73">
            <w:pPr>
              <w:pStyle w:val="ListParagraph"/>
              <w:numPr>
                <w:ilvl w:val="0"/>
                <w:numId w:val="0"/>
              </w:numPr>
              <w:ind w:left="360"/>
              <w:rPr>
                <w:rFonts w:hint="cs"/>
                <w:rtl/>
              </w:rPr>
            </w:pPr>
          </w:p>
          <w:p w14:paraId="2BF395BF" w14:textId="356FCFCF" w:rsidR="00D81B73" w:rsidRDefault="00D81B73" w:rsidP="00D81B73">
            <w:pPr>
              <w:pStyle w:val="ListParagraph"/>
              <w:numPr>
                <w:ilvl w:val="0"/>
                <w:numId w:val="17"/>
              </w:numPr>
              <w:bidi/>
            </w:pPr>
            <w:r>
              <w:rPr>
                <w:rFonts w:hint="eastAsia"/>
                <w:rtl/>
              </w:rPr>
              <w:t>أوقات</w:t>
            </w:r>
            <w:r>
              <w:rPr>
                <w:rFonts w:hint="cs"/>
                <w:rtl/>
              </w:rPr>
              <w:t xml:space="preserve"> حضور ومغادرة الموظفين لمكان العمل</w:t>
            </w:r>
          </w:p>
          <w:p w14:paraId="6DB7E6AF" w14:textId="77777777" w:rsidR="00D81B73" w:rsidRDefault="00D81B73" w:rsidP="00D81B73">
            <w:pPr>
              <w:pStyle w:val="ListParagraph"/>
              <w:numPr>
                <w:ilvl w:val="0"/>
                <w:numId w:val="0"/>
              </w:numPr>
              <w:ind w:left="360"/>
              <w:rPr>
                <w:rFonts w:hint="cs"/>
                <w:rtl/>
              </w:rPr>
            </w:pPr>
          </w:p>
          <w:p w14:paraId="481FED63" w14:textId="77777777" w:rsidR="00D81B73" w:rsidRDefault="00D81B73" w:rsidP="00D81B73">
            <w:pPr>
              <w:pStyle w:val="ListParagraph"/>
              <w:numPr>
                <w:ilvl w:val="0"/>
                <w:numId w:val="17"/>
              </w:numPr>
              <w:bidi/>
            </w:pPr>
            <w:r>
              <w:rPr>
                <w:rFonts w:hint="cs"/>
                <w:rtl/>
              </w:rPr>
              <w:t>فترات استراحات الموظفين ومنطقة الاستراحة أو منطقة الطعام المخصصة للموظفين</w:t>
            </w:r>
          </w:p>
          <w:p w14:paraId="0BE2BFE4" w14:textId="77777777" w:rsidR="00D81B73" w:rsidRDefault="00D81B73" w:rsidP="00D81B73">
            <w:pPr>
              <w:pStyle w:val="ListParagraph"/>
              <w:numPr>
                <w:ilvl w:val="0"/>
                <w:numId w:val="0"/>
              </w:numPr>
              <w:ind w:left="360"/>
              <w:rPr>
                <w:rFonts w:hint="cs"/>
                <w:rtl/>
              </w:rPr>
            </w:pPr>
          </w:p>
          <w:p w14:paraId="1D840B72" w14:textId="5D16E96C" w:rsidR="00D81B73" w:rsidRDefault="00D81B73" w:rsidP="00D81B73">
            <w:pPr>
              <w:pStyle w:val="ListParagraph"/>
              <w:numPr>
                <w:ilvl w:val="0"/>
                <w:numId w:val="17"/>
              </w:numPr>
              <w:bidi/>
            </w:pPr>
            <w:r>
              <w:rPr>
                <w:rFonts w:hint="cs"/>
                <w:rtl/>
              </w:rPr>
              <w:t xml:space="preserve"> </w:t>
            </w:r>
            <w:r>
              <w:rPr>
                <w:rFonts w:hint="eastAsia"/>
                <w:rtl/>
              </w:rPr>
              <w:t>إجراءات</w:t>
            </w:r>
            <w:r>
              <w:rPr>
                <w:rFonts w:hint="cs"/>
                <w:rtl/>
              </w:rPr>
              <w:t xml:space="preserve"> </w:t>
            </w:r>
            <w:r w:rsidR="00D20CDC">
              <w:rPr>
                <w:rFonts w:hint="cs"/>
                <w:rtl/>
              </w:rPr>
              <w:t>وأنشطة</w:t>
            </w:r>
            <w:r>
              <w:rPr>
                <w:rFonts w:hint="cs"/>
                <w:rtl/>
              </w:rPr>
              <w:t xml:space="preserve"> مكان العمل </w:t>
            </w:r>
          </w:p>
          <w:p w14:paraId="36AD5853" w14:textId="77777777" w:rsidR="00D81B73" w:rsidRDefault="00D81B73" w:rsidP="00D81B73">
            <w:pPr>
              <w:pStyle w:val="ListParagraph"/>
              <w:numPr>
                <w:ilvl w:val="0"/>
                <w:numId w:val="0"/>
              </w:numPr>
              <w:ind w:left="360"/>
              <w:rPr>
                <w:rFonts w:hint="cs"/>
                <w:rtl/>
              </w:rPr>
            </w:pPr>
          </w:p>
          <w:p w14:paraId="1BFD492F" w14:textId="77777777" w:rsidR="00C03AC9" w:rsidRPr="00D81B73" w:rsidRDefault="00D81B73" w:rsidP="00D81B73">
            <w:pPr>
              <w:pStyle w:val="ListParagraph"/>
              <w:numPr>
                <w:ilvl w:val="0"/>
                <w:numId w:val="17"/>
              </w:numPr>
              <w:bidi/>
              <w:rPr>
                <w:bCs/>
              </w:rPr>
            </w:pPr>
            <w:r>
              <w:rPr>
                <w:rFonts w:hint="cs"/>
                <w:rtl/>
              </w:rPr>
              <w:t xml:space="preserve">تصميم مكان العمل أو </w:t>
            </w:r>
            <w:r>
              <w:rPr>
                <w:rFonts w:hint="eastAsia"/>
                <w:rtl/>
              </w:rPr>
              <w:t>إعادة</w:t>
            </w:r>
            <w:r>
              <w:rPr>
                <w:rFonts w:hint="cs"/>
                <w:rtl/>
              </w:rPr>
              <w:t xml:space="preserve"> تغيير تصميم مكان العمل ، على سبيل المثال: تخصيص أبواب بصفتها المداخل أو المخارج لمكان العمل. </w:t>
            </w:r>
          </w:p>
          <w:p w14:paraId="0F1CBCD2" w14:textId="175110C6" w:rsidR="00D81B73" w:rsidRPr="001C4A4A" w:rsidRDefault="00D81B73" w:rsidP="00D81B73">
            <w:pPr>
              <w:pStyle w:val="ListParagraph"/>
              <w:numPr>
                <w:ilvl w:val="0"/>
                <w:numId w:val="0"/>
              </w:numPr>
              <w:bidi/>
              <w:ind w:left="720"/>
              <w:rPr>
                <w:rStyle w:val="SubtleEmphasis"/>
                <w:b w:val="0"/>
                <w:bCs/>
                <w:szCs w:val="24"/>
              </w:rPr>
            </w:pPr>
          </w:p>
        </w:tc>
        <w:tc>
          <w:tcPr>
            <w:tcW w:w="3753" w:type="dxa"/>
            <w:vMerge w:val="restart"/>
            <w:shd w:val="clear" w:color="auto" w:fill="auto"/>
            <w:tcMar>
              <w:top w:w="58" w:type="dxa"/>
              <w:left w:w="58" w:type="dxa"/>
              <w:bottom w:w="58" w:type="dxa"/>
              <w:right w:w="58" w:type="dxa"/>
            </w:tcMar>
          </w:tcPr>
          <w:p w14:paraId="5C8488B2" w14:textId="79ADABA9" w:rsidR="00C03AC9" w:rsidRPr="00D81B73" w:rsidRDefault="00D81B73" w:rsidP="00A55080">
            <w:pPr>
              <w:pStyle w:val="ListParagraph"/>
              <w:numPr>
                <w:ilvl w:val="0"/>
                <w:numId w:val="16"/>
              </w:numPr>
              <w:bidi/>
              <w:rPr>
                <w:bCs/>
              </w:rPr>
            </w:pPr>
            <w:r w:rsidRPr="00D81B73">
              <w:rPr>
                <w:rFonts w:hint="cs"/>
                <w:b/>
                <w:rtl/>
              </w:rPr>
              <w:lastRenderedPageBreak/>
              <w:t>ارتداء الملابس الواقية على سبيل المثال الكمامات والقفازات</w:t>
            </w:r>
            <w:r>
              <w:rPr>
                <w:rFonts w:hint="cs"/>
                <w:b/>
                <w:rtl/>
              </w:rPr>
              <w:t xml:space="preserve"> وأقنعة الوجه</w:t>
            </w:r>
            <w:r w:rsidRPr="00D81B73">
              <w:rPr>
                <w:rFonts w:hint="cs"/>
                <w:b/>
                <w:rtl/>
              </w:rPr>
              <w:t xml:space="preserve"> </w:t>
            </w:r>
            <w:r w:rsidR="00C03AC9" w:rsidRPr="00D81B73">
              <w:rPr>
                <w:bCs/>
              </w:rPr>
              <w:t>.</w:t>
            </w:r>
          </w:p>
          <w:p w14:paraId="637D0EA5" w14:textId="77777777" w:rsidR="00C03AC9" w:rsidRPr="00F3775A" w:rsidRDefault="00C03AC9" w:rsidP="00A87827">
            <w:pPr>
              <w:pStyle w:val="ListParagraph"/>
              <w:numPr>
                <w:ilvl w:val="0"/>
                <w:numId w:val="0"/>
              </w:numPr>
              <w:ind w:left="720"/>
              <w:rPr>
                <w:bCs/>
              </w:rPr>
            </w:pPr>
          </w:p>
          <w:p w14:paraId="4FA7C50E" w14:textId="77777777" w:rsidR="00C03AC9" w:rsidRPr="00AC7B2D" w:rsidRDefault="00C03AC9" w:rsidP="00A07135">
            <w:pPr>
              <w:rPr>
                <w:rFonts w:eastAsia="Arial"/>
                <w:bCs/>
              </w:rPr>
            </w:pPr>
          </w:p>
          <w:p w14:paraId="0928131C" w14:textId="2215C9F5" w:rsidR="00C03AC9" w:rsidRPr="00D81B73" w:rsidRDefault="00D81B73" w:rsidP="00082E83">
            <w:pPr>
              <w:pStyle w:val="ListParagraph"/>
              <w:numPr>
                <w:ilvl w:val="0"/>
                <w:numId w:val="16"/>
              </w:numPr>
              <w:bidi/>
              <w:rPr>
                <w:szCs w:val="20"/>
              </w:rPr>
            </w:pPr>
            <w:r>
              <w:rPr>
                <w:rFonts w:hint="cs"/>
                <w:rtl/>
              </w:rPr>
              <w:t xml:space="preserve">وجوب تذكير الموظفين بأنه لا يعتبر ارتدائهم للقفازات بديلا عن غسل اليدين بطريقة جيدة. </w:t>
            </w:r>
          </w:p>
          <w:p w14:paraId="6171D663" w14:textId="77777777" w:rsidR="00C03AC9" w:rsidRPr="009E39A5" w:rsidRDefault="00C03AC9" w:rsidP="00AE2050">
            <w:pPr>
              <w:pStyle w:val="Subtitle"/>
              <w:rPr>
                <w:rStyle w:val="SubtleEmphasis"/>
                <w:b/>
              </w:rPr>
            </w:pPr>
          </w:p>
          <w:p w14:paraId="673A7D29" w14:textId="77777777" w:rsidR="00C03AC9" w:rsidRPr="00A07135" w:rsidRDefault="00C03AC9" w:rsidP="00E33A86">
            <w:pPr>
              <w:rPr>
                <w:rFonts w:eastAsia="Arial"/>
              </w:rPr>
            </w:pPr>
          </w:p>
          <w:p w14:paraId="49E08EFF" w14:textId="77777777" w:rsidR="00C03AC9" w:rsidRPr="00F3775A" w:rsidRDefault="00C03AC9" w:rsidP="00C32D54">
            <w:pPr>
              <w:rPr>
                <w:b/>
                <w:bCs/>
              </w:rPr>
            </w:pPr>
          </w:p>
        </w:tc>
        <w:tc>
          <w:tcPr>
            <w:tcW w:w="1396" w:type="dxa"/>
            <w:vMerge w:val="restart"/>
            <w:shd w:val="clear" w:color="auto" w:fill="auto"/>
            <w:tcMar>
              <w:top w:w="58" w:type="dxa"/>
              <w:left w:w="58" w:type="dxa"/>
              <w:bottom w:w="58" w:type="dxa"/>
              <w:right w:w="58" w:type="dxa"/>
            </w:tcMar>
          </w:tcPr>
          <w:p w14:paraId="46DAA534" w14:textId="77777777" w:rsidR="00C03AC9" w:rsidRPr="00A07135" w:rsidRDefault="00C03AC9" w:rsidP="00A07135">
            <w:pPr>
              <w:rPr>
                <w:rFonts w:eastAsia="Arial"/>
              </w:rPr>
            </w:pPr>
          </w:p>
        </w:tc>
        <w:tc>
          <w:tcPr>
            <w:tcW w:w="1092" w:type="dxa"/>
            <w:vMerge w:val="restart"/>
            <w:shd w:val="clear" w:color="auto" w:fill="auto"/>
            <w:tcMar>
              <w:top w:w="58" w:type="dxa"/>
              <w:left w:w="58" w:type="dxa"/>
              <w:bottom w:w="58" w:type="dxa"/>
              <w:right w:w="58" w:type="dxa"/>
            </w:tcMar>
          </w:tcPr>
          <w:p w14:paraId="4D008A31" w14:textId="77777777" w:rsidR="00C03AC9" w:rsidRPr="00A07135" w:rsidRDefault="00C03AC9" w:rsidP="00A07135">
            <w:pPr>
              <w:rPr>
                <w:rFonts w:eastAsia="Arial"/>
              </w:rPr>
            </w:pPr>
          </w:p>
        </w:tc>
        <w:tc>
          <w:tcPr>
            <w:tcW w:w="1084" w:type="dxa"/>
            <w:shd w:val="clear" w:color="auto" w:fill="auto"/>
            <w:tcMar>
              <w:top w:w="58" w:type="dxa"/>
              <w:left w:w="58" w:type="dxa"/>
              <w:bottom w:w="58" w:type="dxa"/>
              <w:right w:w="58" w:type="dxa"/>
            </w:tcMar>
          </w:tcPr>
          <w:p w14:paraId="28C24C86" w14:textId="77777777" w:rsidR="00C03AC9" w:rsidRPr="2955209E" w:rsidRDefault="00C03AC9" w:rsidP="00A07135">
            <w:pPr>
              <w:rPr>
                <w:rStyle w:val="eop"/>
                <w:rFonts w:ascii="Arial" w:eastAsia="Arial" w:hAnsi="Arial" w:cs="Arial"/>
                <w:sz w:val="22"/>
                <w:szCs w:val="22"/>
              </w:rPr>
            </w:pPr>
          </w:p>
        </w:tc>
      </w:tr>
      <w:tr w:rsidR="00C03AC9" w14:paraId="35D53742" w14:textId="77777777" w:rsidTr="004E04EF">
        <w:trPr>
          <w:trHeight w:val="652"/>
        </w:trPr>
        <w:tc>
          <w:tcPr>
            <w:tcW w:w="1487" w:type="dxa"/>
            <w:vMerge/>
            <w:shd w:val="clear" w:color="auto" w:fill="auto"/>
            <w:tcMar>
              <w:top w:w="58" w:type="dxa"/>
              <w:left w:w="58" w:type="dxa"/>
              <w:bottom w:w="58" w:type="dxa"/>
              <w:right w:w="58" w:type="dxa"/>
            </w:tcMar>
          </w:tcPr>
          <w:p w14:paraId="7D630106" w14:textId="77777777" w:rsidR="00C03AC9" w:rsidRPr="00A07135" w:rsidRDefault="00C03AC9" w:rsidP="00E33A86">
            <w:pPr>
              <w:rPr>
                <w:rFonts w:eastAsia="Arial"/>
              </w:rPr>
            </w:pPr>
          </w:p>
        </w:tc>
        <w:tc>
          <w:tcPr>
            <w:tcW w:w="2853" w:type="dxa"/>
            <w:vMerge/>
            <w:shd w:val="clear" w:color="auto" w:fill="auto"/>
            <w:tcMar>
              <w:top w:w="58" w:type="dxa"/>
              <w:left w:w="58" w:type="dxa"/>
              <w:bottom w:w="58" w:type="dxa"/>
              <w:right w:w="58" w:type="dxa"/>
            </w:tcMar>
          </w:tcPr>
          <w:p w14:paraId="5A2B3A8A" w14:textId="77777777" w:rsidR="00C03AC9" w:rsidRPr="00A07135" w:rsidRDefault="00C03AC9" w:rsidP="00E33A86">
            <w:pPr>
              <w:rPr>
                <w:rStyle w:val="normaltextrun"/>
              </w:rPr>
            </w:pPr>
          </w:p>
        </w:tc>
        <w:tc>
          <w:tcPr>
            <w:tcW w:w="4279" w:type="dxa"/>
            <w:vMerge/>
            <w:shd w:val="clear" w:color="auto" w:fill="auto"/>
            <w:tcMar>
              <w:top w:w="58" w:type="dxa"/>
              <w:left w:w="58" w:type="dxa"/>
              <w:bottom w:w="58" w:type="dxa"/>
              <w:right w:w="58" w:type="dxa"/>
            </w:tcMar>
          </w:tcPr>
          <w:p w14:paraId="4771A79C" w14:textId="77777777" w:rsidR="00C03AC9" w:rsidRPr="00467D28" w:rsidRDefault="00C03AC9" w:rsidP="00A07135">
            <w:pPr>
              <w:rPr>
                <w:bCs/>
              </w:rPr>
            </w:pPr>
          </w:p>
        </w:tc>
        <w:tc>
          <w:tcPr>
            <w:tcW w:w="3753" w:type="dxa"/>
            <w:vMerge/>
            <w:shd w:val="clear" w:color="auto" w:fill="auto"/>
            <w:tcMar>
              <w:top w:w="58" w:type="dxa"/>
              <w:left w:w="58" w:type="dxa"/>
              <w:bottom w:w="58" w:type="dxa"/>
              <w:right w:w="58" w:type="dxa"/>
            </w:tcMar>
          </w:tcPr>
          <w:p w14:paraId="6E37DF97" w14:textId="77777777" w:rsidR="00C03AC9" w:rsidRPr="00A07135" w:rsidRDefault="00C03AC9" w:rsidP="00C32D54">
            <w:pPr>
              <w:rPr>
                <w:rFonts w:eastAsia="Arial"/>
              </w:rPr>
            </w:pPr>
          </w:p>
        </w:tc>
        <w:tc>
          <w:tcPr>
            <w:tcW w:w="1396" w:type="dxa"/>
            <w:vMerge/>
            <w:shd w:val="clear" w:color="auto" w:fill="auto"/>
            <w:tcMar>
              <w:top w:w="58" w:type="dxa"/>
              <w:left w:w="58" w:type="dxa"/>
              <w:bottom w:w="58" w:type="dxa"/>
              <w:right w:w="58" w:type="dxa"/>
            </w:tcMar>
          </w:tcPr>
          <w:p w14:paraId="70898E7A" w14:textId="77777777" w:rsidR="00C03AC9" w:rsidRPr="00A07135" w:rsidRDefault="00C03AC9" w:rsidP="00A07135">
            <w:pPr>
              <w:rPr>
                <w:rFonts w:eastAsia="Arial"/>
              </w:rPr>
            </w:pPr>
          </w:p>
        </w:tc>
        <w:tc>
          <w:tcPr>
            <w:tcW w:w="1092" w:type="dxa"/>
            <w:vMerge/>
            <w:shd w:val="clear" w:color="auto" w:fill="auto"/>
            <w:tcMar>
              <w:top w:w="58" w:type="dxa"/>
              <w:left w:w="58" w:type="dxa"/>
              <w:bottom w:w="58" w:type="dxa"/>
              <w:right w:w="58" w:type="dxa"/>
            </w:tcMar>
          </w:tcPr>
          <w:p w14:paraId="682BCA71" w14:textId="77777777" w:rsidR="00C03AC9" w:rsidRPr="00A07135" w:rsidRDefault="00C03AC9" w:rsidP="00A07135">
            <w:pPr>
              <w:rPr>
                <w:rFonts w:eastAsia="Arial"/>
              </w:rPr>
            </w:pPr>
          </w:p>
        </w:tc>
        <w:tc>
          <w:tcPr>
            <w:tcW w:w="1084" w:type="dxa"/>
            <w:shd w:val="clear" w:color="auto" w:fill="auto"/>
            <w:tcMar>
              <w:top w:w="58" w:type="dxa"/>
              <w:left w:w="58" w:type="dxa"/>
              <w:bottom w:w="58" w:type="dxa"/>
              <w:right w:w="58" w:type="dxa"/>
            </w:tcMar>
          </w:tcPr>
          <w:p w14:paraId="73022F15" w14:textId="77777777" w:rsidR="00C03AC9" w:rsidRPr="2955209E" w:rsidRDefault="00C03AC9" w:rsidP="00A07135">
            <w:pPr>
              <w:rPr>
                <w:rStyle w:val="eop"/>
                <w:rFonts w:ascii="Arial" w:eastAsia="Arial" w:hAnsi="Arial" w:cs="Arial"/>
                <w:sz w:val="22"/>
                <w:szCs w:val="22"/>
              </w:rPr>
            </w:pPr>
          </w:p>
        </w:tc>
      </w:tr>
      <w:tr w:rsidR="00E33A86" w14:paraId="78C0E3AE" w14:textId="77777777" w:rsidTr="004E04EF">
        <w:trPr>
          <w:trHeight w:val="3174"/>
        </w:trPr>
        <w:tc>
          <w:tcPr>
            <w:tcW w:w="1487" w:type="dxa"/>
            <w:vMerge/>
            <w:shd w:val="clear" w:color="auto" w:fill="auto"/>
            <w:tcMar>
              <w:top w:w="58" w:type="dxa"/>
              <w:left w:w="58" w:type="dxa"/>
              <w:bottom w:w="58" w:type="dxa"/>
              <w:right w:w="58" w:type="dxa"/>
            </w:tcMar>
          </w:tcPr>
          <w:p w14:paraId="4FB5B7EA" w14:textId="77777777" w:rsidR="00E33A86" w:rsidRPr="00A07135" w:rsidRDefault="00E33A86" w:rsidP="00E33A86">
            <w:pPr>
              <w:rPr>
                <w:rFonts w:eastAsia="Arial"/>
              </w:rPr>
            </w:pPr>
          </w:p>
        </w:tc>
        <w:tc>
          <w:tcPr>
            <w:tcW w:w="2853" w:type="dxa"/>
            <w:vMerge/>
            <w:shd w:val="clear" w:color="auto" w:fill="auto"/>
            <w:tcMar>
              <w:top w:w="58" w:type="dxa"/>
              <w:left w:w="58" w:type="dxa"/>
              <w:bottom w:w="58" w:type="dxa"/>
              <w:right w:w="58" w:type="dxa"/>
            </w:tcMar>
          </w:tcPr>
          <w:p w14:paraId="095D7D27" w14:textId="77777777" w:rsidR="00E33A86" w:rsidRPr="00A07135" w:rsidRDefault="00E33A86" w:rsidP="00E33A86">
            <w:pPr>
              <w:rPr>
                <w:rStyle w:val="normaltextrun"/>
              </w:rPr>
            </w:pPr>
          </w:p>
        </w:tc>
        <w:tc>
          <w:tcPr>
            <w:tcW w:w="4279" w:type="dxa"/>
            <w:shd w:val="clear" w:color="auto" w:fill="auto"/>
            <w:tcMar>
              <w:top w:w="58" w:type="dxa"/>
              <w:left w:w="58" w:type="dxa"/>
              <w:bottom w:w="58" w:type="dxa"/>
              <w:right w:w="58" w:type="dxa"/>
            </w:tcMar>
          </w:tcPr>
          <w:p w14:paraId="0A39A063" w14:textId="77777777" w:rsidR="00067CBF" w:rsidRPr="002C7FAE" w:rsidRDefault="00067CBF" w:rsidP="002C7FAE">
            <w:pPr>
              <w:rPr>
                <w:rStyle w:val="SubtleEmphasis"/>
                <w:b w:val="0"/>
                <w:bCs/>
              </w:rPr>
            </w:pPr>
          </w:p>
          <w:p w14:paraId="7F31AA6E" w14:textId="1A7B66BD" w:rsidR="00067CBF" w:rsidRPr="00D20CDC" w:rsidRDefault="00D20CDC" w:rsidP="00956158">
            <w:pPr>
              <w:pStyle w:val="ListParagraph"/>
              <w:numPr>
                <w:ilvl w:val="0"/>
                <w:numId w:val="17"/>
              </w:numPr>
              <w:bidi/>
              <w:rPr>
                <w:rStyle w:val="SubtleEmphasis"/>
                <w:b w:val="0"/>
                <w:bCs/>
              </w:rPr>
            </w:pPr>
            <w:r>
              <w:rPr>
                <w:rStyle w:val="SubtleEmphasis"/>
                <w:rFonts w:hint="eastAsia"/>
                <w:rtl/>
              </w:rPr>
              <w:t>إدارة</w:t>
            </w:r>
            <w:r>
              <w:rPr>
                <w:rStyle w:val="SubtleEmphasis"/>
                <w:rFonts w:hint="cs"/>
                <w:rtl/>
              </w:rPr>
              <w:t xml:space="preserve"> مناطق العمل التي يزداد اكتظاظ وحركة الناس فيها ، على سبيل المثال: المصاعد الكهربائية أو السلالم أو الممرات.  </w:t>
            </w:r>
          </w:p>
          <w:p w14:paraId="0B211C28" w14:textId="77777777" w:rsidR="00D20CDC" w:rsidRPr="00D20CDC" w:rsidRDefault="00D20CDC" w:rsidP="00D20CDC">
            <w:pPr>
              <w:pStyle w:val="ListParagraph"/>
              <w:numPr>
                <w:ilvl w:val="0"/>
                <w:numId w:val="0"/>
              </w:numPr>
              <w:bidi/>
              <w:ind w:left="720"/>
              <w:rPr>
                <w:rStyle w:val="SubtleEmphasis"/>
                <w:b w:val="0"/>
                <w:bCs/>
              </w:rPr>
            </w:pPr>
          </w:p>
          <w:p w14:paraId="2416D1CD" w14:textId="49306B9E" w:rsidR="00D20CDC" w:rsidRPr="00D20CDC" w:rsidRDefault="00D20CDC" w:rsidP="00D20CDC">
            <w:pPr>
              <w:pStyle w:val="ListParagraph"/>
              <w:numPr>
                <w:ilvl w:val="0"/>
                <w:numId w:val="17"/>
              </w:numPr>
              <w:bidi/>
              <w:rPr>
                <w:rStyle w:val="SubtleEmphasis"/>
                <w:b w:val="0"/>
                <w:bCs/>
              </w:rPr>
            </w:pPr>
            <w:r>
              <w:rPr>
                <w:rStyle w:val="SubtleEmphasis"/>
                <w:rFonts w:hint="cs"/>
                <w:rtl/>
              </w:rPr>
              <w:t xml:space="preserve">عمليات التوصيل من وإلى الموقع. </w:t>
            </w:r>
          </w:p>
          <w:p w14:paraId="6E3A05E6" w14:textId="77777777" w:rsidR="00D20CDC" w:rsidRPr="00D20CDC" w:rsidRDefault="00D20CDC" w:rsidP="00D20CDC">
            <w:pPr>
              <w:pStyle w:val="ListParagraph"/>
              <w:numPr>
                <w:ilvl w:val="0"/>
                <w:numId w:val="0"/>
              </w:numPr>
              <w:ind w:left="360"/>
              <w:rPr>
                <w:rStyle w:val="SubtleEmphasis"/>
                <w:rFonts w:hint="cs"/>
                <w:b w:val="0"/>
                <w:bCs/>
                <w:rtl/>
              </w:rPr>
            </w:pPr>
          </w:p>
          <w:p w14:paraId="619D6509" w14:textId="6DAB93CE" w:rsidR="00D20CDC" w:rsidRPr="00D20CDC" w:rsidRDefault="00D20CDC" w:rsidP="00D20CDC">
            <w:pPr>
              <w:pStyle w:val="ListParagraph"/>
              <w:numPr>
                <w:ilvl w:val="0"/>
                <w:numId w:val="17"/>
              </w:numPr>
              <w:bidi/>
              <w:rPr>
                <w:rStyle w:val="SubtleEmphasis"/>
                <w:b w:val="0"/>
                <w:bCs/>
              </w:rPr>
            </w:pPr>
            <w:r>
              <w:rPr>
                <w:rStyle w:val="SubtleEmphasis"/>
                <w:rFonts w:hint="eastAsia"/>
                <w:rtl/>
              </w:rPr>
              <w:t>الإجراءات</w:t>
            </w:r>
            <w:r>
              <w:rPr>
                <w:rStyle w:val="SubtleEmphasis"/>
                <w:rFonts w:hint="cs"/>
                <w:rtl/>
              </w:rPr>
              <w:t xml:space="preserve"> المتبعة بالنسبة للضيوف والزوار الذين يحضرون إلى الموقع. </w:t>
            </w:r>
          </w:p>
          <w:p w14:paraId="6E19E49F" w14:textId="77777777" w:rsidR="00D20CDC" w:rsidRPr="00D20CDC" w:rsidRDefault="00D20CDC" w:rsidP="00D20CDC">
            <w:pPr>
              <w:pStyle w:val="ListParagraph"/>
              <w:numPr>
                <w:ilvl w:val="0"/>
                <w:numId w:val="0"/>
              </w:numPr>
              <w:ind w:left="360"/>
              <w:rPr>
                <w:rStyle w:val="SubtleEmphasis"/>
                <w:rFonts w:hint="cs"/>
                <w:b w:val="0"/>
                <w:bCs/>
                <w:rtl/>
              </w:rPr>
            </w:pPr>
          </w:p>
          <w:p w14:paraId="6A523075" w14:textId="0D27058F" w:rsidR="00D20CDC" w:rsidRPr="00D20CDC" w:rsidRDefault="00D20CDC" w:rsidP="00D20CDC">
            <w:pPr>
              <w:pStyle w:val="ListParagraph"/>
              <w:numPr>
                <w:ilvl w:val="0"/>
                <w:numId w:val="17"/>
              </w:numPr>
              <w:bidi/>
              <w:rPr>
                <w:rStyle w:val="SubtleEmphasis"/>
                <w:b w:val="0"/>
                <w:bCs/>
              </w:rPr>
            </w:pPr>
            <w:r>
              <w:rPr>
                <w:rStyle w:val="SubtleEmphasis"/>
                <w:rFonts w:hint="cs"/>
                <w:rtl/>
              </w:rPr>
              <w:t xml:space="preserve">وسائل المواصلات المستخدمة للوصول إلى مكان العمل. </w:t>
            </w:r>
          </w:p>
          <w:p w14:paraId="37092939" w14:textId="77777777" w:rsidR="00067CBF" w:rsidRDefault="00067CBF" w:rsidP="00E14BC5">
            <w:pPr>
              <w:rPr>
                <w:rFonts w:eastAsia="Arial"/>
              </w:rPr>
            </w:pPr>
          </w:p>
          <w:p w14:paraId="757F3D68" w14:textId="77777777" w:rsidR="00E14BC5" w:rsidRDefault="00E14BC5" w:rsidP="00E14BC5">
            <w:pPr>
              <w:rPr>
                <w:rFonts w:eastAsia="Arial"/>
              </w:rPr>
            </w:pPr>
          </w:p>
          <w:p w14:paraId="2D63A67C" w14:textId="77777777" w:rsidR="00E14BC5" w:rsidRDefault="00E14BC5" w:rsidP="00E14BC5">
            <w:pPr>
              <w:rPr>
                <w:rFonts w:eastAsia="Arial"/>
              </w:rPr>
            </w:pPr>
          </w:p>
          <w:p w14:paraId="62F6A582" w14:textId="77777777" w:rsidR="00E14BC5" w:rsidRPr="00D83C19" w:rsidRDefault="00E14BC5" w:rsidP="00E14BC5">
            <w:pPr>
              <w:rPr>
                <w:rFonts w:eastAsia="Arial"/>
              </w:rPr>
            </w:pPr>
          </w:p>
          <w:p w14:paraId="2B384A7D" w14:textId="77777777" w:rsidR="00FA482E" w:rsidRDefault="00FA482E" w:rsidP="00067CBF">
            <w:pPr>
              <w:ind w:left="360" w:hanging="360"/>
              <w:rPr>
                <w:rFonts w:eastAsia="Arial"/>
                <w:b/>
                <w:bCs/>
              </w:rPr>
            </w:pPr>
          </w:p>
          <w:p w14:paraId="298E6438" w14:textId="77777777" w:rsidR="00284019" w:rsidRDefault="00284019" w:rsidP="00067CBF">
            <w:pPr>
              <w:ind w:left="360" w:hanging="360"/>
              <w:rPr>
                <w:rFonts w:eastAsia="Arial"/>
                <w:b/>
                <w:bCs/>
              </w:rPr>
            </w:pPr>
          </w:p>
          <w:p w14:paraId="56A784C5" w14:textId="77777777" w:rsidR="00284019" w:rsidRDefault="00284019" w:rsidP="00067CBF">
            <w:pPr>
              <w:ind w:left="360" w:hanging="360"/>
              <w:rPr>
                <w:rFonts w:eastAsia="Arial"/>
                <w:b/>
                <w:bCs/>
              </w:rPr>
            </w:pPr>
          </w:p>
          <w:p w14:paraId="739D5DE4" w14:textId="77777777" w:rsidR="00284019" w:rsidRDefault="00284019" w:rsidP="00067CBF">
            <w:pPr>
              <w:ind w:left="360" w:hanging="360"/>
              <w:rPr>
                <w:rFonts w:eastAsia="Arial"/>
                <w:b/>
                <w:bCs/>
              </w:rPr>
            </w:pPr>
          </w:p>
          <w:p w14:paraId="7727FC58" w14:textId="77777777" w:rsidR="00284019" w:rsidRPr="00067CBF" w:rsidRDefault="00284019" w:rsidP="00067CBF">
            <w:pPr>
              <w:ind w:left="360" w:hanging="360"/>
              <w:rPr>
                <w:rFonts w:eastAsia="Arial"/>
                <w:b/>
                <w:bCs/>
              </w:rPr>
            </w:pPr>
          </w:p>
        </w:tc>
        <w:tc>
          <w:tcPr>
            <w:tcW w:w="3753" w:type="dxa"/>
            <w:shd w:val="clear" w:color="auto" w:fill="auto"/>
            <w:tcMar>
              <w:top w:w="58" w:type="dxa"/>
              <w:left w:w="58" w:type="dxa"/>
              <w:bottom w:w="58" w:type="dxa"/>
              <w:right w:w="58" w:type="dxa"/>
            </w:tcMar>
          </w:tcPr>
          <w:p w14:paraId="5408BA5F" w14:textId="77777777" w:rsidR="00AE2050" w:rsidRPr="00A07135" w:rsidRDefault="00AE2050" w:rsidP="00E33A86">
            <w:pPr>
              <w:rPr>
                <w:rFonts w:eastAsia="Arial"/>
              </w:rPr>
            </w:pPr>
          </w:p>
          <w:p w14:paraId="6DE2B8D5" w14:textId="77777777" w:rsidR="00E33A86" w:rsidRPr="00A07135" w:rsidRDefault="00E33A86" w:rsidP="00E33A86">
            <w:pPr>
              <w:rPr>
                <w:rFonts w:eastAsia="Arial"/>
              </w:rPr>
            </w:pPr>
          </w:p>
          <w:p w14:paraId="2DD9B9EB" w14:textId="77777777" w:rsidR="00E33A86" w:rsidRDefault="00E33A86" w:rsidP="00E33A86">
            <w:pPr>
              <w:rPr>
                <w:rFonts w:eastAsia="Arial"/>
              </w:rPr>
            </w:pPr>
          </w:p>
          <w:p w14:paraId="14BE2DA3" w14:textId="77777777" w:rsidR="00E33A86" w:rsidRPr="00A07135" w:rsidRDefault="00E33A86" w:rsidP="00E33A86">
            <w:pPr>
              <w:rPr>
                <w:rFonts w:eastAsia="Arial"/>
              </w:rPr>
            </w:pPr>
            <w:r w:rsidRPr="00A07135">
              <w:rPr>
                <w:rFonts w:eastAsia="Arial"/>
              </w:rPr>
              <w:t> </w:t>
            </w:r>
          </w:p>
          <w:p w14:paraId="5EE981B5" w14:textId="77777777" w:rsidR="00E33A86" w:rsidRPr="00A07135" w:rsidRDefault="00E33A86" w:rsidP="00E33A86">
            <w:pPr>
              <w:rPr>
                <w:rFonts w:eastAsia="Arial"/>
              </w:rPr>
            </w:pPr>
          </w:p>
        </w:tc>
        <w:tc>
          <w:tcPr>
            <w:tcW w:w="1396" w:type="dxa"/>
            <w:shd w:val="clear" w:color="auto" w:fill="auto"/>
            <w:tcMar>
              <w:top w:w="58" w:type="dxa"/>
              <w:left w:w="58" w:type="dxa"/>
              <w:bottom w:w="58" w:type="dxa"/>
              <w:right w:w="58" w:type="dxa"/>
            </w:tcMar>
          </w:tcPr>
          <w:p w14:paraId="3F21DF23" w14:textId="77777777" w:rsidR="00E33A86" w:rsidRPr="00A07135" w:rsidRDefault="00E33A86" w:rsidP="00E33A86">
            <w:pPr>
              <w:rPr>
                <w:rFonts w:eastAsia="Arial"/>
              </w:rPr>
            </w:pPr>
          </w:p>
        </w:tc>
        <w:tc>
          <w:tcPr>
            <w:tcW w:w="1092" w:type="dxa"/>
            <w:shd w:val="clear" w:color="auto" w:fill="auto"/>
            <w:tcMar>
              <w:top w:w="58" w:type="dxa"/>
              <w:left w:w="58" w:type="dxa"/>
              <w:bottom w:w="58" w:type="dxa"/>
              <w:right w:w="58" w:type="dxa"/>
            </w:tcMar>
          </w:tcPr>
          <w:p w14:paraId="117A0827" w14:textId="77777777" w:rsidR="00E33A86" w:rsidRPr="00A07135" w:rsidRDefault="00E33A86" w:rsidP="00E33A86">
            <w:pPr>
              <w:rPr>
                <w:rFonts w:eastAsia="Arial"/>
              </w:rPr>
            </w:pPr>
          </w:p>
        </w:tc>
        <w:tc>
          <w:tcPr>
            <w:tcW w:w="1084" w:type="dxa"/>
            <w:shd w:val="clear" w:color="auto" w:fill="auto"/>
            <w:tcMar>
              <w:top w:w="58" w:type="dxa"/>
              <w:left w:w="58" w:type="dxa"/>
              <w:bottom w:w="58" w:type="dxa"/>
              <w:right w:w="58" w:type="dxa"/>
            </w:tcMar>
          </w:tcPr>
          <w:p w14:paraId="119769C2" w14:textId="77777777" w:rsidR="00E33A86" w:rsidRPr="2955209E" w:rsidRDefault="00E33A86" w:rsidP="00E33A86">
            <w:pPr>
              <w:rPr>
                <w:rStyle w:val="eop"/>
                <w:rFonts w:ascii="Arial" w:eastAsia="Arial" w:hAnsi="Arial" w:cs="Arial"/>
                <w:sz w:val="22"/>
                <w:szCs w:val="22"/>
              </w:rPr>
            </w:pPr>
          </w:p>
        </w:tc>
      </w:tr>
    </w:tbl>
    <w:p w14:paraId="1AEB90DC" w14:textId="77777777" w:rsidR="001034DF" w:rsidRDefault="001034DF">
      <w:pPr>
        <w:rPr>
          <w:rFonts w:cs="Arial"/>
        </w:rPr>
      </w:pPr>
    </w:p>
    <w:p w14:paraId="40B4EE92" w14:textId="1C445CF5" w:rsidR="006662FC" w:rsidRPr="007F6523" w:rsidRDefault="00D20CDC" w:rsidP="00D20CDC">
      <w:pPr>
        <w:bidi/>
        <w:rPr>
          <w:rFonts w:cstheme="minorHAnsi"/>
          <w:b/>
          <w:color w:val="0B0C0C"/>
          <w:sz w:val="24"/>
          <w:lang w:eastAsia="en-GB"/>
        </w:rPr>
      </w:pPr>
      <w:r>
        <w:rPr>
          <w:rFonts w:hint="cs"/>
          <w:b/>
          <w:bCs/>
          <w:sz w:val="24"/>
          <w:rtl/>
        </w:rPr>
        <w:t xml:space="preserve">عند إكمالك لتقييم المخاطر لمكان عملك ، فيرجى منك حفظ وتحميل هذه الوثيقة على موقعك </w:t>
      </w:r>
      <w:r>
        <w:rPr>
          <w:rFonts w:hint="eastAsia"/>
          <w:b/>
          <w:bCs/>
          <w:sz w:val="24"/>
          <w:rtl/>
        </w:rPr>
        <w:t>الإلكتروني</w:t>
      </w:r>
      <w:r>
        <w:rPr>
          <w:rFonts w:hint="cs"/>
          <w:b/>
          <w:bCs/>
          <w:sz w:val="24"/>
          <w:rtl/>
        </w:rPr>
        <w:t xml:space="preserve"> أو طباعتها للحصول على نسخة ورقية منها. </w:t>
      </w:r>
    </w:p>
    <w:p w14:paraId="112F2422" w14:textId="1F4A3FA7" w:rsidR="00D20CDC" w:rsidRDefault="00D20CDC" w:rsidP="00D20CDC">
      <w:pPr>
        <w:bidi/>
        <w:spacing w:before="300" w:after="300" w:line="375" w:lineRule="atLeast"/>
        <w:rPr>
          <w:rFonts w:cstheme="minorHAnsi"/>
          <w:color w:val="0B0C0C"/>
          <w:sz w:val="24"/>
          <w:rtl/>
          <w:lang w:eastAsia="en-GB"/>
        </w:rPr>
      </w:pPr>
      <w:r>
        <w:rPr>
          <w:rFonts w:cstheme="minorHAnsi" w:hint="cs"/>
          <w:color w:val="0B0C0C"/>
          <w:sz w:val="24"/>
          <w:rtl/>
          <w:lang w:eastAsia="en-GB"/>
        </w:rPr>
        <w:t xml:space="preserve">ويمكنك الآن تنزيل وطباعة نسخة من الملصق العائد للحكومة حول "الوقاية من </w:t>
      </w:r>
      <w:r>
        <w:rPr>
          <w:rFonts w:cstheme="minorHAnsi" w:hint="eastAsia"/>
          <w:color w:val="0B0C0C"/>
          <w:sz w:val="24"/>
          <w:rtl/>
          <w:lang w:eastAsia="en-GB"/>
        </w:rPr>
        <w:t>الإصابة</w:t>
      </w:r>
      <w:r>
        <w:rPr>
          <w:rFonts w:cstheme="minorHAnsi" w:hint="cs"/>
          <w:color w:val="0B0C0C"/>
          <w:sz w:val="24"/>
          <w:rtl/>
          <w:lang w:eastAsia="en-GB"/>
        </w:rPr>
        <w:t xml:space="preserve"> بفيروس الكورونا </w:t>
      </w:r>
      <w:r w:rsidR="006662FC" w:rsidRPr="007F6523">
        <w:rPr>
          <w:rFonts w:cstheme="minorHAnsi"/>
          <w:color w:val="0B0C0C"/>
          <w:sz w:val="24"/>
          <w:lang w:eastAsia="en-GB"/>
        </w:rPr>
        <w:t xml:space="preserve">COVID-19 </w:t>
      </w:r>
      <w:r>
        <w:rPr>
          <w:rFonts w:cstheme="minorHAnsi" w:hint="cs"/>
          <w:color w:val="0B0C0C"/>
          <w:sz w:val="24"/>
          <w:rtl/>
          <w:lang w:eastAsia="en-GB"/>
        </w:rPr>
        <w:t xml:space="preserve"> لعام 2020" ويمكنك العثور على هذا الملصق في الموقع </w:t>
      </w:r>
      <w:r>
        <w:rPr>
          <w:rFonts w:cstheme="minorHAnsi" w:hint="eastAsia"/>
          <w:color w:val="0B0C0C"/>
          <w:sz w:val="24"/>
          <w:rtl/>
          <w:lang w:eastAsia="en-GB"/>
        </w:rPr>
        <w:t>الإلكتروني</w:t>
      </w:r>
      <w:r>
        <w:rPr>
          <w:rFonts w:cstheme="minorHAnsi" w:hint="cs"/>
          <w:color w:val="0B0C0C"/>
          <w:sz w:val="24"/>
          <w:rtl/>
          <w:lang w:eastAsia="en-GB"/>
        </w:rPr>
        <w:t xml:space="preserve"> التالي: </w:t>
      </w:r>
      <w:hyperlink r:id="rId13" w:history="1">
        <w:r w:rsidR="00354BE2" w:rsidRPr="00B21410">
          <w:rPr>
            <w:rStyle w:val="Hyperlink"/>
            <w:rFonts w:cstheme="minorHAnsi"/>
            <w:sz w:val="24"/>
            <w:lang w:eastAsia="en-GB"/>
          </w:rPr>
          <w:t>https://assets.publishing.service.gov.uk/media/5eb96e36d3bf7f5d4043931f/staying-covid-19-secure-accessible.pdf</w:t>
        </w:r>
      </w:hyperlink>
      <w:r w:rsidR="00354BE2">
        <w:rPr>
          <w:rFonts w:cstheme="minorHAnsi"/>
          <w:color w:val="0B0C0C"/>
          <w:sz w:val="24"/>
          <w:lang w:eastAsia="en-GB"/>
        </w:rPr>
        <w:t xml:space="preserve">. </w:t>
      </w:r>
      <w:r>
        <w:rPr>
          <w:rFonts w:cstheme="minorHAnsi" w:hint="cs"/>
          <w:color w:val="0B0C0C"/>
          <w:sz w:val="24"/>
          <w:rtl/>
          <w:lang w:eastAsia="en-GB"/>
        </w:rPr>
        <w:t xml:space="preserve"> ويمكنك وضع هذا الملصق في منطقة مرئية وبارزة في مكان عملك أو بيئة عملك لتثبت لموظفين وعملائك والزوار </w:t>
      </w:r>
      <w:r>
        <w:rPr>
          <w:rFonts w:cstheme="minorHAnsi" w:hint="eastAsia"/>
          <w:color w:val="0B0C0C"/>
          <w:sz w:val="24"/>
          <w:rtl/>
          <w:lang w:eastAsia="en-GB"/>
        </w:rPr>
        <w:t>الآخرين</w:t>
      </w:r>
      <w:r>
        <w:rPr>
          <w:rFonts w:cstheme="minorHAnsi" w:hint="cs"/>
          <w:color w:val="0B0C0C"/>
          <w:sz w:val="24"/>
          <w:rtl/>
          <w:lang w:eastAsia="en-GB"/>
        </w:rPr>
        <w:t xml:space="preserve"> امتثالك مع التوجيهات الصادرة عن الحكومة. </w:t>
      </w:r>
    </w:p>
    <w:p w14:paraId="0EE59F2D" w14:textId="748D61F9" w:rsidR="00913D89" w:rsidRDefault="00D20CDC" w:rsidP="00D20CDC">
      <w:pPr>
        <w:bidi/>
        <w:spacing w:before="300" w:after="300" w:line="375" w:lineRule="atLeast"/>
        <w:rPr>
          <w:rFonts w:cstheme="minorHAnsi"/>
          <w:color w:val="0B0C0C"/>
          <w:rtl/>
          <w:lang w:eastAsia="en-GB"/>
        </w:rPr>
      </w:pPr>
      <w:r>
        <w:rPr>
          <w:rFonts w:cstheme="minorHAnsi" w:hint="cs"/>
          <w:color w:val="0B0C0C"/>
          <w:sz w:val="24"/>
          <w:rtl/>
          <w:lang w:eastAsia="en-GB"/>
        </w:rPr>
        <w:t xml:space="preserve">ولقد </w:t>
      </w:r>
      <w:r>
        <w:rPr>
          <w:rFonts w:cstheme="minorHAnsi" w:hint="eastAsia"/>
          <w:color w:val="0B0C0C"/>
          <w:sz w:val="24"/>
          <w:rtl/>
          <w:lang w:eastAsia="en-GB"/>
        </w:rPr>
        <w:t>أصدرت</w:t>
      </w:r>
      <w:r>
        <w:rPr>
          <w:rFonts w:cstheme="minorHAnsi" w:hint="cs"/>
          <w:color w:val="0B0C0C"/>
          <w:sz w:val="24"/>
          <w:rtl/>
          <w:lang w:eastAsia="en-GB"/>
        </w:rPr>
        <w:t xml:space="preserve"> الحكومة ثماني توجيهات حول الصناعات التجارية المختلفة وكيفية العمل بطريقة آمنة خلال انتشار وباء فيروس الكورونا </w:t>
      </w:r>
      <w:r w:rsidR="003A283B">
        <w:rPr>
          <w:rFonts w:cstheme="minorHAnsi"/>
          <w:color w:val="0B0C0C"/>
          <w:lang w:eastAsia="en-GB"/>
        </w:rPr>
        <w:t>Coronavirus</w:t>
      </w:r>
      <w:r>
        <w:rPr>
          <w:rFonts w:cstheme="minorHAnsi" w:hint="cs"/>
          <w:color w:val="0B0C0C"/>
          <w:rtl/>
          <w:lang w:eastAsia="en-GB"/>
        </w:rPr>
        <w:t xml:space="preserve">. ويمكنك الاستعانة بهذه التوجيهات أو الضغط على الوصلات المذكورة أدناه للاطلاع على التوجيهات المتعلقة بمكان عملك. </w:t>
      </w:r>
    </w:p>
    <w:p w14:paraId="45C3A3BB" w14:textId="6E82C75D" w:rsidR="00D20CDC" w:rsidRPr="00D20CDC" w:rsidRDefault="00D20CDC" w:rsidP="00D20CDC">
      <w:pPr>
        <w:bidi/>
        <w:spacing w:before="300" w:after="300" w:line="375" w:lineRule="atLeast"/>
        <w:rPr>
          <w:rFonts w:cstheme="minorHAnsi"/>
          <w:lang w:eastAsia="en-GB"/>
        </w:rPr>
      </w:pPr>
      <w:r>
        <w:rPr>
          <w:rFonts w:cstheme="minorHAnsi" w:hint="cs"/>
          <w:color w:val="0B0C0C"/>
          <w:rtl/>
          <w:lang w:eastAsia="en-GB"/>
        </w:rPr>
        <w:lastRenderedPageBreak/>
        <w:t xml:space="preserve">التوجيهات المتعلقة بالأعمال الإنشائية أو الأعمال </w:t>
      </w:r>
      <w:r>
        <w:rPr>
          <w:rFonts w:cstheme="minorHAnsi" w:hint="eastAsia"/>
          <w:color w:val="0B0C0C"/>
          <w:rtl/>
          <w:lang w:eastAsia="en-GB"/>
        </w:rPr>
        <w:t>الأخرى</w:t>
      </w:r>
      <w:r>
        <w:rPr>
          <w:rFonts w:cstheme="minorHAnsi" w:hint="cs"/>
          <w:color w:val="0B0C0C"/>
          <w:rtl/>
          <w:lang w:eastAsia="en-GB"/>
        </w:rPr>
        <w:t xml:space="preserve"> التي يتم القيام بها في الهواء الطلق: </w:t>
      </w:r>
      <w:r>
        <w:rPr>
          <w:rFonts w:cstheme="minorHAnsi"/>
          <w:lang w:eastAsia="en-GB"/>
        </w:rPr>
        <w:fldChar w:fldCharType="begin"/>
      </w:r>
      <w:r>
        <w:rPr>
          <w:rFonts w:cstheme="minorHAnsi"/>
          <w:lang w:eastAsia="en-GB"/>
        </w:rPr>
        <w:instrText xml:space="preserve"> HYPERLINK "</w:instrText>
      </w:r>
      <w:r w:rsidRPr="00D20CDC">
        <w:rPr>
          <w:rFonts w:cstheme="minorHAnsi"/>
          <w:lang w:eastAsia="en-GB"/>
        </w:rPr>
        <w:instrText>https://www.gov.uk/guidance/working-safely-during-coronavirus-covid-19/construction-and-other-outdoor-work</w:instrText>
      </w:r>
      <w:r w:rsidRPr="00D20CDC">
        <w:rPr>
          <w:rFonts w:cstheme="minorHAnsi" w:hint="cs"/>
          <w:rtl/>
          <w:lang w:eastAsia="en-GB"/>
        </w:rPr>
        <w:instrText xml:space="preserve"> </w:instrText>
      </w:r>
    </w:p>
    <w:p w14:paraId="7D6D2681" w14:textId="77777777" w:rsidR="00D20CDC" w:rsidRPr="001F0C80" w:rsidRDefault="00D20CDC" w:rsidP="00913D89">
      <w:pPr>
        <w:spacing w:before="300" w:after="300" w:line="375" w:lineRule="atLeast"/>
        <w:rPr>
          <w:rStyle w:val="Hyperlink"/>
          <w:rFonts w:cstheme="minorHAnsi"/>
          <w:lang w:eastAsia="en-GB"/>
        </w:rPr>
      </w:pPr>
      <w:r>
        <w:rPr>
          <w:rFonts w:cstheme="minorHAnsi"/>
          <w:lang w:eastAsia="en-GB"/>
        </w:rPr>
        <w:instrText xml:space="preserve">" </w:instrText>
      </w:r>
      <w:r>
        <w:rPr>
          <w:rFonts w:cstheme="minorHAnsi"/>
          <w:lang w:eastAsia="en-GB"/>
        </w:rPr>
        <w:fldChar w:fldCharType="separate"/>
      </w:r>
      <w:r w:rsidRPr="001F0C80">
        <w:rPr>
          <w:rStyle w:val="Hyperlink"/>
          <w:rFonts w:cstheme="minorHAnsi"/>
          <w:lang w:eastAsia="en-GB"/>
        </w:rPr>
        <w:t>https://www.gov.uk/guidance/working-safely-during-coronavirus-covid-19/construction-and-other-outdoor-work</w:t>
      </w:r>
      <w:r w:rsidRPr="001F0C80">
        <w:rPr>
          <w:rStyle w:val="Hyperlink"/>
          <w:rFonts w:cstheme="minorHAnsi" w:hint="cs"/>
          <w:rtl/>
          <w:lang w:eastAsia="en-GB"/>
        </w:rPr>
        <w:t xml:space="preserve"> </w:t>
      </w:r>
    </w:p>
    <w:p w14:paraId="2FC03C88" w14:textId="1BCD227C" w:rsidR="00913D89" w:rsidRPr="004411F3" w:rsidRDefault="00D20CDC" w:rsidP="00D20CDC">
      <w:pPr>
        <w:bidi/>
        <w:spacing w:before="300" w:after="300" w:line="375" w:lineRule="atLeast"/>
        <w:rPr>
          <w:rFonts w:cstheme="minorHAnsi"/>
          <w:color w:val="0B0C0C"/>
          <w:lang w:eastAsia="en-GB"/>
        </w:rPr>
      </w:pPr>
      <w:r>
        <w:rPr>
          <w:rFonts w:cstheme="minorHAnsi"/>
          <w:lang w:eastAsia="en-GB"/>
        </w:rPr>
        <w:fldChar w:fldCharType="end"/>
      </w:r>
      <w:r>
        <w:rPr>
          <w:rFonts w:cstheme="minorHAnsi" w:hint="cs"/>
          <w:rtl/>
          <w:lang w:eastAsia="en-GB"/>
        </w:rPr>
        <w:t xml:space="preserve">التوجيهات المتعلقة بالمصانع والمستودعات: </w:t>
      </w:r>
      <w:hyperlink r:id="rId14" w:history="1">
        <w:r w:rsidRPr="001F0C80">
          <w:rPr>
            <w:rStyle w:val="Hyperlink"/>
            <w:rFonts w:cstheme="minorHAnsi"/>
            <w:lang w:eastAsia="en-GB"/>
          </w:rPr>
          <w:t>https://www.gov.uk/guidance/working-safely-during-coronavirus-covid-19/factories-plants-and-warehouses</w:t>
        </w:r>
      </w:hyperlink>
    </w:p>
    <w:p w14:paraId="5BBAA91E" w14:textId="5E19541B" w:rsidR="00D20CDC" w:rsidRPr="00D20CDC" w:rsidRDefault="00D20CDC" w:rsidP="00D20CDC">
      <w:pPr>
        <w:bidi/>
        <w:spacing w:before="300" w:after="300" w:line="375" w:lineRule="atLeast"/>
        <w:rPr>
          <w:rFonts w:cstheme="minorHAnsi"/>
          <w:lang w:eastAsia="en-GB"/>
        </w:rPr>
      </w:pPr>
      <w:r>
        <w:rPr>
          <w:rFonts w:cstheme="minorHAnsi" w:hint="cs"/>
          <w:rtl/>
          <w:lang w:eastAsia="en-GB"/>
        </w:rPr>
        <w:t xml:space="preserve">التوجيهات المتعلقة بالمختبرات ومرافق الأبحاث: </w:t>
      </w:r>
      <w:r>
        <w:rPr>
          <w:rFonts w:cstheme="minorHAnsi"/>
          <w:lang w:eastAsia="en-GB"/>
        </w:rPr>
        <w:fldChar w:fldCharType="begin"/>
      </w:r>
      <w:r>
        <w:rPr>
          <w:rFonts w:cstheme="minorHAnsi"/>
          <w:lang w:eastAsia="en-GB"/>
        </w:rPr>
        <w:instrText xml:space="preserve"> HYPERLINK "</w:instrText>
      </w:r>
      <w:r w:rsidRPr="00D20CDC">
        <w:rPr>
          <w:rFonts w:cstheme="minorHAnsi"/>
          <w:lang w:eastAsia="en-GB"/>
        </w:rPr>
        <w:instrText>https://www.gov.uk/guidance/working-safely-during-coronavirus-covid-19/labs-and-research-facilities</w:instrText>
      </w:r>
    </w:p>
    <w:p w14:paraId="22F6C156" w14:textId="77777777" w:rsidR="00D20CDC" w:rsidRPr="001F0C80" w:rsidRDefault="00D20CDC" w:rsidP="00913D89">
      <w:pPr>
        <w:spacing w:before="300" w:after="300" w:line="375" w:lineRule="atLeast"/>
        <w:rPr>
          <w:rStyle w:val="Hyperlink"/>
          <w:rFonts w:cstheme="minorHAnsi"/>
          <w:lang w:eastAsia="en-GB"/>
        </w:rPr>
      </w:pPr>
      <w:r>
        <w:rPr>
          <w:rFonts w:cstheme="minorHAnsi"/>
          <w:lang w:eastAsia="en-GB"/>
        </w:rPr>
        <w:instrText xml:space="preserve">" </w:instrText>
      </w:r>
      <w:r>
        <w:rPr>
          <w:rFonts w:cstheme="minorHAnsi"/>
          <w:lang w:eastAsia="en-GB"/>
        </w:rPr>
        <w:fldChar w:fldCharType="separate"/>
      </w:r>
      <w:r w:rsidRPr="001F0C80">
        <w:rPr>
          <w:rStyle w:val="Hyperlink"/>
          <w:rFonts w:cstheme="minorHAnsi"/>
          <w:lang w:eastAsia="en-GB"/>
        </w:rPr>
        <w:t>https://www.gov.uk/guidance/working-safely-during-coronavirus-covid-19/labs-and-research-facilities</w:t>
      </w:r>
    </w:p>
    <w:p w14:paraId="0EADC109" w14:textId="33940253" w:rsidR="00913D89" w:rsidRPr="004411F3" w:rsidRDefault="00D20CDC" w:rsidP="00D20CDC">
      <w:pPr>
        <w:bidi/>
        <w:spacing w:before="300" w:after="300" w:line="375" w:lineRule="atLeast"/>
        <w:rPr>
          <w:rFonts w:cstheme="minorHAnsi"/>
          <w:color w:val="0B0C0C"/>
          <w:lang w:eastAsia="en-GB"/>
        </w:rPr>
      </w:pPr>
      <w:r>
        <w:rPr>
          <w:rFonts w:cstheme="minorHAnsi"/>
          <w:lang w:eastAsia="en-GB"/>
        </w:rPr>
        <w:fldChar w:fldCharType="end"/>
      </w:r>
      <w:r>
        <w:rPr>
          <w:rFonts w:cstheme="minorHAnsi" w:hint="cs"/>
          <w:rtl/>
          <w:lang w:eastAsia="en-GB"/>
        </w:rPr>
        <w:t xml:space="preserve">التوجيهات المتعلقة بالمكاتب ومراكز الاتصال: </w:t>
      </w:r>
      <w:hyperlink r:id="rId15" w:history="1">
        <w:r w:rsidRPr="001F0C80">
          <w:rPr>
            <w:rStyle w:val="Hyperlink"/>
            <w:rFonts w:cstheme="minorHAnsi"/>
            <w:lang w:eastAsia="en-GB"/>
          </w:rPr>
          <w:t>https://www.gov.uk/guidance/working-safely-during-coronavirus-covid-19/offices-and-contact-centres</w:t>
        </w:r>
      </w:hyperlink>
    </w:p>
    <w:p w14:paraId="38132B49" w14:textId="0D7D579B" w:rsidR="00D20CDC" w:rsidRPr="00D20CDC" w:rsidRDefault="00D20CDC" w:rsidP="00D20CDC">
      <w:pPr>
        <w:bidi/>
        <w:spacing w:before="300" w:after="300" w:line="375" w:lineRule="atLeast"/>
        <w:rPr>
          <w:rFonts w:cstheme="minorHAnsi"/>
          <w:color w:val="0B0C0C"/>
          <w:lang w:eastAsia="en-GB"/>
        </w:rPr>
      </w:pPr>
      <w:r>
        <w:rPr>
          <w:rFonts w:cstheme="minorHAnsi" w:hint="cs"/>
          <w:color w:val="0B0C0C"/>
          <w:rtl/>
          <w:lang w:eastAsia="en-GB"/>
        </w:rPr>
        <w:t xml:space="preserve">التوجيهات المتعلقة بالمنازل: </w:t>
      </w:r>
      <w:r>
        <w:rPr>
          <w:rFonts w:cstheme="minorHAnsi"/>
          <w:color w:val="0B0C0C"/>
          <w:lang w:eastAsia="en-GB"/>
        </w:rPr>
        <w:fldChar w:fldCharType="begin"/>
      </w:r>
      <w:r>
        <w:rPr>
          <w:rFonts w:cstheme="minorHAnsi"/>
          <w:color w:val="0B0C0C"/>
          <w:lang w:eastAsia="en-GB"/>
        </w:rPr>
        <w:instrText xml:space="preserve"> HYPERLINK "</w:instrText>
      </w:r>
      <w:r w:rsidRPr="00D20CDC">
        <w:rPr>
          <w:rFonts w:cstheme="minorHAnsi"/>
          <w:color w:val="0B0C0C"/>
          <w:lang w:eastAsia="en-GB"/>
        </w:rPr>
        <w:instrText>https://www.gov.uk/guidance/working-safely-during-coronavirus-covid-19/homes</w:instrText>
      </w:r>
    </w:p>
    <w:p w14:paraId="52705C78" w14:textId="77777777" w:rsidR="00D20CDC" w:rsidRPr="001F0C80" w:rsidRDefault="00D20CDC" w:rsidP="00913D89">
      <w:pPr>
        <w:spacing w:before="300" w:after="300" w:line="375" w:lineRule="atLeast"/>
        <w:rPr>
          <w:rStyle w:val="Hyperlink"/>
          <w:rFonts w:cstheme="minorHAnsi"/>
          <w:lang w:eastAsia="en-GB"/>
        </w:rPr>
      </w:pPr>
      <w:r>
        <w:rPr>
          <w:rFonts w:cstheme="minorHAnsi"/>
          <w:color w:val="0B0C0C"/>
          <w:lang w:eastAsia="en-GB"/>
        </w:rPr>
        <w:instrText xml:space="preserve">" </w:instrText>
      </w:r>
      <w:r>
        <w:rPr>
          <w:rFonts w:cstheme="minorHAnsi"/>
          <w:color w:val="0B0C0C"/>
          <w:lang w:eastAsia="en-GB"/>
        </w:rPr>
        <w:fldChar w:fldCharType="separate"/>
      </w:r>
      <w:r w:rsidRPr="001F0C80">
        <w:rPr>
          <w:rStyle w:val="Hyperlink"/>
          <w:rFonts w:cstheme="minorHAnsi"/>
          <w:lang w:eastAsia="en-GB"/>
        </w:rPr>
        <w:t>https://www.gov.uk/guidance/working-safely-during-coronavirus-covid-19/homes</w:t>
      </w:r>
    </w:p>
    <w:p w14:paraId="5079E721" w14:textId="34870A9F" w:rsidR="00913D89" w:rsidRPr="004411F3" w:rsidRDefault="00D20CDC" w:rsidP="00D20CDC">
      <w:pPr>
        <w:bidi/>
        <w:spacing w:before="300" w:after="300" w:line="375" w:lineRule="atLeast"/>
        <w:rPr>
          <w:rFonts w:cstheme="minorHAnsi"/>
          <w:color w:val="0B0C0C"/>
          <w:lang w:eastAsia="en-GB"/>
        </w:rPr>
      </w:pPr>
      <w:r>
        <w:rPr>
          <w:rFonts w:cstheme="minorHAnsi"/>
          <w:color w:val="0B0C0C"/>
          <w:lang w:eastAsia="en-GB"/>
        </w:rPr>
        <w:fldChar w:fldCharType="end"/>
      </w:r>
      <w:r>
        <w:rPr>
          <w:rFonts w:cstheme="minorHAnsi" w:hint="cs"/>
          <w:color w:val="0B0C0C"/>
          <w:rtl/>
          <w:lang w:eastAsia="en-GB"/>
        </w:rPr>
        <w:t xml:space="preserve">التوجيهات المتعلقة بالمطاعم التي تقدم خدمات توصيل الطعام إلى المنازل أو أخذ الطلبات من المطعم نفسه (تيك أوي ): </w:t>
      </w:r>
      <w:hyperlink r:id="rId16" w:history="1">
        <w:r w:rsidRPr="001F0C80">
          <w:rPr>
            <w:rStyle w:val="Hyperlink"/>
            <w:rFonts w:cstheme="minorHAnsi"/>
            <w:lang w:eastAsia="en-GB"/>
          </w:rPr>
          <w:t>https://www.gov.uk/guidance/working-safely-during-coronavirus-covid-19/restaurants-offering-takeaway-or-delivery</w:t>
        </w:r>
      </w:hyperlink>
    </w:p>
    <w:p w14:paraId="6FA4BD45" w14:textId="3D87CA52" w:rsidR="00913D89" w:rsidRPr="004411F3" w:rsidRDefault="00D20CDC" w:rsidP="00D20CDC">
      <w:pPr>
        <w:bidi/>
        <w:spacing w:before="300" w:after="300" w:line="375" w:lineRule="atLeast"/>
        <w:rPr>
          <w:rFonts w:cstheme="minorHAnsi"/>
          <w:color w:val="0B0C0C"/>
          <w:lang w:eastAsia="en-GB"/>
        </w:rPr>
      </w:pPr>
      <w:r>
        <w:rPr>
          <w:rFonts w:hint="cs"/>
          <w:rtl/>
        </w:rPr>
        <w:t xml:space="preserve">التوجيهات المتعلقة بالمتاجر وأفرعها: </w:t>
      </w:r>
      <w:hyperlink r:id="rId17" w:history="1">
        <w:r w:rsidRPr="001F0C80">
          <w:rPr>
            <w:rStyle w:val="Hyperlink"/>
            <w:rFonts w:cstheme="minorHAnsi"/>
            <w:lang w:eastAsia="en-GB"/>
          </w:rPr>
          <w:t>https://www.gov.uk/guidance/working-safely-during-coronavirus-covid-19/shops-and-branches</w:t>
        </w:r>
      </w:hyperlink>
    </w:p>
    <w:p w14:paraId="1DFDE991" w14:textId="39A39A21" w:rsidR="00913D89" w:rsidRPr="004411F3" w:rsidRDefault="00D20CDC" w:rsidP="00D20CDC">
      <w:pPr>
        <w:bidi/>
        <w:spacing w:before="300" w:after="300" w:line="375" w:lineRule="atLeast"/>
        <w:rPr>
          <w:rStyle w:val="Hyperlink"/>
          <w:rFonts w:cstheme="minorHAnsi"/>
          <w:lang w:eastAsia="en-GB"/>
        </w:rPr>
      </w:pPr>
      <w:r>
        <w:rPr>
          <w:rFonts w:hint="cs"/>
          <w:rtl/>
        </w:rPr>
        <w:t xml:space="preserve">التوجيهات المتعلقة بالمركبات: </w:t>
      </w:r>
      <w:hyperlink r:id="rId18" w:history="1">
        <w:r w:rsidRPr="001F0C80">
          <w:rPr>
            <w:rStyle w:val="Hyperlink"/>
            <w:rFonts w:cstheme="minorHAnsi"/>
            <w:lang w:eastAsia="en-GB"/>
          </w:rPr>
          <w:t>https://www.gov.uk/guidance/working-safely-during-coronavirus-covid-19/vehicles</w:t>
        </w:r>
      </w:hyperlink>
    </w:p>
    <w:p w14:paraId="30F62FED" w14:textId="77777777" w:rsidR="00913D89" w:rsidRPr="007F6523" w:rsidRDefault="00913D89" w:rsidP="006662FC">
      <w:pPr>
        <w:spacing w:before="300" w:after="300" w:line="375" w:lineRule="atLeast"/>
        <w:rPr>
          <w:rFonts w:cstheme="minorHAnsi"/>
          <w:b/>
          <w:color w:val="0B0C0C"/>
          <w:sz w:val="24"/>
          <w:lang w:eastAsia="en-GB"/>
        </w:rPr>
      </w:pPr>
    </w:p>
    <w:p w14:paraId="6F995F2D" w14:textId="77777777" w:rsidR="006662FC" w:rsidRDefault="006662FC">
      <w:pPr>
        <w:rPr>
          <w:sz w:val="24"/>
        </w:rPr>
      </w:pPr>
    </w:p>
    <w:sectPr w:rsidR="006662FC" w:rsidSect="00610BA0">
      <w:headerReference w:type="default" r:id="rId19"/>
      <w:footerReference w:type="default" r:id="rId20"/>
      <w:pgSz w:w="16838" w:h="11906" w:orient="landscape"/>
      <w:pgMar w:top="1276" w:right="432" w:bottom="720" w:left="432" w:header="432" w:footer="31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6D8644" w14:textId="77777777" w:rsidR="008A5858" w:rsidRDefault="008A5858">
      <w:r>
        <w:separator/>
      </w:r>
    </w:p>
  </w:endnote>
  <w:endnote w:type="continuationSeparator" w:id="0">
    <w:p w14:paraId="03D4E19B" w14:textId="77777777" w:rsidR="008A5858" w:rsidRDefault="008A58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A53C39" w14:textId="4106F196" w:rsidR="00AF7376" w:rsidRDefault="004E04EF" w:rsidP="004E04EF">
    <w:pPr>
      <w:pStyle w:val="Footer"/>
      <w:bidi/>
      <w:jc w:val="center"/>
    </w:pPr>
    <w:r>
      <w:rPr>
        <w:rFonts w:hint="cs"/>
        <w:rtl/>
      </w:rPr>
      <w:t>الصفحة</w:t>
    </w:r>
    <w:r w:rsidR="00955C13">
      <w:t xml:space="preserve"> </w:t>
    </w:r>
    <w:sdt>
      <w:sdtPr>
        <w:rPr>
          <w:rtl/>
        </w:rPr>
        <w:id w:val="-1593309023"/>
        <w:docPartObj>
          <w:docPartGallery w:val="Page Numbers (Bottom of Page)"/>
          <w:docPartUnique/>
        </w:docPartObj>
      </w:sdtPr>
      <w:sdtEndPr>
        <w:rPr>
          <w:noProof/>
        </w:rPr>
      </w:sdtEndPr>
      <w:sdtContent>
        <w:r w:rsidR="00AF7376">
          <w:fldChar w:fldCharType="begin"/>
        </w:r>
        <w:r w:rsidR="00AF7376">
          <w:instrText xml:space="preserve"> PAGE   \* MERGEFORMAT </w:instrText>
        </w:r>
        <w:r w:rsidR="00AF7376">
          <w:fldChar w:fldCharType="separate"/>
        </w:r>
        <w:r w:rsidR="000F6EED">
          <w:rPr>
            <w:noProof/>
          </w:rPr>
          <w:t>2</w:t>
        </w:r>
        <w:r w:rsidR="00AF7376">
          <w:rPr>
            <w:noProof/>
          </w:rPr>
          <w:fldChar w:fldCharType="end"/>
        </w:r>
      </w:sdtContent>
    </w:sdt>
  </w:p>
  <w:p w14:paraId="400427C8" w14:textId="77777777" w:rsidR="00610BA0" w:rsidRPr="00CD357D" w:rsidRDefault="00610BA0" w:rsidP="00610BA0">
    <w:pPr>
      <w:pStyle w:val="xmsonormal"/>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6E7023" w14:textId="77777777" w:rsidR="008A5858" w:rsidRDefault="008A5858">
      <w:r>
        <w:rPr>
          <w:color w:val="000000"/>
        </w:rPr>
        <w:separator/>
      </w:r>
    </w:p>
  </w:footnote>
  <w:footnote w:type="continuationSeparator" w:id="0">
    <w:p w14:paraId="4F174E4E" w14:textId="77777777" w:rsidR="008A5858" w:rsidRDefault="008A58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19EC9E" w14:textId="77777777" w:rsidR="00514CC0" w:rsidRPr="00850BD9" w:rsidRDefault="00850BD9" w:rsidP="00D04A46">
    <w:pPr>
      <w:pStyle w:val="Header"/>
      <w:pBdr>
        <w:top w:val="single" w:sz="4" w:space="1" w:color="auto"/>
        <w:left w:val="single" w:sz="4" w:space="4" w:color="auto"/>
        <w:bottom w:val="single" w:sz="4" w:space="1" w:color="auto"/>
        <w:right w:val="single" w:sz="4" w:space="4" w:color="auto"/>
      </w:pBdr>
      <w:shd w:val="clear" w:color="auto" w:fill="FFFFFF" w:themeFill="background1"/>
      <w:rPr>
        <w14:textFill>
          <w14:noFill/>
        </w14:textFill>
      </w:rPr>
    </w:pPr>
    <w:r>
      <w:rPr>
        <w:noProof/>
        <w:color w:val="auto"/>
        <w:lang w:eastAsia="en-GB"/>
      </w:rPr>
      <mc:AlternateContent>
        <mc:Choice Requires="wps">
          <w:drawing>
            <wp:anchor distT="0" distB="0" distL="114300" distR="114300" simplePos="0" relativeHeight="251660288" behindDoc="0" locked="0" layoutInCell="1" allowOverlap="1" wp14:anchorId="6DB2E69C" wp14:editId="0345D6D4">
              <wp:simplePos x="0" y="0"/>
              <wp:positionH relativeFrom="margin">
                <wp:posOffset>-143691</wp:posOffset>
              </wp:positionH>
              <wp:positionV relativeFrom="paragraph">
                <wp:posOffset>-23949</wp:posOffset>
              </wp:positionV>
              <wp:extent cx="10330542" cy="521698"/>
              <wp:effectExtent l="0" t="0" r="13970" b="12065"/>
              <wp:wrapNone/>
              <wp:docPr id="2" name="Text Box 2"/>
              <wp:cNvGraphicFramePr/>
              <a:graphic xmlns:a="http://schemas.openxmlformats.org/drawingml/2006/main">
                <a:graphicData uri="http://schemas.microsoft.com/office/word/2010/wordprocessingShape">
                  <wps:wsp>
                    <wps:cNvSpPr txBox="1"/>
                    <wps:spPr>
                      <a:xfrm>
                        <a:off x="0" y="0"/>
                        <a:ext cx="10330542" cy="521698"/>
                      </a:xfrm>
                      <a:prstGeom prst="rect">
                        <a:avLst/>
                      </a:prstGeom>
                      <a:solidFill>
                        <a:schemeClr val="accent1">
                          <a:lumMod val="40000"/>
                          <a:lumOff val="60000"/>
                        </a:schemeClr>
                      </a:solidFill>
                      <a:ln w="952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5A63FAC" w14:textId="0E340DB9" w:rsidR="00850BD9" w:rsidRPr="00850BD9" w:rsidRDefault="004E04EF" w:rsidP="004E04EF">
                          <w:pPr>
                            <w:shd w:val="clear" w:color="auto" w:fill="9CC2E5" w:themeFill="accent1" w:themeFillTint="99"/>
                            <w:bidi/>
                            <w:rPr>
                              <w:color w:val="5B9BD5" w:themeColor="accent1"/>
                              <w:sz w:val="40"/>
                              <w:szCs w:val="40"/>
                            </w:rPr>
                          </w:pPr>
                          <w:r>
                            <w:rPr>
                              <w:rFonts w:hint="cs"/>
                              <w:sz w:val="40"/>
                              <w:szCs w:val="40"/>
                              <w:rtl/>
                            </w:rPr>
                            <w:t xml:space="preserve">النموذج العام لتقييم مخاطر وباء فيروس الكورونا </w:t>
                          </w:r>
                          <w:r w:rsidR="00850BD9" w:rsidRPr="00850BD9">
                            <w:rPr>
                              <w:sz w:val="40"/>
                              <w:szCs w:val="40"/>
                            </w:rPr>
                            <w:t xml:space="preserve">COVID-19 </w:t>
                          </w:r>
                          <w:r>
                            <w:rPr>
                              <w:rFonts w:hint="cs"/>
                              <w:sz w:val="40"/>
                              <w:szCs w:val="40"/>
                              <w:rtl/>
                            </w:rPr>
                            <w:t xml:space="preserve"> - بلدية لامبث </w:t>
                          </w:r>
                          <w:r w:rsidR="00850BD9" w:rsidRPr="00850BD9">
                            <w:rPr>
                              <w:sz w:val="40"/>
                              <w:szCs w:val="40"/>
                            </w:rPr>
                            <w:t xml:space="preserve">Lambeth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B2E69C" id="_x0000_t202" coordsize="21600,21600" o:spt="202" path="m,l,21600r21600,l21600,xe">
              <v:stroke joinstyle="miter"/>
              <v:path gradientshapeok="t" o:connecttype="rect"/>
            </v:shapetype>
            <v:shape id="Text Box 2" o:spid="_x0000_s1026" type="#_x0000_t202" style="position:absolute;margin-left:-11.3pt;margin-top:-1.9pt;width:813.45pt;height:41.1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" fillcolor="#bdd6ee [1300]">
              <v:textbox>
                <w:txbxContent>
                  <w:p w14:paraId="25A63FAC" w14:textId="0E340DB9" w:rsidR="00850BD9" w:rsidRPr="00850BD9" w:rsidRDefault="004E04EF" w:rsidP="004E04EF">
                    <w:pPr>
                      <w:shd w:val="clear" w:color="auto" w:fill="9CC2E5" w:themeFill="accent1" w:themeFillTint="99"/>
                      <w:bidi/>
                      <w:rPr>
                        <w:color w:val="5B9BD5" w:themeColor="accent1"/>
                        <w:sz w:val="40"/>
                        <w:szCs w:val="40"/>
                      </w:rPr>
                    </w:pPr>
                    <w:r>
                      <w:rPr>
                        <w:rFonts w:hint="cs"/>
                        <w:sz w:val="40"/>
                        <w:szCs w:val="40"/>
                        <w:rtl/>
                      </w:rPr>
                      <w:t xml:space="preserve">النموذج العام لتقييم مخاطر وباء فيروس الكورونا </w:t>
                    </w:r>
                    <w:r w:rsidR="00850BD9" w:rsidRPr="00850BD9">
                      <w:rPr>
                        <w:sz w:val="40"/>
                        <w:szCs w:val="40"/>
                      </w:rPr>
                      <w:t xml:space="preserve">COVID-19 </w:t>
                    </w:r>
                    <w:r>
                      <w:rPr>
                        <w:rFonts w:hint="cs"/>
                        <w:sz w:val="40"/>
                        <w:szCs w:val="40"/>
                        <w:rtl/>
                      </w:rPr>
                      <w:t xml:space="preserve"> - بلدية لامبث </w:t>
                    </w:r>
                    <w:r w:rsidR="00850BD9" w:rsidRPr="00850BD9">
                      <w:rPr>
                        <w:sz w:val="40"/>
                        <w:szCs w:val="40"/>
                      </w:rPr>
                      <w:t xml:space="preserve">Lambeth </w:t>
                    </w:r>
                  </w:p>
                </w:txbxContent>
              </v:textbox>
              <w10:wrap anchorx="margin"/>
            </v:shape>
          </w:pict>
        </mc:Fallback>
      </mc:AlternateContent>
    </w:r>
    <w:r w:rsidR="002254AA" w:rsidRPr="006A1F83">
      <w:rPr>
        <w:noProof/>
        <w:color w:val="auto"/>
        <w:lang w:eastAsia="en-GB"/>
      </w:rPr>
      <mc:AlternateContent>
        <mc:Choice Requires="wps">
          <w:drawing>
            <wp:anchor distT="0" distB="0" distL="114300" distR="114300" simplePos="0" relativeHeight="251659264" behindDoc="0" locked="0" layoutInCell="1" allowOverlap="1" wp14:anchorId="294F22B6" wp14:editId="5BF37397">
              <wp:simplePos x="0" y="0"/>
              <wp:positionH relativeFrom="page">
                <wp:posOffset>-914400</wp:posOffset>
              </wp:positionH>
              <wp:positionV relativeFrom="page">
                <wp:posOffset>84666</wp:posOffset>
              </wp:positionV>
              <wp:extent cx="10692134" cy="251460"/>
              <wp:effectExtent l="0" t="0" r="0" b="15240"/>
              <wp:wrapNone/>
              <wp:docPr id="1" name="MSIPCMb0c34d4083a97c3ef454ea3b" descr="{&quot;HashCode&quot;:349282919,&quot;Height&quot;:595.0,&quot;Width&quot;:841.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4" cy="251460"/>
                      </a:xfrm>
                      <a:prstGeom prst="rect">
                        <a:avLst/>
                      </a:prstGeom>
                      <a:noFill/>
                      <a:ln>
                        <a:noFill/>
                        <a:prstDash/>
                      </a:ln>
                    </wps:spPr>
                    <wps:txbx>
                      <w:txbxContent>
                        <w:p w14:paraId="003F6097" w14:textId="77777777" w:rsidR="00514CC0" w:rsidRDefault="008A5858">
                          <w:pPr>
                            <w:rPr>
                              <w:rFonts w:cs="Arial"/>
                              <w:color w:val="000000"/>
                              <w:sz w:val="24"/>
                            </w:rPr>
                          </w:pPr>
                        </w:p>
                      </w:txbxContent>
                    </wps:txbx>
                    <wps:bodyPr vert="horz" wrap="square" lIns="254002" tIns="0" rIns="91440" bIns="0" anchor="t" anchorCtr="0" compatLnSpc="1">
                      <a:noAutofit/>
                    </wps:bodyPr>
                  </wps:wsp>
                </a:graphicData>
              </a:graphic>
            </wp:anchor>
          </w:drawing>
        </mc:Choice>
        <mc:Fallback>
          <w:pict>
            <v:shape w14:anchorId="294F22B6" id="MSIPCMb0c34d4083a97c3ef454ea3b" o:spid="_x0000_s1027" type="#_x0000_t202" alt="{&quot;HashCode&quot;:349282919,&quot;Height&quot;:595.0,&quot;Width&quot;:841.0,&quot;Placement&quot;:&quot;Header&quot;,&quot;Index&quot;:&quot;Primary&quot;,&quot;Section&quot;:1,&quot;Top&quot;:0.0,&quot;Left&quot;:0.0}" style="position:absolute;margin-left:-1in;margin-top:6.65pt;width:841.9pt;height:19.8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" filled="f" stroked="f">
              <v:textbox inset="7.05561mm,0,,0">
                <w:txbxContent>
                  <w:p w14:paraId="003F6097" w14:textId="77777777" w:rsidR="00514CC0" w:rsidRDefault="008A5858">
                    <w:pPr>
                      <w:rPr>
                        <w:rFonts w:cs="Arial"/>
                        <w:color w:val="000000"/>
                        <w:sz w:val="24"/>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A0E40"/>
    <w:multiLevelType w:val="multilevel"/>
    <w:tmpl w:val="A3E88068"/>
    <w:styleLink w:val="LFO4"/>
    <w:lvl w:ilvl="0">
      <w:start w:val="1"/>
      <w:numFmt w:val="lowerLetter"/>
      <w:pStyle w:val="Numbera"/>
      <w:lvlText w:val="%1)"/>
      <w:lvlJc w:val="left"/>
      <w:pPr>
        <w:ind w:left="1152" w:hanging="432"/>
      </w:pPr>
      <w:rPr>
        <w:rFonts w:ascii="Arial" w:hAnsi="Arial"/>
        <w:sz w:val="24"/>
      </w:rPr>
    </w:lvl>
    <w:lvl w:ilvl="1">
      <w:start w:val="1"/>
      <w:numFmt w:val="lowerLetter"/>
      <w:lvlText w:val="%2."/>
      <w:lvlJc w:val="left"/>
      <w:pPr>
        <w:ind w:left="1152" w:hanging="360"/>
      </w:pPr>
    </w:lvl>
    <w:lvl w:ilvl="2">
      <w:start w:val="1"/>
      <w:numFmt w:val="lowerRoman"/>
      <w:lvlText w:val="%3."/>
      <w:lvlJc w:val="right"/>
      <w:pPr>
        <w:ind w:left="1873" w:hanging="180"/>
      </w:pPr>
    </w:lvl>
    <w:lvl w:ilvl="3">
      <w:start w:val="1"/>
      <w:numFmt w:val="decimal"/>
      <w:lvlText w:val="%4."/>
      <w:lvlJc w:val="left"/>
      <w:pPr>
        <w:ind w:left="2592" w:hanging="360"/>
      </w:pPr>
    </w:lvl>
    <w:lvl w:ilvl="4">
      <w:start w:val="1"/>
      <w:numFmt w:val="lowerLetter"/>
      <w:lvlText w:val="%5."/>
      <w:lvlJc w:val="left"/>
      <w:pPr>
        <w:ind w:left="3312" w:hanging="360"/>
      </w:pPr>
    </w:lvl>
    <w:lvl w:ilvl="5">
      <w:start w:val="1"/>
      <w:numFmt w:val="lowerRoman"/>
      <w:lvlText w:val="%6."/>
      <w:lvlJc w:val="right"/>
      <w:pPr>
        <w:ind w:left="4033" w:hanging="180"/>
      </w:pPr>
    </w:lvl>
    <w:lvl w:ilvl="6">
      <w:start w:val="1"/>
      <w:numFmt w:val="decimal"/>
      <w:lvlText w:val="%7."/>
      <w:lvlJc w:val="left"/>
      <w:pPr>
        <w:ind w:left="4752" w:hanging="360"/>
      </w:pPr>
    </w:lvl>
    <w:lvl w:ilvl="7">
      <w:start w:val="1"/>
      <w:numFmt w:val="lowerLetter"/>
      <w:lvlText w:val="%8."/>
      <w:lvlJc w:val="left"/>
      <w:pPr>
        <w:ind w:left="5472" w:hanging="360"/>
      </w:pPr>
    </w:lvl>
    <w:lvl w:ilvl="8">
      <w:start w:val="1"/>
      <w:numFmt w:val="lowerRoman"/>
      <w:lvlText w:val="%9."/>
      <w:lvlJc w:val="right"/>
      <w:pPr>
        <w:ind w:left="6193" w:hanging="180"/>
      </w:pPr>
    </w:lvl>
  </w:abstractNum>
  <w:abstractNum w:abstractNumId="1" w15:restartNumberingAfterBreak="0">
    <w:nsid w:val="0A4B127F"/>
    <w:multiLevelType w:val="hybridMultilevel"/>
    <w:tmpl w:val="16B8F010"/>
    <w:lvl w:ilvl="0" w:tplc="333AB290">
      <w:start w:val="1"/>
      <w:numFmt w:val="bullet"/>
      <w:pStyle w:val="ListParagraph"/>
      <w:lvlText w:val=""/>
      <w:lvlJc w:val="left"/>
      <w:pPr>
        <w:ind w:left="360" w:hanging="360"/>
      </w:pPr>
      <w:rPr>
        <w:rFonts w:ascii="Wingdings" w:hAnsi="Wingdings" w:hint="default"/>
      </w:rPr>
    </w:lvl>
    <w:lvl w:ilvl="1" w:tplc="0809000B">
      <w:start w:val="1"/>
      <w:numFmt w:val="bullet"/>
      <w:lvlText w:val=""/>
      <w:lvlJc w:val="left"/>
      <w:pPr>
        <w:ind w:left="1080" w:hanging="360"/>
      </w:pPr>
      <w:rPr>
        <w:rFonts w:ascii="Wingdings" w:hAnsi="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B160807"/>
    <w:multiLevelType w:val="hybridMultilevel"/>
    <w:tmpl w:val="465A47EC"/>
    <w:lvl w:ilvl="0" w:tplc="B59229D0">
      <w:start w:val="1"/>
      <w:numFmt w:val="bullet"/>
      <w:lvlText w:val=""/>
      <w:lvlJc w:val="left"/>
      <w:pPr>
        <w:ind w:left="720" w:hanging="360"/>
      </w:pPr>
      <w:rPr>
        <w:rFonts w:ascii="Symbol" w:hAnsi="Symbol" w:hint="default"/>
      </w:rPr>
    </w:lvl>
    <w:lvl w:ilvl="1" w:tplc="86F4C534">
      <w:start w:val="1"/>
      <w:numFmt w:val="bullet"/>
      <w:lvlText w:val="o"/>
      <w:lvlJc w:val="left"/>
      <w:pPr>
        <w:ind w:left="1440" w:hanging="360"/>
      </w:pPr>
      <w:rPr>
        <w:rFonts w:ascii="Courier New" w:hAnsi="Courier New" w:hint="default"/>
      </w:rPr>
    </w:lvl>
    <w:lvl w:ilvl="2" w:tplc="022ED9AA">
      <w:start w:val="1"/>
      <w:numFmt w:val="bullet"/>
      <w:lvlText w:val=""/>
      <w:lvlJc w:val="left"/>
      <w:pPr>
        <w:ind w:left="2160" w:hanging="360"/>
      </w:pPr>
      <w:rPr>
        <w:rFonts w:ascii="Wingdings" w:hAnsi="Wingdings" w:hint="default"/>
      </w:rPr>
    </w:lvl>
    <w:lvl w:ilvl="3" w:tplc="11B47772">
      <w:start w:val="1"/>
      <w:numFmt w:val="bullet"/>
      <w:lvlText w:val=""/>
      <w:lvlJc w:val="left"/>
      <w:pPr>
        <w:ind w:left="2880" w:hanging="360"/>
      </w:pPr>
      <w:rPr>
        <w:rFonts w:ascii="Symbol" w:hAnsi="Symbol" w:hint="default"/>
      </w:rPr>
    </w:lvl>
    <w:lvl w:ilvl="4" w:tplc="E1447B10">
      <w:start w:val="1"/>
      <w:numFmt w:val="bullet"/>
      <w:lvlText w:val="o"/>
      <w:lvlJc w:val="left"/>
      <w:pPr>
        <w:ind w:left="3600" w:hanging="360"/>
      </w:pPr>
      <w:rPr>
        <w:rFonts w:ascii="Courier New" w:hAnsi="Courier New" w:hint="default"/>
      </w:rPr>
    </w:lvl>
    <w:lvl w:ilvl="5" w:tplc="B37E9B10">
      <w:start w:val="1"/>
      <w:numFmt w:val="bullet"/>
      <w:lvlText w:val=""/>
      <w:lvlJc w:val="left"/>
      <w:pPr>
        <w:ind w:left="4320" w:hanging="360"/>
      </w:pPr>
      <w:rPr>
        <w:rFonts w:ascii="Wingdings" w:hAnsi="Wingdings" w:hint="default"/>
      </w:rPr>
    </w:lvl>
    <w:lvl w:ilvl="6" w:tplc="42D2C260">
      <w:start w:val="1"/>
      <w:numFmt w:val="bullet"/>
      <w:lvlText w:val=""/>
      <w:lvlJc w:val="left"/>
      <w:pPr>
        <w:ind w:left="5040" w:hanging="360"/>
      </w:pPr>
      <w:rPr>
        <w:rFonts w:ascii="Symbol" w:hAnsi="Symbol" w:hint="default"/>
      </w:rPr>
    </w:lvl>
    <w:lvl w:ilvl="7" w:tplc="7CC2C3A4">
      <w:start w:val="1"/>
      <w:numFmt w:val="bullet"/>
      <w:lvlText w:val="o"/>
      <w:lvlJc w:val="left"/>
      <w:pPr>
        <w:ind w:left="5760" w:hanging="360"/>
      </w:pPr>
      <w:rPr>
        <w:rFonts w:ascii="Courier New" w:hAnsi="Courier New" w:hint="default"/>
      </w:rPr>
    </w:lvl>
    <w:lvl w:ilvl="8" w:tplc="F7F64374">
      <w:start w:val="1"/>
      <w:numFmt w:val="bullet"/>
      <w:lvlText w:val=""/>
      <w:lvlJc w:val="left"/>
      <w:pPr>
        <w:ind w:left="6480" w:hanging="360"/>
      </w:pPr>
      <w:rPr>
        <w:rFonts w:ascii="Wingdings" w:hAnsi="Wingdings" w:hint="default"/>
      </w:rPr>
    </w:lvl>
  </w:abstractNum>
  <w:abstractNum w:abstractNumId="3" w15:restartNumberingAfterBreak="0">
    <w:nsid w:val="16A30FF6"/>
    <w:multiLevelType w:val="hybridMultilevel"/>
    <w:tmpl w:val="EE0A7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D80931"/>
    <w:multiLevelType w:val="multilevel"/>
    <w:tmpl w:val="77685F6A"/>
    <w:styleLink w:val="LFO1"/>
    <w:lvl w:ilvl="0">
      <w:numFmt w:val="bullet"/>
      <w:pStyle w:val="Bullet1"/>
      <w:lvlText w:val=""/>
      <w:lvlJc w:val="left"/>
      <w:pPr>
        <w:ind w:left="736" w:hanging="68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5" w15:restartNumberingAfterBreak="0">
    <w:nsid w:val="1F5E1E98"/>
    <w:multiLevelType w:val="multilevel"/>
    <w:tmpl w:val="CC846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9A7A91"/>
    <w:multiLevelType w:val="hybridMultilevel"/>
    <w:tmpl w:val="9F0E5CD8"/>
    <w:lvl w:ilvl="0" w:tplc="450E838C">
      <w:start w:val="1"/>
      <w:numFmt w:val="bullet"/>
      <w:lvlText w:val=""/>
      <w:lvlJc w:val="left"/>
      <w:pPr>
        <w:ind w:left="720" w:hanging="360"/>
      </w:pPr>
      <w:rPr>
        <w:rFonts w:ascii="Symbol" w:hAnsi="Symbol" w:hint="default"/>
      </w:rPr>
    </w:lvl>
    <w:lvl w:ilvl="1" w:tplc="30DCF61C">
      <w:start w:val="1"/>
      <w:numFmt w:val="bullet"/>
      <w:lvlText w:val="o"/>
      <w:lvlJc w:val="left"/>
      <w:pPr>
        <w:ind w:left="1440" w:hanging="360"/>
      </w:pPr>
      <w:rPr>
        <w:rFonts w:ascii="Courier New" w:hAnsi="Courier New" w:hint="default"/>
      </w:rPr>
    </w:lvl>
    <w:lvl w:ilvl="2" w:tplc="182486E2">
      <w:start w:val="1"/>
      <w:numFmt w:val="bullet"/>
      <w:lvlText w:val=""/>
      <w:lvlJc w:val="left"/>
      <w:pPr>
        <w:ind w:left="2160" w:hanging="360"/>
      </w:pPr>
      <w:rPr>
        <w:rFonts w:ascii="Wingdings" w:hAnsi="Wingdings" w:hint="default"/>
      </w:rPr>
    </w:lvl>
    <w:lvl w:ilvl="3" w:tplc="04FA4544">
      <w:start w:val="1"/>
      <w:numFmt w:val="bullet"/>
      <w:lvlText w:val=""/>
      <w:lvlJc w:val="left"/>
      <w:pPr>
        <w:ind w:left="2880" w:hanging="360"/>
      </w:pPr>
      <w:rPr>
        <w:rFonts w:ascii="Symbol" w:hAnsi="Symbol" w:hint="default"/>
      </w:rPr>
    </w:lvl>
    <w:lvl w:ilvl="4" w:tplc="91C01802">
      <w:start w:val="1"/>
      <w:numFmt w:val="bullet"/>
      <w:lvlText w:val="o"/>
      <w:lvlJc w:val="left"/>
      <w:pPr>
        <w:ind w:left="3600" w:hanging="360"/>
      </w:pPr>
      <w:rPr>
        <w:rFonts w:ascii="Courier New" w:hAnsi="Courier New" w:hint="default"/>
      </w:rPr>
    </w:lvl>
    <w:lvl w:ilvl="5" w:tplc="64C44F92">
      <w:start w:val="1"/>
      <w:numFmt w:val="bullet"/>
      <w:lvlText w:val=""/>
      <w:lvlJc w:val="left"/>
      <w:pPr>
        <w:ind w:left="4320" w:hanging="360"/>
      </w:pPr>
      <w:rPr>
        <w:rFonts w:ascii="Wingdings" w:hAnsi="Wingdings" w:hint="default"/>
      </w:rPr>
    </w:lvl>
    <w:lvl w:ilvl="6" w:tplc="EA50A71C">
      <w:start w:val="1"/>
      <w:numFmt w:val="bullet"/>
      <w:lvlText w:val=""/>
      <w:lvlJc w:val="left"/>
      <w:pPr>
        <w:ind w:left="5040" w:hanging="360"/>
      </w:pPr>
      <w:rPr>
        <w:rFonts w:ascii="Symbol" w:hAnsi="Symbol" w:hint="default"/>
      </w:rPr>
    </w:lvl>
    <w:lvl w:ilvl="7" w:tplc="7EBC82DE">
      <w:start w:val="1"/>
      <w:numFmt w:val="bullet"/>
      <w:lvlText w:val="o"/>
      <w:lvlJc w:val="left"/>
      <w:pPr>
        <w:ind w:left="5760" w:hanging="360"/>
      </w:pPr>
      <w:rPr>
        <w:rFonts w:ascii="Courier New" w:hAnsi="Courier New" w:hint="default"/>
      </w:rPr>
    </w:lvl>
    <w:lvl w:ilvl="8" w:tplc="02643680">
      <w:start w:val="1"/>
      <w:numFmt w:val="bullet"/>
      <w:lvlText w:val=""/>
      <w:lvlJc w:val="left"/>
      <w:pPr>
        <w:ind w:left="6480" w:hanging="360"/>
      </w:pPr>
      <w:rPr>
        <w:rFonts w:ascii="Wingdings" w:hAnsi="Wingdings" w:hint="default"/>
      </w:rPr>
    </w:lvl>
  </w:abstractNum>
  <w:abstractNum w:abstractNumId="7" w15:restartNumberingAfterBreak="0">
    <w:nsid w:val="309D3F82"/>
    <w:multiLevelType w:val="multilevel"/>
    <w:tmpl w:val="47D65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6186FF1"/>
    <w:multiLevelType w:val="hybridMultilevel"/>
    <w:tmpl w:val="4554203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BB1E30"/>
    <w:multiLevelType w:val="multilevel"/>
    <w:tmpl w:val="A2A2B816"/>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10" w15:restartNumberingAfterBreak="0">
    <w:nsid w:val="49CF3D15"/>
    <w:multiLevelType w:val="hybridMultilevel"/>
    <w:tmpl w:val="79B8FC88"/>
    <w:lvl w:ilvl="0" w:tplc="1A8A8CDC">
      <w:start w:val="12"/>
      <w:numFmt w:val="bullet"/>
      <w:lvlText w:val="-"/>
      <w:lvlJc w:val="left"/>
      <w:pPr>
        <w:ind w:left="720" w:hanging="360"/>
      </w:pPr>
      <w:rPr>
        <w:rFonts w:ascii="Gill Sans MT" w:eastAsia="Times New Roman" w:hAnsi="Gill Sans M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A364D45"/>
    <w:multiLevelType w:val="multilevel"/>
    <w:tmpl w:val="4F0AA034"/>
    <w:styleLink w:val="LFO5"/>
    <w:lvl w:ilvl="0">
      <w:start w:val="1"/>
      <w:numFmt w:val="lowerRoman"/>
      <w:pStyle w:val="Numberi"/>
      <w:lvlText w:val="%1)"/>
      <w:lvlJc w:val="right"/>
      <w:pPr>
        <w:ind w:left="1656" w:hanging="360"/>
      </w:pPr>
      <w:rPr>
        <w:rFonts w:ascii="Arial" w:hAnsi="Arial"/>
        <w:b w:val="0"/>
        <w:i w:val="0"/>
        <w:sz w:val="24"/>
      </w:r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12" w15:restartNumberingAfterBreak="0">
    <w:nsid w:val="593F01F6"/>
    <w:multiLevelType w:val="hybridMultilevel"/>
    <w:tmpl w:val="BDD62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98A46AA"/>
    <w:multiLevelType w:val="hybridMultilevel"/>
    <w:tmpl w:val="52E46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2023544"/>
    <w:multiLevelType w:val="multilevel"/>
    <w:tmpl w:val="5ECA01C0"/>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15" w15:restartNumberingAfterBreak="0">
    <w:nsid w:val="730C5B32"/>
    <w:multiLevelType w:val="hybridMultilevel"/>
    <w:tmpl w:val="827C654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D0865B5"/>
    <w:multiLevelType w:val="multilevel"/>
    <w:tmpl w:val="23084C72"/>
    <w:styleLink w:val="LFO3"/>
    <w:lvl w:ilvl="0">
      <w:start w:val="1"/>
      <w:numFmt w:val="decimal"/>
      <w:pStyle w:val="Number"/>
      <w:lvlText w:val="%1."/>
      <w:lvlJc w:val="left"/>
      <w:pPr>
        <w:ind w:left="720" w:hanging="72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lowerLetter"/>
      <w:lvlText w:val="%5)"/>
      <w:lvlJc w:val="left"/>
      <w:pPr>
        <w:ind w:left="1440" w:hanging="720"/>
      </w:pPr>
    </w:lvl>
    <w:lvl w:ilvl="5">
      <w:start w:val="1"/>
      <w:numFmt w:val="lowerRoman"/>
      <w:lvlText w:val="%6)"/>
      <w:lvlJc w:val="left"/>
      <w:pPr>
        <w:ind w:left="2041" w:hanging="601"/>
      </w:pPr>
    </w:lvl>
    <w:lvl w:ilvl="6">
      <w:numFmt w:val="bullet"/>
      <w:lvlText w:val=""/>
      <w:lvlJc w:val="left"/>
      <w:pPr>
        <w:ind w:left="720" w:hanging="720"/>
      </w:pPr>
      <w:rPr>
        <w:rFonts w:ascii="Symbol" w:hAnsi="Symbol"/>
        <w:sz w:val="24"/>
      </w:rPr>
    </w:lvl>
    <w:lvl w:ilvl="7">
      <w:numFmt w:val="bullet"/>
      <w:lvlText w:val=""/>
      <w:lvlJc w:val="left"/>
      <w:pPr>
        <w:ind w:left="1440" w:hanging="720"/>
      </w:pPr>
      <w:rPr>
        <w:rFonts w:ascii="Symbol" w:hAnsi="Symbol"/>
        <w:sz w:val="28"/>
      </w:rPr>
    </w:lvl>
    <w:lvl w:ilvl="8">
      <w:numFmt w:val="bullet"/>
      <w:lvlText w:val=""/>
      <w:lvlJc w:val="left"/>
      <w:pPr>
        <w:ind w:left="2041" w:hanging="601"/>
      </w:pPr>
      <w:rPr>
        <w:rFonts w:ascii="Symbol" w:hAnsi="Symbol"/>
        <w:sz w:val="28"/>
      </w:rPr>
    </w:lvl>
  </w:abstractNum>
  <w:abstractNum w:abstractNumId="17" w15:restartNumberingAfterBreak="0">
    <w:nsid w:val="7F471CA6"/>
    <w:multiLevelType w:val="multilevel"/>
    <w:tmpl w:val="7408B47E"/>
    <w:styleLink w:val="LFO2"/>
    <w:lvl w:ilvl="0">
      <w:numFmt w:val="bullet"/>
      <w:pStyle w:val="Bullet2"/>
      <w:lvlText w:val=""/>
      <w:lvlJc w:val="left"/>
      <w:pPr>
        <w:ind w:left="1191" w:hanging="454"/>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num w:numId="1">
    <w:abstractNumId w:val="6"/>
  </w:num>
  <w:num w:numId="2">
    <w:abstractNumId w:val="2"/>
  </w:num>
  <w:num w:numId="3">
    <w:abstractNumId w:val="4"/>
  </w:num>
  <w:num w:numId="4">
    <w:abstractNumId w:val="17"/>
  </w:num>
  <w:num w:numId="5">
    <w:abstractNumId w:val="16"/>
  </w:num>
  <w:num w:numId="6">
    <w:abstractNumId w:val="0"/>
  </w:num>
  <w:num w:numId="7">
    <w:abstractNumId w:val="11"/>
  </w:num>
  <w:num w:numId="8">
    <w:abstractNumId w:val="14"/>
  </w:num>
  <w:num w:numId="9">
    <w:abstractNumId w:val="9"/>
  </w:num>
  <w:num w:numId="10">
    <w:abstractNumId w:val="1"/>
  </w:num>
  <w:num w:numId="11">
    <w:abstractNumId w:val="7"/>
  </w:num>
  <w:num w:numId="12">
    <w:abstractNumId w:val="5"/>
  </w:num>
  <w:num w:numId="13">
    <w:abstractNumId w:val="3"/>
  </w:num>
  <w:num w:numId="14">
    <w:abstractNumId w:val="13"/>
  </w:num>
  <w:num w:numId="15">
    <w:abstractNumId w:val="12"/>
  </w:num>
  <w:num w:numId="16">
    <w:abstractNumId w:val="8"/>
  </w:num>
  <w:num w:numId="17">
    <w:abstractNumId w:val="15"/>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34DF"/>
    <w:rsid w:val="00004324"/>
    <w:rsid w:val="000160FD"/>
    <w:rsid w:val="0001735D"/>
    <w:rsid w:val="000230F3"/>
    <w:rsid w:val="00032C8C"/>
    <w:rsid w:val="00064616"/>
    <w:rsid w:val="00067CBF"/>
    <w:rsid w:val="00067D72"/>
    <w:rsid w:val="00093F3C"/>
    <w:rsid w:val="000B30AC"/>
    <w:rsid w:val="000C21A5"/>
    <w:rsid w:val="000C5537"/>
    <w:rsid w:val="000C66A0"/>
    <w:rsid w:val="000D4109"/>
    <w:rsid w:val="000D58AE"/>
    <w:rsid w:val="000F4C4A"/>
    <w:rsid w:val="000F6EED"/>
    <w:rsid w:val="001034DF"/>
    <w:rsid w:val="001072DB"/>
    <w:rsid w:val="001251C3"/>
    <w:rsid w:val="00151A37"/>
    <w:rsid w:val="0015261A"/>
    <w:rsid w:val="00167494"/>
    <w:rsid w:val="001738BC"/>
    <w:rsid w:val="0017432C"/>
    <w:rsid w:val="00194781"/>
    <w:rsid w:val="001C2BEC"/>
    <w:rsid w:val="001C4A4A"/>
    <w:rsid w:val="001C7FAE"/>
    <w:rsid w:val="001D1FC3"/>
    <w:rsid w:val="001E1E94"/>
    <w:rsid w:val="001E4B34"/>
    <w:rsid w:val="001E4DE9"/>
    <w:rsid w:val="001E54CD"/>
    <w:rsid w:val="00203E8B"/>
    <w:rsid w:val="00211AFD"/>
    <w:rsid w:val="00214134"/>
    <w:rsid w:val="002210E1"/>
    <w:rsid w:val="002254AA"/>
    <w:rsid w:val="0022725F"/>
    <w:rsid w:val="00242174"/>
    <w:rsid w:val="00246408"/>
    <w:rsid w:val="00255C7D"/>
    <w:rsid w:val="002575F1"/>
    <w:rsid w:val="00261A36"/>
    <w:rsid w:val="002630B7"/>
    <w:rsid w:val="00267BCC"/>
    <w:rsid w:val="00284019"/>
    <w:rsid w:val="00285EA0"/>
    <w:rsid w:val="002925F7"/>
    <w:rsid w:val="002A0FC1"/>
    <w:rsid w:val="002A74F6"/>
    <w:rsid w:val="002B0FCC"/>
    <w:rsid w:val="002C175A"/>
    <w:rsid w:val="002C7FAE"/>
    <w:rsid w:val="002E5239"/>
    <w:rsid w:val="002F34C4"/>
    <w:rsid w:val="002F4FD1"/>
    <w:rsid w:val="002F7A8F"/>
    <w:rsid w:val="00313B7F"/>
    <w:rsid w:val="00315B5D"/>
    <w:rsid w:val="00325F80"/>
    <w:rsid w:val="003355D5"/>
    <w:rsid w:val="00354BE2"/>
    <w:rsid w:val="00362C5C"/>
    <w:rsid w:val="00363FAE"/>
    <w:rsid w:val="00371D8B"/>
    <w:rsid w:val="0037365A"/>
    <w:rsid w:val="00374C4F"/>
    <w:rsid w:val="00385384"/>
    <w:rsid w:val="00392194"/>
    <w:rsid w:val="003A24F0"/>
    <w:rsid w:val="003A283B"/>
    <w:rsid w:val="003A3F05"/>
    <w:rsid w:val="003A6095"/>
    <w:rsid w:val="003A6AD4"/>
    <w:rsid w:val="003B3A25"/>
    <w:rsid w:val="003C2D2A"/>
    <w:rsid w:val="003E485D"/>
    <w:rsid w:val="003E5647"/>
    <w:rsid w:val="003F303C"/>
    <w:rsid w:val="00417668"/>
    <w:rsid w:val="0042177D"/>
    <w:rsid w:val="00422ECC"/>
    <w:rsid w:val="004251E6"/>
    <w:rsid w:val="004252C7"/>
    <w:rsid w:val="004435ED"/>
    <w:rsid w:val="00447305"/>
    <w:rsid w:val="00467D28"/>
    <w:rsid w:val="00472387"/>
    <w:rsid w:val="00474071"/>
    <w:rsid w:val="004D3753"/>
    <w:rsid w:val="004D3BF4"/>
    <w:rsid w:val="004D7998"/>
    <w:rsid w:val="004E04EF"/>
    <w:rsid w:val="004E3373"/>
    <w:rsid w:val="004E3FC7"/>
    <w:rsid w:val="004F1144"/>
    <w:rsid w:val="004F67B3"/>
    <w:rsid w:val="00501771"/>
    <w:rsid w:val="00512153"/>
    <w:rsid w:val="00513B0F"/>
    <w:rsid w:val="00523875"/>
    <w:rsid w:val="005446BA"/>
    <w:rsid w:val="00551CAF"/>
    <w:rsid w:val="005612B7"/>
    <w:rsid w:val="00567401"/>
    <w:rsid w:val="0058042A"/>
    <w:rsid w:val="00586119"/>
    <w:rsid w:val="005B17E7"/>
    <w:rsid w:val="005B1D46"/>
    <w:rsid w:val="005B4892"/>
    <w:rsid w:val="005D17E9"/>
    <w:rsid w:val="005D406D"/>
    <w:rsid w:val="00604616"/>
    <w:rsid w:val="00610BA0"/>
    <w:rsid w:val="00625595"/>
    <w:rsid w:val="006273BB"/>
    <w:rsid w:val="00645590"/>
    <w:rsid w:val="00656835"/>
    <w:rsid w:val="00661D95"/>
    <w:rsid w:val="006662FC"/>
    <w:rsid w:val="006705B8"/>
    <w:rsid w:val="00675E6B"/>
    <w:rsid w:val="00681A4D"/>
    <w:rsid w:val="006A02DE"/>
    <w:rsid w:val="006A1F83"/>
    <w:rsid w:val="006A7D24"/>
    <w:rsid w:val="006B2A42"/>
    <w:rsid w:val="006C6FE2"/>
    <w:rsid w:val="006C7274"/>
    <w:rsid w:val="006D5842"/>
    <w:rsid w:val="006E062F"/>
    <w:rsid w:val="006F1E57"/>
    <w:rsid w:val="006F5850"/>
    <w:rsid w:val="007041F5"/>
    <w:rsid w:val="00707917"/>
    <w:rsid w:val="007112CD"/>
    <w:rsid w:val="00716021"/>
    <w:rsid w:val="007217FB"/>
    <w:rsid w:val="00724FE2"/>
    <w:rsid w:val="00725BF7"/>
    <w:rsid w:val="00731EA4"/>
    <w:rsid w:val="0075645E"/>
    <w:rsid w:val="0076460D"/>
    <w:rsid w:val="00793BF9"/>
    <w:rsid w:val="007A12DB"/>
    <w:rsid w:val="007B06B6"/>
    <w:rsid w:val="007B0DDD"/>
    <w:rsid w:val="007D6286"/>
    <w:rsid w:val="007E3C53"/>
    <w:rsid w:val="007F602E"/>
    <w:rsid w:val="007F6265"/>
    <w:rsid w:val="007F6523"/>
    <w:rsid w:val="0080425A"/>
    <w:rsid w:val="008057E3"/>
    <w:rsid w:val="0081606F"/>
    <w:rsid w:val="00821491"/>
    <w:rsid w:val="00824CEE"/>
    <w:rsid w:val="0083332A"/>
    <w:rsid w:val="008360D4"/>
    <w:rsid w:val="008422D2"/>
    <w:rsid w:val="00850BD9"/>
    <w:rsid w:val="00851543"/>
    <w:rsid w:val="00854A5D"/>
    <w:rsid w:val="00864FAD"/>
    <w:rsid w:val="00877F33"/>
    <w:rsid w:val="00881618"/>
    <w:rsid w:val="00884E1D"/>
    <w:rsid w:val="008A5858"/>
    <w:rsid w:val="008B1475"/>
    <w:rsid w:val="008B634D"/>
    <w:rsid w:val="008B7B17"/>
    <w:rsid w:val="008C2838"/>
    <w:rsid w:val="008D1557"/>
    <w:rsid w:val="008F1D5B"/>
    <w:rsid w:val="008F2A98"/>
    <w:rsid w:val="008F2B43"/>
    <w:rsid w:val="00900E46"/>
    <w:rsid w:val="00907C8E"/>
    <w:rsid w:val="0091137F"/>
    <w:rsid w:val="00913D89"/>
    <w:rsid w:val="00931181"/>
    <w:rsid w:val="009411E9"/>
    <w:rsid w:val="00941AA0"/>
    <w:rsid w:val="00952717"/>
    <w:rsid w:val="0095324D"/>
    <w:rsid w:val="00955C13"/>
    <w:rsid w:val="00957C2A"/>
    <w:rsid w:val="009A5A52"/>
    <w:rsid w:val="009B2E2B"/>
    <w:rsid w:val="009C08EB"/>
    <w:rsid w:val="009D3797"/>
    <w:rsid w:val="009E39A5"/>
    <w:rsid w:val="009E6811"/>
    <w:rsid w:val="009F5C98"/>
    <w:rsid w:val="009F6637"/>
    <w:rsid w:val="009F6872"/>
    <w:rsid w:val="00A04924"/>
    <w:rsid w:val="00A07135"/>
    <w:rsid w:val="00A10101"/>
    <w:rsid w:val="00A1218A"/>
    <w:rsid w:val="00A14A7B"/>
    <w:rsid w:val="00A166E5"/>
    <w:rsid w:val="00A21665"/>
    <w:rsid w:val="00A2210E"/>
    <w:rsid w:val="00A275B8"/>
    <w:rsid w:val="00A32ED0"/>
    <w:rsid w:val="00A34605"/>
    <w:rsid w:val="00A35759"/>
    <w:rsid w:val="00A42EF2"/>
    <w:rsid w:val="00A43878"/>
    <w:rsid w:val="00A43C8B"/>
    <w:rsid w:val="00A46003"/>
    <w:rsid w:val="00A50CD1"/>
    <w:rsid w:val="00A541A7"/>
    <w:rsid w:val="00A56C28"/>
    <w:rsid w:val="00A73DFC"/>
    <w:rsid w:val="00A7432B"/>
    <w:rsid w:val="00A820D0"/>
    <w:rsid w:val="00A87827"/>
    <w:rsid w:val="00AA4E27"/>
    <w:rsid w:val="00AA5AA0"/>
    <w:rsid w:val="00AA740E"/>
    <w:rsid w:val="00AB5DC0"/>
    <w:rsid w:val="00AC3C15"/>
    <w:rsid w:val="00AC41ED"/>
    <w:rsid w:val="00AC7B2D"/>
    <w:rsid w:val="00AD7D85"/>
    <w:rsid w:val="00AE2050"/>
    <w:rsid w:val="00AF05E5"/>
    <w:rsid w:val="00AF460D"/>
    <w:rsid w:val="00AF7376"/>
    <w:rsid w:val="00B116F6"/>
    <w:rsid w:val="00B13084"/>
    <w:rsid w:val="00B13F13"/>
    <w:rsid w:val="00B222E5"/>
    <w:rsid w:val="00B24987"/>
    <w:rsid w:val="00B27302"/>
    <w:rsid w:val="00B35EA8"/>
    <w:rsid w:val="00B41159"/>
    <w:rsid w:val="00B45372"/>
    <w:rsid w:val="00B54FFF"/>
    <w:rsid w:val="00B730A4"/>
    <w:rsid w:val="00B74177"/>
    <w:rsid w:val="00BA0B3D"/>
    <w:rsid w:val="00BA3F27"/>
    <w:rsid w:val="00BB2111"/>
    <w:rsid w:val="00BD50D7"/>
    <w:rsid w:val="00BE64BB"/>
    <w:rsid w:val="00C03AC9"/>
    <w:rsid w:val="00C30F94"/>
    <w:rsid w:val="00C32D54"/>
    <w:rsid w:val="00C37568"/>
    <w:rsid w:val="00C43C56"/>
    <w:rsid w:val="00C53386"/>
    <w:rsid w:val="00C556CD"/>
    <w:rsid w:val="00C71F5C"/>
    <w:rsid w:val="00CA2FF2"/>
    <w:rsid w:val="00CA4D83"/>
    <w:rsid w:val="00CB457C"/>
    <w:rsid w:val="00CC17F2"/>
    <w:rsid w:val="00CC43E1"/>
    <w:rsid w:val="00CD0BFB"/>
    <w:rsid w:val="00CD357D"/>
    <w:rsid w:val="00CE1DF6"/>
    <w:rsid w:val="00CE573F"/>
    <w:rsid w:val="00CF7D26"/>
    <w:rsid w:val="00D04A46"/>
    <w:rsid w:val="00D13B6D"/>
    <w:rsid w:val="00D20CDC"/>
    <w:rsid w:val="00D2485E"/>
    <w:rsid w:val="00D35B53"/>
    <w:rsid w:val="00D3652E"/>
    <w:rsid w:val="00D379A3"/>
    <w:rsid w:val="00D45113"/>
    <w:rsid w:val="00D5306E"/>
    <w:rsid w:val="00D63DD6"/>
    <w:rsid w:val="00D776BC"/>
    <w:rsid w:val="00D81B73"/>
    <w:rsid w:val="00D83C19"/>
    <w:rsid w:val="00DA1E5D"/>
    <w:rsid w:val="00DA2771"/>
    <w:rsid w:val="00DB53DC"/>
    <w:rsid w:val="00DC093D"/>
    <w:rsid w:val="00DC4018"/>
    <w:rsid w:val="00DD1DE6"/>
    <w:rsid w:val="00DD26A8"/>
    <w:rsid w:val="00DD4332"/>
    <w:rsid w:val="00DD47C1"/>
    <w:rsid w:val="00DE3917"/>
    <w:rsid w:val="00DE5521"/>
    <w:rsid w:val="00DE6E9C"/>
    <w:rsid w:val="00DF0857"/>
    <w:rsid w:val="00E03647"/>
    <w:rsid w:val="00E06AB4"/>
    <w:rsid w:val="00E14BC5"/>
    <w:rsid w:val="00E1663C"/>
    <w:rsid w:val="00E33A86"/>
    <w:rsid w:val="00E3779E"/>
    <w:rsid w:val="00E402EC"/>
    <w:rsid w:val="00E739EC"/>
    <w:rsid w:val="00E764A3"/>
    <w:rsid w:val="00E9080A"/>
    <w:rsid w:val="00E95BDD"/>
    <w:rsid w:val="00EA3741"/>
    <w:rsid w:val="00EA380A"/>
    <w:rsid w:val="00EA4615"/>
    <w:rsid w:val="00EB1409"/>
    <w:rsid w:val="00EB7830"/>
    <w:rsid w:val="00ED097E"/>
    <w:rsid w:val="00EE0AC9"/>
    <w:rsid w:val="00EE53AB"/>
    <w:rsid w:val="00F02313"/>
    <w:rsid w:val="00F21DC1"/>
    <w:rsid w:val="00F30A68"/>
    <w:rsid w:val="00F319EA"/>
    <w:rsid w:val="00F368AA"/>
    <w:rsid w:val="00F3775A"/>
    <w:rsid w:val="00F44521"/>
    <w:rsid w:val="00F5400D"/>
    <w:rsid w:val="00F6110E"/>
    <w:rsid w:val="00F67D66"/>
    <w:rsid w:val="00FA482E"/>
    <w:rsid w:val="00FA4ABC"/>
    <w:rsid w:val="00FA674C"/>
    <w:rsid w:val="00FA7304"/>
    <w:rsid w:val="00FB344B"/>
    <w:rsid w:val="00FD41D5"/>
    <w:rsid w:val="00FD4B6A"/>
    <w:rsid w:val="00FD5D24"/>
    <w:rsid w:val="012D82EB"/>
    <w:rsid w:val="01D1FC61"/>
    <w:rsid w:val="054E89CA"/>
    <w:rsid w:val="08B531AB"/>
    <w:rsid w:val="0B327CAA"/>
    <w:rsid w:val="0BD52FB8"/>
    <w:rsid w:val="0C7E8E15"/>
    <w:rsid w:val="0DD32397"/>
    <w:rsid w:val="13831A98"/>
    <w:rsid w:val="14163547"/>
    <w:rsid w:val="14FEB22C"/>
    <w:rsid w:val="1528F9C2"/>
    <w:rsid w:val="1552BFC7"/>
    <w:rsid w:val="15B1A38E"/>
    <w:rsid w:val="1614959D"/>
    <w:rsid w:val="177A850D"/>
    <w:rsid w:val="1828E6BC"/>
    <w:rsid w:val="195C8104"/>
    <w:rsid w:val="1A3C1868"/>
    <w:rsid w:val="1A91974E"/>
    <w:rsid w:val="1ACAC26A"/>
    <w:rsid w:val="1AE57DA6"/>
    <w:rsid w:val="1BEE52FF"/>
    <w:rsid w:val="1C45FEB3"/>
    <w:rsid w:val="1E4C407B"/>
    <w:rsid w:val="1F038825"/>
    <w:rsid w:val="22A07430"/>
    <w:rsid w:val="2426C167"/>
    <w:rsid w:val="2784DAD0"/>
    <w:rsid w:val="27DFAE99"/>
    <w:rsid w:val="283979D2"/>
    <w:rsid w:val="28D97457"/>
    <w:rsid w:val="2955209E"/>
    <w:rsid w:val="2A982851"/>
    <w:rsid w:val="2B7E1142"/>
    <w:rsid w:val="2CE7E2BE"/>
    <w:rsid w:val="2EEBDC2D"/>
    <w:rsid w:val="322AD0C9"/>
    <w:rsid w:val="3327E341"/>
    <w:rsid w:val="3425BDCE"/>
    <w:rsid w:val="3517A66E"/>
    <w:rsid w:val="3619F261"/>
    <w:rsid w:val="36F3EAA4"/>
    <w:rsid w:val="37468A44"/>
    <w:rsid w:val="3A5E165A"/>
    <w:rsid w:val="3B6E7CF9"/>
    <w:rsid w:val="3B924230"/>
    <w:rsid w:val="3C02FB35"/>
    <w:rsid w:val="3D546702"/>
    <w:rsid w:val="3DF1CBD9"/>
    <w:rsid w:val="3E4C70A6"/>
    <w:rsid w:val="3E70C317"/>
    <w:rsid w:val="3FAC444A"/>
    <w:rsid w:val="41228E93"/>
    <w:rsid w:val="42426194"/>
    <w:rsid w:val="42926E0B"/>
    <w:rsid w:val="44236063"/>
    <w:rsid w:val="44AE4686"/>
    <w:rsid w:val="44D93208"/>
    <w:rsid w:val="4598C2E1"/>
    <w:rsid w:val="46260727"/>
    <w:rsid w:val="46A673E8"/>
    <w:rsid w:val="46AAE376"/>
    <w:rsid w:val="46DBE962"/>
    <w:rsid w:val="4828E09E"/>
    <w:rsid w:val="4AA19C66"/>
    <w:rsid w:val="50BDEE39"/>
    <w:rsid w:val="526A61F9"/>
    <w:rsid w:val="537D6AEF"/>
    <w:rsid w:val="54C01DAA"/>
    <w:rsid w:val="563A858F"/>
    <w:rsid w:val="569D2091"/>
    <w:rsid w:val="5B557B12"/>
    <w:rsid w:val="5BB30809"/>
    <w:rsid w:val="5D1EF51A"/>
    <w:rsid w:val="5FB0762E"/>
    <w:rsid w:val="60916947"/>
    <w:rsid w:val="6110D74E"/>
    <w:rsid w:val="62C07517"/>
    <w:rsid w:val="65FDC32A"/>
    <w:rsid w:val="676C358C"/>
    <w:rsid w:val="6A397C7C"/>
    <w:rsid w:val="6AEB7999"/>
    <w:rsid w:val="6B104198"/>
    <w:rsid w:val="6C3C67BE"/>
    <w:rsid w:val="6D5513B2"/>
    <w:rsid w:val="6D628508"/>
    <w:rsid w:val="6E30D3F5"/>
    <w:rsid w:val="6F8EB12D"/>
    <w:rsid w:val="7049C9A9"/>
    <w:rsid w:val="73444634"/>
    <w:rsid w:val="7358B5F8"/>
    <w:rsid w:val="757D7303"/>
    <w:rsid w:val="758C5804"/>
    <w:rsid w:val="78CAB467"/>
    <w:rsid w:val="79E24134"/>
    <w:rsid w:val="7ADDDA87"/>
    <w:rsid w:val="7B5BE0EB"/>
    <w:rsid w:val="7CE4635F"/>
    <w:rsid w:val="7E63F977"/>
    <w:rsid w:val="7FA7077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799E15"/>
  <w15:docId w15:val="{1454B731-919F-4A30-8403-2C94295ED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7135"/>
    <w:pPr>
      <w:suppressAutoHyphens/>
    </w:pPr>
    <w:rPr>
      <w:rFonts w:ascii="Gill Sans MT" w:hAnsi="Gill Sans MT"/>
      <w:szCs w:val="24"/>
      <w:lang w:eastAsia="en-US"/>
    </w:rPr>
  </w:style>
  <w:style w:type="paragraph" w:styleId="Heading1">
    <w:name w:val="heading 1"/>
    <w:basedOn w:val="Normal"/>
    <w:next w:val="Normal"/>
    <w:pPr>
      <w:keepNext/>
      <w:jc w:val="center"/>
      <w:outlineLvl w:val="0"/>
    </w:pPr>
    <w:rPr>
      <w:rFonts w:cs="Arial"/>
      <w:b/>
      <w:bCs/>
      <w:caps/>
      <w:kern w:val="3"/>
      <w:sz w:val="28"/>
      <w:szCs w:val="32"/>
    </w:rPr>
  </w:style>
  <w:style w:type="paragraph" w:styleId="Heading2">
    <w:name w:val="heading 2"/>
    <w:basedOn w:val="Normal"/>
    <w:next w:val="Normal"/>
    <w:pPr>
      <w:keepNext/>
      <w:outlineLvl w:val="1"/>
    </w:pPr>
    <w:rPr>
      <w:rFonts w:cs="Arial"/>
      <w:b/>
      <w:bCs/>
      <w:iCs/>
      <w:caps/>
      <w:szCs w:val="28"/>
    </w:rPr>
  </w:style>
  <w:style w:type="paragraph" w:styleId="Heading3">
    <w:name w:val="heading 3"/>
    <w:basedOn w:val="Normal"/>
    <w:next w:val="Normal"/>
    <w:pPr>
      <w:keepNext/>
      <w:outlineLvl w:val="2"/>
    </w:pPr>
    <w:rPr>
      <w:rFonts w:cs="Arial"/>
      <w:b/>
      <w:bCs/>
      <w:szCs w:val="26"/>
    </w:rPr>
  </w:style>
  <w:style w:type="paragraph" w:styleId="Heading4">
    <w:name w:val="heading 4"/>
    <w:basedOn w:val="Normal"/>
    <w:next w:val="Normal"/>
    <w:link w:val="Heading4Char"/>
    <w:uiPriority w:val="9"/>
    <w:unhideWhenUsed/>
    <w:qFormat/>
    <w:rsid w:val="00A07135"/>
    <w:pPr>
      <w:ind w:left="288"/>
      <w:outlineLvl w:val="3"/>
    </w:pPr>
    <w:rPr>
      <w:b/>
      <w:color w:val="FFFFFF"/>
      <w:sz w:val="44"/>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S Mincho" w:hAnsi="Arial" w:cs="Tahoma"/>
      <w:sz w:val="28"/>
      <w:szCs w:val="28"/>
    </w:rPr>
  </w:style>
  <w:style w:type="paragraph" w:customStyle="1" w:styleId="Textbody">
    <w:name w:val="Text body"/>
    <w:basedOn w:val="Standard"/>
    <w:pPr>
      <w:spacing w:after="120"/>
    </w:pPr>
  </w:style>
  <w:style w:type="paragraph" w:customStyle="1" w:styleId="Bullet1">
    <w:name w:val="Bullet 1"/>
    <w:basedOn w:val="Normal"/>
    <w:pPr>
      <w:numPr>
        <w:numId w:val="3"/>
      </w:numPr>
    </w:pPr>
  </w:style>
  <w:style w:type="paragraph" w:customStyle="1" w:styleId="Bullet2">
    <w:name w:val="Bullet 2"/>
    <w:basedOn w:val="Bullet1"/>
    <w:pPr>
      <w:numPr>
        <w:numId w:val="4"/>
      </w:numPr>
    </w:pPr>
  </w:style>
  <w:style w:type="paragraph" w:customStyle="1" w:styleId="Number">
    <w:name w:val="Number"/>
    <w:basedOn w:val="Normal"/>
    <w:pPr>
      <w:numPr>
        <w:numId w:val="5"/>
      </w:numPr>
    </w:pPr>
  </w:style>
  <w:style w:type="paragraph" w:customStyle="1" w:styleId="Numbera">
    <w:name w:val="Number a)"/>
    <w:basedOn w:val="Normal"/>
    <w:pPr>
      <w:numPr>
        <w:numId w:val="6"/>
      </w:numPr>
    </w:pPr>
  </w:style>
  <w:style w:type="paragraph" w:customStyle="1" w:styleId="Numberi">
    <w:name w:val="Number i)"/>
    <w:basedOn w:val="Normal"/>
    <w:pPr>
      <w:numPr>
        <w:numId w:val="7"/>
      </w:numPr>
    </w:pPr>
  </w:style>
  <w:style w:type="paragraph" w:styleId="Header">
    <w:name w:val="header"/>
    <w:basedOn w:val="Normal"/>
    <w:qFormat/>
    <w:rsid w:val="00A07135"/>
    <w:pPr>
      <w:tabs>
        <w:tab w:val="center" w:pos="4153"/>
        <w:tab w:val="right" w:pos="8306"/>
      </w:tabs>
    </w:pPr>
    <w:rPr>
      <w:color w:val="FFFFFF" w:themeColor="background1"/>
      <w:sz w:val="52"/>
    </w:rPr>
  </w:style>
  <w:style w:type="paragraph" w:styleId="Footer">
    <w:name w:val="footer"/>
    <w:basedOn w:val="Normal"/>
    <w:link w:val="FooterChar"/>
    <w:uiPriority w:val="99"/>
    <w:pPr>
      <w:tabs>
        <w:tab w:val="center" w:pos="4153"/>
        <w:tab w:val="right" w:pos="8306"/>
      </w:tabs>
    </w:pPr>
  </w:style>
  <w:style w:type="paragraph" w:customStyle="1" w:styleId="TableContents">
    <w:name w:val="Table Contents"/>
    <w:basedOn w:val="Standard"/>
    <w:pPr>
      <w:suppressLineNumbers/>
    </w:pPr>
  </w:style>
  <w:style w:type="character" w:styleId="Hyperlink">
    <w:name w:val="Hyperlink"/>
    <w:basedOn w:val="DefaultParagraphFont"/>
    <w:rPr>
      <w:color w:val="0000FF"/>
      <w:u w:val="single"/>
    </w:rPr>
  </w:style>
  <w:style w:type="paragraph" w:customStyle="1" w:styleId="paragraph">
    <w:name w:val="paragraph"/>
    <w:basedOn w:val="Normal"/>
    <w:pPr>
      <w:suppressAutoHyphens w:val="0"/>
      <w:spacing w:before="100" w:after="100"/>
      <w:textAlignment w:val="auto"/>
    </w:pPr>
    <w:rPr>
      <w:rFonts w:ascii="Times New Roman" w:hAnsi="Times New Roman"/>
      <w:sz w:val="24"/>
      <w:lang w:eastAsia="en-GB"/>
    </w:rPr>
  </w:style>
  <w:style w:type="character" w:customStyle="1" w:styleId="normaltextrun">
    <w:name w:val="normaltextrun"/>
    <w:basedOn w:val="DefaultParagraphFont"/>
  </w:style>
  <w:style w:type="character" w:customStyle="1" w:styleId="eop">
    <w:name w:val="eop"/>
    <w:basedOn w:val="DefaultParagraphFont"/>
  </w:style>
  <w:style w:type="character" w:customStyle="1" w:styleId="advancedproofingissue">
    <w:name w:val="advancedproofingissue"/>
    <w:basedOn w:val="DefaultParagraphFont"/>
  </w:style>
  <w:style w:type="character" w:customStyle="1" w:styleId="contextualspellingandgrammarerror">
    <w:name w:val="contextualspellingandgrammarerror"/>
    <w:basedOn w:val="DefaultParagraphFont"/>
  </w:style>
  <w:style w:type="character" w:customStyle="1" w:styleId="Internetlink">
    <w:name w:val="Internet link"/>
    <w:rPr>
      <w:color w:val="000080"/>
      <w:u w:val="single"/>
    </w:rPr>
  </w:style>
  <w:style w:type="numbering" w:customStyle="1" w:styleId="LFO1">
    <w:name w:val="LFO1"/>
    <w:basedOn w:val="NoList"/>
    <w:pPr>
      <w:numPr>
        <w:numId w:val="3"/>
      </w:numPr>
    </w:pPr>
  </w:style>
  <w:style w:type="numbering" w:customStyle="1" w:styleId="LFO2">
    <w:name w:val="LFO2"/>
    <w:basedOn w:val="NoList"/>
    <w:pPr>
      <w:numPr>
        <w:numId w:val="4"/>
      </w:numPr>
    </w:pPr>
  </w:style>
  <w:style w:type="numbering" w:customStyle="1" w:styleId="LFO3">
    <w:name w:val="LFO3"/>
    <w:basedOn w:val="NoList"/>
    <w:pPr>
      <w:numPr>
        <w:numId w:val="5"/>
      </w:numPr>
    </w:pPr>
  </w:style>
  <w:style w:type="numbering" w:customStyle="1" w:styleId="LFO4">
    <w:name w:val="LFO4"/>
    <w:basedOn w:val="NoList"/>
    <w:pPr>
      <w:numPr>
        <w:numId w:val="6"/>
      </w:numPr>
    </w:pPr>
  </w:style>
  <w:style w:type="numbering" w:customStyle="1" w:styleId="LFO5">
    <w:name w:val="LFO5"/>
    <w:basedOn w:val="NoList"/>
    <w:pPr>
      <w:numPr>
        <w:numId w:val="7"/>
      </w:numPr>
    </w:pPr>
  </w:style>
  <w:style w:type="paragraph" w:styleId="CommentText">
    <w:name w:val="annotation text"/>
    <w:basedOn w:val="Normal"/>
    <w:link w:val="CommentTextChar"/>
    <w:uiPriority w:val="99"/>
    <w:semiHidden/>
    <w:unhideWhenUsed/>
    <w:rPr>
      <w:szCs w:val="20"/>
    </w:rPr>
  </w:style>
  <w:style w:type="character" w:customStyle="1" w:styleId="CommentTextChar">
    <w:name w:val="Comment Text Char"/>
    <w:basedOn w:val="DefaultParagraphFont"/>
    <w:link w:val="CommentText"/>
    <w:uiPriority w:val="99"/>
    <w:semiHidden/>
    <w:rPr>
      <w:rFonts w:ascii="Arial" w:hAnsi="Arial"/>
      <w:lang w:eastAsia="en-US"/>
    </w:rPr>
  </w:style>
  <w:style w:type="character" w:styleId="CommentReference">
    <w:name w:val="annotation reference"/>
    <w:basedOn w:val="DefaultParagraphFont"/>
    <w:uiPriority w:val="99"/>
    <w:semiHidden/>
    <w:unhideWhenUsed/>
    <w:rPr>
      <w:sz w:val="16"/>
      <w:szCs w:val="16"/>
    </w:rPr>
  </w:style>
  <w:style w:type="paragraph" w:styleId="Subtitle">
    <w:name w:val="Subtitle"/>
    <w:basedOn w:val="Normal"/>
    <w:next w:val="Normal"/>
    <w:link w:val="SubtitleChar"/>
    <w:uiPriority w:val="11"/>
    <w:qFormat/>
    <w:rsid w:val="00A07135"/>
    <w:pPr>
      <w:autoSpaceDE w:val="0"/>
    </w:pPr>
    <w:rPr>
      <w:b/>
      <w:noProof/>
      <w:sz w:val="24"/>
      <w:lang w:eastAsia="en-GB"/>
    </w:rPr>
  </w:style>
  <w:style w:type="character" w:customStyle="1" w:styleId="SubtitleChar">
    <w:name w:val="Subtitle Char"/>
    <w:basedOn w:val="DefaultParagraphFont"/>
    <w:link w:val="Subtitle"/>
    <w:uiPriority w:val="11"/>
    <w:rsid w:val="00A07135"/>
    <w:rPr>
      <w:rFonts w:ascii="Gill Sans MT" w:hAnsi="Gill Sans MT"/>
      <w:b/>
      <w:noProof/>
      <w:sz w:val="24"/>
      <w:szCs w:val="24"/>
    </w:rPr>
  </w:style>
  <w:style w:type="character" w:customStyle="1" w:styleId="Heading4Char">
    <w:name w:val="Heading 4 Char"/>
    <w:basedOn w:val="DefaultParagraphFont"/>
    <w:link w:val="Heading4"/>
    <w:uiPriority w:val="9"/>
    <w:rsid w:val="00A07135"/>
    <w:rPr>
      <w:rFonts w:ascii="Arial" w:hAnsi="Arial"/>
      <w:b/>
      <w:color w:val="FFFFFF"/>
      <w:sz w:val="44"/>
      <w:szCs w:val="44"/>
      <w:lang w:eastAsia="en-US"/>
    </w:rPr>
  </w:style>
  <w:style w:type="paragraph" w:customStyle="1" w:styleId="Style1">
    <w:name w:val="Style1"/>
    <w:basedOn w:val="Header"/>
    <w:rsid w:val="00A07135"/>
  </w:style>
  <w:style w:type="character" w:styleId="SubtleEmphasis">
    <w:name w:val="Subtle Emphasis"/>
    <w:uiPriority w:val="19"/>
    <w:qFormat/>
    <w:rsid w:val="009E39A5"/>
    <w:rPr>
      <w:rFonts w:ascii="Gill Sans MT" w:eastAsia="Arial" w:hAnsi="Gill Sans MT"/>
      <w:b/>
      <w:sz w:val="20"/>
      <w:szCs w:val="20"/>
    </w:rPr>
  </w:style>
  <w:style w:type="paragraph" w:styleId="ListParagraph">
    <w:name w:val="List Paragraph"/>
    <w:basedOn w:val="Normal"/>
    <w:uiPriority w:val="34"/>
    <w:qFormat/>
    <w:rsid w:val="00A07135"/>
    <w:pPr>
      <w:numPr>
        <w:numId w:val="10"/>
      </w:numPr>
      <w:contextualSpacing/>
    </w:pPr>
    <w:rPr>
      <w:rFonts w:eastAsia="Arial"/>
    </w:rPr>
  </w:style>
  <w:style w:type="paragraph" w:styleId="Revision">
    <w:name w:val="Revision"/>
    <w:hidden/>
    <w:uiPriority w:val="99"/>
    <w:semiHidden/>
    <w:rsid w:val="009E39A5"/>
    <w:pPr>
      <w:autoSpaceDN/>
      <w:textAlignment w:val="auto"/>
    </w:pPr>
    <w:rPr>
      <w:rFonts w:ascii="Gill Sans MT" w:hAnsi="Gill Sans MT"/>
      <w:szCs w:val="24"/>
      <w:lang w:eastAsia="en-US"/>
    </w:rPr>
  </w:style>
  <w:style w:type="paragraph" w:styleId="BalloonText">
    <w:name w:val="Balloon Text"/>
    <w:basedOn w:val="Normal"/>
    <w:link w:val="BalloonTextChar"/>
    <w:uiPriority w:val="99"/>
    <w:semiHidden/>
    <w:unhideWhenUsed/>
    <w:rsid w:val="009E39A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39A5"/>
    <w:rPr>
      <w:rFonts w:ascii="Segoe UI" w:hAnsi="Segoe UI" w:cs="Segoe UI"/>
      <w:sz w:val="18"/>
      <w:szCs w:val="18"/>
      <w:lang w:eastAsia="en-US"/>
    </w:rPr>
  </w:style>
  <w:style w:type="paragraph" w:customStyle="1" w:styleId="xmsonormal">
    <w:name w:val="x_msonormal"/>
    <w:basedOn w:val="Normal"/>
    <w:rsid w:val="00610BA0"/>
    <w:pPr>
      <w:suppressAutoHyphens w:val="0"/>
      <w:autoSpaceDN/>
      <w:textAlignment w:val="auto"/>
    </w:pPr>
    <w:rPr>
      <w:rFonts w:ascii="Calibri" w:eastAsia="Verdana" w:hAnsi="Calibri" w:cs="Calibri"/>
      <w:sz w:val="22"/>
      <w:szCs w:val="22"/>
      <w:lang w:eastAsia="en-GB"/>
    </w:rPr>
  </w:style>
  <w:style w:type="character" w:styleId="PlaceholderText">
    <w:name w:val="Placeholder Text"/>
    <w:basedOn w:val="DefaultParagraphFont"/>
    <w:uiPriority w:val="99"/>
    <w:semiHidden/>
    <w:rsid w:val="006A1F83"/>
    <w:rPr>
      <w:color w:val="808080"/>
    </w:rPr>
  </w:style>
  <w:style w:type="character" w:customStyle="1" w:styleId="UnresolvedMention1">
    <w:name w:val="Unresolved Mention1"/>
    <w:basedOn w:val="DefaultParagraphFont"/>
    <w:uiPriority w:val="99"/>
    <w:semiHidden/>
    <w:unhideWhenUsed/>
    <w:rsid w:val="00A43878"/>
    <w:rPr>
      <w:color w:val="605E5C"/>
      <w:shd w:val="clear" w:color="auto" w:fill="E1DFDD"/>
    </w:rPr>
  </w:style>
  <w:style w:type="character" w:customStyle="1" w:styleId="FooterChar">
    <w:name w:val="Footer Char"/>
    <w:basedOn w:val="DefaultParagraphFont"/>
    <w:link w:val="Footer"/>
    <w:uiPriority w:val="99"/>
    <w:rsid w:val="001251C3"/>
    <w:rPr>
      <w:rFonts w:ascii="Gill Sans MT" w:hAnsi="Gill Sans MT"/>
      <w:szCs w:val="24"/>
      <w:lang w:eastAsia="en-US"/>
    </w:rPr>
  </w:style>
  <w:style w:type="character" w:styleId="UnresolvedMention">
    <w:name w:val="Unresolved Mention"/>
    <w:basedOn w:val="DefaultParagraphFont"/>
    <w:uiPriority w:val="99"/>
    <w:semiHidden/>
    <w:unhideWhenUsed/>
    <w:rsid w:val="00D20CDC"/>
    <w:rPr>
      <w:color w:val="605E5C"/>
      <w:shd w:val="clear" w:color="auto" w:fill="E1DFDD"/>
    </w:rPr>
  </w:style>
  <w:style w:type="character" w:styleId="FollowedHyperlink">
    <w:name w:val="FollowedHyperlink"/>
    <w:basedOn w:val="DefaultParagraphFont"/>
    <w:uiPriority w:val="99"/>
    <w:semiHidden/>
    <w:unhideWhenUsed/>
    <w:rsid w:val="00D20CD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59905719">
      <w:bodyDiv w:val="1"/>
      <w:marLeft w:val="0"/>
      <w:marRight w:val="0"/>
      <w:marTop w:val="0"/>
      <w:marBottom w:val="0"/>
      <w:divBdr>
        <w:top w:val="none" w:sz="0" w:space="0" w:color="auto"/>
        <w:left w:val="none" w:sz="0" w:space="0" w:color="auto"/>
        <w:bottom w:val="none" w:sz="0" w:space="0" w:color="auto"/>
        <w:right w:val="none" w:sz="0" w:space="0" w:color="auto"/>
      </w:divBdr>
    </w:div>
    <w:div w:id="1793284627">
      <w:bodyDiv w:val="1"/>
      <w:marLeft w:val="0"/>
      <w:marRight w:val="0"/>
      <w:marTop w:val="0"/>
      <w:marBottom w:val="0"/>
      <w:divBdr>
        <w:top w:val="none" w:sz="0" w:space="0" w:color="auto"/>
        <w:left w:val="none" w:sz="0" w:space="0" w:color="auto"/>
        <w:bottom w:val="none" w:sz="0" w:space="0" w:color="auto"/>
        <w:right w:val="none" w:sz="0" w:space="0" w:color="auto"/>
      </w:divBdr>
      <w:divsChild>
        <w:div w:id="375853974">
          <w:marLeft w:val="0"/>
          <w:marRight w:val="0"/>
          <w:marTop w:val="300"/>
          <w:marBottom w:val="300"/>
          <w:divBdr>
            <w:top w:val="none" w:sz="0" w:space="0" w:color="auto"/>
            <w:left w:val="none" w:sz="0" w:space="0" w:color="auto"/>
            <w:bottom w:val="none" w:sz="0" w:space="0" w:color="auto"/>
            <w:right w:val="none" w:sz="0" w:space="0" w:color="auto"/>
          </w:divBdr>
          <w:divsChild>
            <w:div w:id="13730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019915">
      <w:bodyDiv w:val="1"/>
      <w:marLeft w:val="0"/>
      <w:marRight w:val="0"/>
      <w:marTop w:val="0"/>
      <w:marBottom w:val="0"/>
      <w:divBdr>
        <w:top w:val="none" w:sz="0" w:space="0" w:color="auto"/>
        <w:left w:val="none" w:sz="0" w:space="0" w:color="auto"/>
        <w:bottom w:val="none" w:sz="0" w:space="0" w:color="auto"/>
        <w:right w:val="none" w:sz="0" w:space="0" w:color="auto"/>
      </w:divBdr>
      <w:divsChild>
        <w:div w:id="1159469301">
          <w:marLeft w:val="0"/>
          <w:marRight w:val="0"/>
          <w:marTop w:val="300"/>
          <w:marBottom w:val="300"/>
          <w:divBdr>
            <w:top w:val="none" w:sz="0" w:space="0" w:color="auto"/>
            <w:left w:val="none" w:sz="0" w:space="0" w:color="auto"/>
            <w:bottom w:val="none" w:sz="0" w:space="0" w:color="auto"/>
            <w:right w:val="none" w:sz="0" w:space="0" w:color="auto"/>
          </w:divBdr>
          <w:divsChild>
            <w:div w:id="49357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assets.publishing.service.gov.uk/media/5eb96e36d3bf7f5d4043931f/staying-covid-19-secure-accessible.pdf" TargetMode="External"/><Relationship Id="rId18" Type="http://schemas.openxmlformats.org/officeDocument/2006/relationships/hyperlink" Target="https://www.gov.uk/guidance/working-safely-during-coronavirus-covid-19/vehicle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hse.gov.uk/risk/casestudies/" TargetMode="External"/><Relationship Id="rId17" Type="http://schemas.openxmlformats.org/officeDocument/2006/relationships/hyperlink" Target="https://www.gov.uk/guidance/working-safely-during-coronavirus-covid-19/shops-and-branches" TargetMode="External"/><Relationship Id="rId2" Type="http://schemas.openxmlformats.org/officeDocument/2006/relationships/customXml" Target="../customXml/item2.xml"/><Relationship Id="rId16" Type="http://schemas.openxmlformats.org/officeDocument/2006/relationships/hyperlink" Target="https://www.gov.uk/guidance/working-safely-during-coronavirus-covid-19/restaurants-offering-takeaway-or-delivery"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hse.gov.uk/news/assets/docs/working-safely-guide.pdf?utm_source=govdelivery&amp;utm_medium=email&amp;utm_campaign=coronavirus&amp;utm_term=working-safely-4&amp;utm_content=digest-13-may-20" TargetMode="External"/><Relationship Id="rId5" Type="http://schemas.openxmlformats.org/officeDocument/2006/relationships/styles" Target="styles.xml"/><Relationship Id="rId15" Type="http://schemas.openxmlformats.org/officeDocument/2006/relationships/hyperlink" Target="https://www.gov.uk/guidance/working-safely-during-coronavirus-covid-19/offices-and-contact-centres" TargetMode="External"/><Relationship Id="rId10" Type="http://schemas.openxmlformats.org/officeDocument/2006/relationships/hyperlink" Target="http://www.hse.gov.uk/coronavirus/working-safely/resources.htm"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guidance/working-safely-during-coronavirus-covid-19/factories-plants-and-warehouse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D74B3B9E543AE44AF47250C6943965F" ma:contentTypeVersion="12" ma:contentTypeDescription="Create a new document." ma:contentTypeScope="" ma:versionID="017dd263497f4016ea0f7c54286c5857">
  <xsd:schema xmlns:xsd="http://www.w3.org/2001/XMLSchema" xmlns:xs="http://www.w3.org/2001/XMLSchema" xmlns:p="http://schemas.microsoft.com/office/2006/metadata/properties" xmlns:ns3="ff2a13d2-f84a-495e-a043-36d20991170d" xmlns:ns4="27de54a1-28f0-49f7-a612-bf41cb648bb0" targetNamespace="http://schemas.microsoft.com/office/2006/metadata/properties" ma:root="true" ma:fieldsID="5971f43a6663305d69accc20dbc7963b" ns3:_="" ns4:_="">
    <xsd:import namespace="ff2a13d2-f84a-495e-a043-36d20991170d"/>
    <xsd:import namespace="27de54a1-28f0-49f7-a612-bf41cb648bb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2a13d2-f84a-495e-a043-36d20991170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de54a1-28f0-49f7-a612-bf41cb648bb0"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4F22CB-8082-47C5-9EBD-464590E1C1F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D0F5665-2EF5-4D61-88B6-F321A9B18D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2a13d2-f84a-495e-a043-36d20991170d"/>
    <ds:schemaRef ds:uri="27de54a1-28f0-49f7-a612-bf41cb648b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19012A-49C5-4E83-A295-AC65A459432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1579</Words>
  <Characters>9002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This is the statement  of general policy and arrangements for:</vt:lpstr>
    </vt:vector>
  </TitlesOfParts>
  <Company>Delt Shared Services Ltd</Company>
  <LinksUpToDate>false</LinksUpToDate>
  <CharactersWithSpaces>10560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is the statement  of general policy and arrangements for:</dc:title>
  <dc:subject/>
  <dc:creator>ppaul</dc:creator>
  <dc:description/>
  <cp:lastModifiedBy>Shereen Whiten</cp:lastModifiedBy>
  <cp:revision>2</cp:revision>
  <dcterms:created xsi:type="dcterms:W3CDTF">2020-07-03T14:00:00Z</dcterms:created>
  <dcterms:modified xsi:type="dcterms:W3CDTF">2020-07-03T14:00:00Z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17e41a6f-20d9-495c-ab00-eea5f6384699_Enabled">
    <vt:lpwstr>true</vt:lpwstr>
  </property>
  <property fmtid="{D5CDD505-2E9C-101B-9397-08002B2CF9AE}" pid="4" name="MSIP_Label_17e41a6f-20d9-495c-ab00-eea5f6384699_SetDate">
    <vt:lpwstr>2020-05-14T12:33:16Z</vt:lpwstr>
  </property>
  <property fmtid="{D5CDD505-2E9C-101B-9397-08002B2CF9AE}" pid="5" name="MSIP_Label_17e41a6f-20d9-495c-ab00-eea5f6384699_Method">
    <vt:lpwstr>Privileged</vt:lpwstr>
  </property>
  <property fmtid="{D5CDD505-2E9C-101B-9397-08002B2CF9AE}" pid="6" name="MSIP_Label_17e41a6f-20d9-495c-ab00-eea5f6384699_Name">
    <vt:lpwstr>17e41a6f-20d9-495c-ab00-eea5f6384699</vt:lpwstr>
  </property>
  <property fmtid="{D5CDD505-2E9C-101B-9397-08002B2CF9AE}" pid="7" name="MSIP_Label_17e41a6f-20d9-495c-ab00-eea5f6384699_SiteId">
    <vt:lpwstr>a9a3c3d1-fc0f-4943-bc2a-d73e388cc2df</vt:lpwstr>
  </property>
  <property fmtid="{D5CDD505-2E9C-101B-9397-08002B2CF9AE}" pid="8" name="MSIP_Label_17e41a6f-20d9-495c-ab00-eea5f6384699_ActionId">
    <vt:lpwstr>b49efa54-d704-4202-a99c-0000471a604b</vt:lpwstr>
  </property>
  <property fmtid="{D5CDD505-2E9C-101B-9397-08002B2CF9AE}" pid="9" name="MSIP_Label_17e41a6f-20d9-495c-ab00-eea5f6384699_ContentBits">
    <vt:lpwstr>1</vt:lpwstr>
  </property>
  <property fmtid="{D5CDD505-2E9C-101B-9397-08002B2CF9AE}" pid="10" name="ContentTypeId">
    <vt:lpwstr>0x0101003D74B3B9E543AE44AF47250C6943965F</vt:lpwstr>
  </property>
</Properties>
</file>