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5"/>
        <w:gridCol w:w="7885"/>
      </w:tblGrid>
      <w:tr w:rsidR="00B00DB5" w:rsidRPr="000331C4" w14:paraId="5CE3B9D1" w14:textId="77777777" w:rsidTr="00B00DB5">
        <w:tc>
          <w:tcPr>
            <w:tcW w:w="5685" w:type="dxa"/>
            <w:shd w:val="clear" w:color="auto" w:fill="1F497D" w:themeFill="text2"/>
            <w:vAlign w:val="center"/>
            <w:hideMark/>
          </w:tcPr>
          <w:p w14:paraId="5CE3B9CE" w14:textId="77777777" w:rsidR="00B00DB5" w:rsidRDefault="00B00DB5" w:rsidP="00243D01">
            <w:pPr>
              <w:spacing w:after="0" w:line="240" w:lineRule="auto"/>
              <w:rPr>
                <w:rFonts w:eastAsia="Times New Roman" w:cs="Times New Roman"/>
                <w:b/>
                <w:color w:val="FFFFFF" w:themeColor="background1"/>
                <w:sz w:val="48"/>
                <w:szCs w:val="48"/>
              </w:rPr>
            </w:pPr>
            <w:bookmarkStart w:id="0" w:name="_GoBack"/>
            <w:bookmarkEnd w:id="0"/>
            <w:r w:rsidRPr="000331C4">
              <w:rPr>
                <w:rFonts w:eastAsia="Times New Roman" w:cs="Times New Roman"/>
                <w:b/>
                <w:color w:val="FFFFFF" w:themeColor="background1"/>
                <w:sz w:val="48"/>
                <w:szCs w:val="48"/>
              </w:rPr>
              <w:t xml:space="preserve">Justification for not </w:t>
            </w:r>
          </w:p>
          <w:p w14:paraId="5CE3B9CF" w14:textId="77777777" w:rsidR="00B00DB5" w:rsidRPr="000331C4" w:rsidRDefault="00B00DB5" w:rsidP="00243D01">
            <w:pPr>
              <w:spacing w:after="0" w:line="240" w:lineRule="auto"/>
              <w:rPr>
                <w:rFonts w:eastAsia="Times New Roman" w:cs="Times New Roman"/>
                <w:b/>
                <w:color w:val="FFFFFF" w:themeColor="background1"/>
                <w:sz w:val="48"/>
                <w:szCs w:val="48"/>
              </w:rPr>
            </w:pPr>
            <w:r w:rsidRPr="000331C4">
              <w:rPr>
                <w:rFonts w:eastAsia="Times New Roman" w:cs="Times New Roman"/>
                <w:b/>
                <w:color w:val="FFFFFF" w:themeColor="background1"/>
                <w:sz w:val="48"/>
                <w:szCs w:val="48"/>
              </w:rPr>
              <w:t>completing a full EIA</w:t>
            </w:r>
          </w:p>
        </w:tc>
        <w:tc>
          <w:tcPr>
            <w:tcW w:w="8145" w:type="dxa"/>
            <w:shd w:val="clear" w:color="auto" w:fill="1F497D" w:themeFill="text2"/>
          </w:tcPr>
          <w:p w14:paraId="5CE3B9D0" w14:textId="77777777" w:rsidR="00B00DB5" w:rsidRPr="000331C4" w:rsidRDefault="00B00DB5" w:rsidP="00B00DB5">
            <w:pPr>
              <w:spacing w:after="0" w:line="240" w:lineRule="auto"/>
              <w:rPr>
                <w:rFonts w:eastAsia="Times New Roman" w:cs="Times New Roman"/>
                <w:b/>
                <w:color w:val="FFFFFF" w:themeColor="background1"/>
                <w:sz w:val="48"/>
                <w:szCs w:val="48"/>
              </w:rPr>
            </w:pPr>
            <w:r w:rsidRPr="00F9341D">
              <w:rPr>
                <w:rFonts w:ascii="Calibri" w:eastAsia="Times New Roman" w:hAnsi="Calibri" w:cs="Times New Roman"/>
                <w:b/>
                <w:bCs/>
                <w:color w:val="FFFFFF" w:themeColor="background1"/>
                <w:sz w:val="28"/>
                <w:szCs w:val="28"/>
              </w:rPr>
              <w:t>Please enter responses below in the right hand columns</w:t>
            </w:r>
          </w:p>
        </w:tc>
      </w:tr>
      <w:tr w:rsidR="00243D01" w:rsidRPr="009A013C" w14:paraId="5CE3B9D4" w14:textId="77777777" w:rsidTr="009A013C">
        <w:trPr>
          <w:trHeight w:val="808"/>
        </w:trPr>
        <w:tc>
          <w:tcPr>
            <w:tcW w:w="0" w:type="auto"/>
            <w:gridSpan w:val="2"/>
            <w:shd w:val="clear" w:color="auto" w:fill="EBF0F9"/>
            <w:hideMark/>
          </w:tcPr>
          <w:p w14:paraId="5CE3B9D2" w14:textId="77777777" w:rsidR="00243D01" w:rsidRPr="009A013C" w:rsidRDefault="00060F0B" w:rsidP="00243D01">
            <w:pPr>
              <w:pStyle w:val="NoSpacing"/>
              <w:rPr>
                <w:b/>
                <w:sz w:val="24"/>
                <w:szCs w:val="24"/>
              </w:rPr>
            </w:pPr>
            <w:r w:rsidRPr="009A013C">
              <w:rPr>
                <w:sz w:val="24"/>
                <w:szCs w:val="24"/>
              </w:rPr>
              <w:t>This</w:t>
            </w:r>
            <w:r w:rsidR="00E84E9F" w:rsidRPr="009A013C">
              <w:rPr>
                <w:sz w:val="24"/>
                <w:szCs w:val="24"/>
              </w:rPr>
              <w:t xml:space="preserve"> form</w:t>
            </w:r>
            <w:r w:rsidR="00A37AA8" w:rsidRPr="009A013C">
              <w:rPr>
                <w:sz w:val="24"/>
                <w:szCs w:val="24"/>
              </w:rPr>
              <w:t xml:space="preserve"> should </w:t>
            </w:r>
            <w:r w:rsidR="00446684" w:rsidRPr="009A013C">
              <w:rPr>
                <w:sz w:val="24"/>
                <w:szCs w:val="24"/>
              </w:rPr>
              <w:t xml:space="preserve">only </w:t>
            </w:r>
            <w:r w:rsidR="00A37AA8" w:rsidRPr="009A013C">
              <w:rPr>
                <w:sz w:val="24"/>
                <w:szCs w:val="24"/>
              </w:rPr>
              <w:t xml:space="preserve">be completed </w:t>
            </w:r>
            <w:r w:rsidRPr="009A013C">
              <w:rPr>
                <w:sz w:val="24"/>
                <w:szCs w:val="24"/>
              </w:rPr>
              <w:t xml:space="preserve">in rare circumstances </w:t>
            </w:r>
            <w:r w:rsidR="00A37AA8" w:rsidRPr="009A013C">
              <w:rPr>
                <w:sz w:val="24"/>
                <w:szCs w:val="24"/>
              </w:rPr>
              <w:t xml:space="preserve">if a </w:t>
            </w:r>
            <w:r w:rsidR="00796037" w:rsidRPr="009A013C">
              <w:rPr>
                <w:sz w:val="24"/>
                <w:szCs w:val="24"/>
              </w:rPr>
              <w:t xml:space="preserve">full equalities impact assessment is </w:t>
            </w:r>
            <w:r w:rsidR="00A37AA8" w:rsidRPr="009A013C">
              <w:rPr>
                <w:sz w:val="24"/>
                <w:szCs w:val="24"/>
              </w:rPr>
              <w:t>not</w:t>
            </w:r>
            <w:r w:rsidR="00796037" w:rsidRPr="009A013C">
              <w:rPr>
                <w:sz w:val="24"/>
                <w:szCs w:val="24"/>
              </w:rPr>
              <w:t xml:space="preserve"> necessary </w:t>
            </w:r>
            <w:r w:rsidR="00E84E9F" w:rsidRPr="009A013C">
              <w:rPr>
                <w:sz w:val="24"/>
                <w:szCs w:val="24"/>
              </w:rPr>
              <w:t>and you believe that there is no equalities relevance to the business change, policy, service, or project and it is not relevant to the Public Sector Equality Duty (see 2.1)</w:t>
            </w:r>
            <w:r w:rsidR="00796037" w:rsidRPr="009A013C">
              <w:rPr>
                <w:sz w:val="24"/>
                <w:szCs w:val="24"/>
              </w:rPr>
              <w:t>.</w:t>
            </w:r>
            <w:r w:rsidR="00E84E9F" w:rsidRPr="009A013C">
              <w:rPr>
                <w:sz w:val="24"/>
                <w:szCs w:val="24"/>
              </w:rPr>
              <w:t xml:space="preserve"> </w:t>
            </w:r>
            <w:r w:rsidR="00E84E9F" w:rsidRPr="009A013C">
              <w:rPr>
                <w:b/>
                <w:sz w:val="24"/>
                <w:szCs w:val="24"/>
              </w:rPr>
              <w:t xml:space="preserve">Please contact your equality lead officer (or </w:t>
            </w:r>
            <w:hyperlink r:id="rId13" w:history="1">
              <w:r w:rsidR="00E84E9F" w:rsidRPr="009A013C">
                <w:rPr>
                  <w:rStyle w:val="Hyperlink"/>
                  <w:b/>
                  <w:sz w:val="24"/>
                  <w:szCs w:val="24"/>
                </w:rPr>
                <w:t>equalities@lambeth.gov.uk</w:t>
              </w:r>
            </w:hyperlink>
            <w:r w:rsidR="00E84E9F" w:rsidRPr="009A013C">
              <w:rPr>
                <w:b/>
                <w:sz w:val="24"/>
                <w:szCs w:val="24"/>
              </w:rPr>
              <w:t xml:space="preserve"> ) to confirm th</w:t>
            </w:r>
            <w:r w:rsidRPr="009A013C">
              <w:rPr>
                <w:b/>
                <w:sz w:val="24"/>
                <w:szCs w:val="24"/>
              </w:rPr>
              <w:t>at you only need to complete this</w:t>
            </w:r>
            <w:r w:rsidR="00E84E9F" w:rsidRPr="009A013C">
              <w:rPr>
                <w:b/>
                <w:sz w:val="24"/>
                <w:szCs w:val="24"/>
              </w:rPr>
              <w:t xml:space="preserve"> form. </w:t>
            </w:r>
          </w:p>
          <w:p w14:paraId="5CE3B9D3" w14:textId="77777777" w:rsidR="00243D01" w:rsidRPr="009A013C" w:rsidRDefault="00243D01" w:rsidP="00796037">
            <w:pPr>
              <w:pStyle w:val="NoSpacing"/>
              <w:rPr>
                <w:rFonts w:eastAsia="Times New Roman" w:cs="Times New Roman"/>
                <w:color w:val="000000"/>
                <w:sz w:val="20"/>
                <w:szCs w:val="20"/>
              </w:rPr>
            </w:pPr>
            <w:r w:rsidRPr="009A013C">
              <w:rPr>
                <w:sz w:val="20"/>
                <w:szCs w:val="20"/>
              </w:rPr>
              <w:t> </w:t>
            </w:r>
          </w:p>
        </w:tc>
      </w:tr>
      <w:tr w:rsidR="00243D01" w:rsidRPr="000331C4" w14:paraId="5CE3B9D6" w14:textId="77777777" w:rsidTr="009A013C">
        <w:tc>
          <w:tcPr>
            <w:tcW w:w="0" w:type="auto"/>
            <w:gridSpan w:val="2"/>
            <w:shd w:val="clear" w:color="auto" w:fill="4F81BD" w:themeFill="accent1"/>
            <w:hideMark/>
          </w:tcPr>
          <w:p w14:paraId="5CE3B9D5" w14:textId="77777777" w:rsidR="00243D01" w:rsidRPr="000331C4" w:rsidRDefault="00B23746" w:rsidP="00B23746">
            <w:pPr>
              <w:spacing w:after="0" w:line="240" w:lineRule="auto"/>
              <w:rPr>
                <w:rFonts w:eastAsia="Times New Roman" w:cs="Times New Roman"/>
                <w:color w:val="FFFFFF" w:themeColor="background1"/>
                <w:sz w:val="20"/>
                <w:szCs w:val="20"/>
              </w:rPr>
            </w:pPr>
            <w:r w:rsidRPr="000331C4">
              <w:rPr>
                <w:rFonts w:eastAsia="Times New Roman" w:cs="Times New Roman"/>
                <w:b/>
                <w:bCs/>
                <w:color w:val="FFFFFF" w:themeColor="background1"/>
                <w:sz w:val="27"/>
              </w:rPr>
              <w:t xml:space="preserve">1.0 </w:t>
            </w:r>
            <w:r w:rsidR="00243D01" w:rsidRPr="000331C4">
              <w:rPr>
                <w:rFonts w:eastAsia="Times New Roman" w:cs="Times New Roman"/>
                <w:b/>
                <w:bCs/>
                <w:color w:val="FFFFFF" w:themeColor="background1"/>
                <w:sz w:val="27"/>
              </w:rPr>
              <w:t>Introduction</w:t>
            </w:r>
          </w:p>
        </w:tc>
      </w:tr>
      <w:tr w:rsidR="000331C4" w:rsidRPr="009A013C" w14:paraId="5CE3B9DA" w14:textId="77777777" w:rsidTr="00B00DB5">
        <w:trPr>
          <w:trHeight w:val="644"/>
        </w:trPr>
        <w:tc>
          <w:tcPr>
            <w:tcW w:w="5685" w:type="dxa"/>
            <w:shd w:val="clear" w:color="auto" w:fill="EBF0F9"/>
            <w:hideMark/>
          </w:tcPr>
          <w:p w14:paraId="5CE3B9D7" w14:textId="77777777" w:rsidR="009A013C" w:rsidRPr="009A013C" w:rsidRDefault="009A013C" w:rsidP="00243D01">
            <w:pPr>
              <w:spacing w:after="0" w:line="240" w:lineRule="auto"/>
              <w:rPr>
                <w:rFonts w:eastAsia="Times New Roman" w:cs="Times New Roman"/>
                <w:b/>
                <w:bCs/>
                <w:color w:val="000000"/>
                <w:sz w:val="24"/>
                <w:szCs w:val="24"/>
              </w:rPr>
            </w:pPr>
            <w:r w:rsidRPr="009A013C">
              <w:rPr>
                <w:rFonts w:eastAsia="Times New Roman" w:cs="Times New Roman"/>
                <w:b/>
                <w:bCs/>
                <w:color w:val="000000"/>
                <w:sz w:val="24"/>
                <w:szCs w:val="24"/>
              </w:rPr>
              <w:t>1.1 Title of policy, service, function, project or strategy</w:t>
            </w:r>
          </w:p>
        </w:tc>
        <w:tc>
          <w:tcPr>
            <w:tcW w:w="8145" w:type="dxa"/>
            <w:shd w:val="clear" w:color="auto" w:fill="auto"/>
          </w:tcPr>
          <w:p w14:paraId="5CE3B9D8" w14:textId="07699629" w:rsidR="009A013C" w:rsidRPr="009A013C" w:rsidRDefault="0058424E" w:rsidP="00243D01">
            <w:pPr>
              <w:spacing w:after="0" w:line="240" w:lineRule="auto"/>
              <w:rPr>
                <w:rFonts w:eastAsia="Times New Roman" w:cs="Arial"/>
                <w:color w:val="000000"/>
              </w:rPr>
            </w:pPr>
            <w:r>
              <w:rPr>
                <w:rFonts w:eastAsia="Times New Roman" w:cs="Arial"/>
                <w:color w:val="000000"/>
              </w:rPr>
              <w:t>Barristers Framework contract for a period of four years with the London Borough of Southwark</w:t>
            </w:r>
          </w:p>
          <w:p w14:paraId="5CE3B9D9" w14:textId="77777777" w:rsidR="009A013C" w:rsidRPr="009A013C" w:rsidRDefault="009A013C" w:rsidP="00243D01">
            <w:pPr>
              <w:spacing w:after="0" w:line="240" w:lineRule="auto"/>
              <w:rPr>
                <w:rFonts w:eastAsia="Times New Roman" w:cs="Arial"/>
                <w:color w:val="000000"/>
              </w:rPr>
            </w:pPr>
          </w:p>
        </w:tc>
      </w:tr>
      <w:tr w:rsidR="000331C4" w:rsidRPr="009A013C" w14:paraId="5CE3B9DE" w14:textId="77777777" w:rsidTr="00B00DB5">
        <w:trPr>
          <w:trHeight w:val="727"/>
        </w:trPr>
        <w:tc>
          <w:tcPr>
            <w:tcW w:w="5685" w:type="dxa"/>
            <w:shd w:val="clear" w:color="auto" w:fill="EBF0F9"/>
            <w:hideMark/>
          </w:tcPr>
          <w:p w14:paraId="5CE3B9DB" w14:textId="77777777" w:rsidR="009A013C" w:rsidRPr="009A013C" w:rsidRDefault="009A013C" w:rsidP="009A013C">
            <w:pPr>
              <w:spacing w:after="0" w:line="240" w:lineRule="auto"/>
              <w:rPr>
                <w:rFonts w:eastAsia="Times New Roman" w:cs="Times New Roman"/>
                <w:b/>
                <w:color w:val="000000"/>
                <w:sz w:val="24"/>
                <w:szCs w:val="24"/>
              </w:rPr>
            </w:pPr>
            <w:r w:rsidRPr="009A013C">
              <w:rPr>
                <w:rFonts w:eastAsia="Times New Roman" w:cs="Times New Roman"/>
                <w:b/>
                <w:color w:val="000000"/>
                <w:sz w:val="24"/>
                <w:szCs w:val="24"/>
              </w:rPr>
              <w:t>1.2 Your contact details, email and telephone</w:t>
            </w:r>
          </w:p>
          <w:p w14:paraId="5CE3B9DC" w14:textId="77777777" w:rsidR="009A013C" w:rsidRPr="009A013C" w:rsidRDefault="009A013C" w:rsidP="00B23746">
            <w:pPr>
              <w:spacing w:after="0" w:line="240" w:lineRule="auto"/>
              <w:rPr>
                <w:rFonts w:eastAsia="Times New Roman" w:cs="Times New Roman"/>
                <w:b/>
                <w:bCs/>
                <w:color w:val="000000"/>
                <w:sz w:val="24"/>
                <w:szCs w:val="24"/>
              </w:rPr>
            </w:pPr>
          </w:p>
        </w:tc>
        <w:tc>
          <w:tcPr>
            <w:tcW w:w="8145" w:type="dxa"/>
            <w:shd w:val="clear" w:color="auto" w:fill="auto"/>
          </w:tcPr>
          <w:p w14:paraId="78B259F7" w14:textId="77777777" w:rsidR="009A013C" w:rsidRDefault="0058424E" w:rsidP="00B23746">
            <w:pPr>
              <w:spacing w:after="0" w:line="240" w:lineRule="auto"/>
              <w:rPr>
                <w:rFonts w:eastAsia="Times New Roman" w:cs="Times New Roman"/>
                <w:bCs/>
                <w:color w:val="000000"/>
                <w:sz w:val="24"/>
                <w:szCs w:val="24"/>
              </w:rPr>
            </w:pPr>
            <w:r>
              <w:rPr>
                <w:rFonts w:eastAsia="Times New Roman" w:cs="Times New Roman"/>
                <w:bCs/>
                <w:color w:val="000000"/>
                <w:sz w:val="24"/>
                <w:szCs w:val="24"/>
              </w:rPr>
              <w:t>Andrew Pavlou, Principal Lawyer Governance</w:t>
            </w:r>
          </w:p>
          <w:p w14:paraId="11D65372" w14:textId="5114442B" w:rsidR="0058424E" w:rsidRDefault="00BF6FCB" w:rsidP="00B23746">
            <w:pPr>
              <w:spacing w:after="0" w:line="240" w:lineRule="auto"/>
              <w:rPr>
                <w:rFonts w:eastAsia="Times New Roman" w:cs="Times New Roman"/>
                <w:bCs/>
                <w:color w:val="000000"/>
                <w:sz w:val="24"/>
                <w:szCs w:val="24"/>
              </w:rPr>
            </w:pPr>
            <w:hyperlink r:id="rId14" w:history="1">
              <w:r w:rsidR="0058424E" w:rsidRPr="00C5128E">
                <w:rPr>
                  <w:rStyle w:val="Hyperlink"/>
                  <w:rFonts w:eastAsia="Times New Roman" w:cs="Times New Roman"/>
                  <w:bCs/>
                  <w:sz w:val="24"/>
                  <w:szCs w:val="24"/>
                </w:rPr>
                <w:t>apavlou@lambeth.gov.uk</w:t>
              </w:r>
            </w:hyperlink>
          </w:p>
          <w:p w14:paraId="5CE3B9DD" w14:textId="1188089B" w:rsidR="0058424E" w:rsidRPr="0058424E" w:rsidRDefault="0058424E" w:rsidP="00B23746">
            <w:pPr>
              <w:spacing w:after="0" w:line="240" w:lineRule="auto"/>
              <w:rPr>
                <w:rFonts w:eastAsia="Times New Roman" w:cs="Times New Roman"/>
                <w:bCs/>
                <w:color w:val="000000"/>
                <w:sz w:val="24"/>
                <w:szCs w:val="24"/>
              </w:rPr>
            </w:pPr>
            <w:r>
              <w:rPr>
                <w:rFonts w:eastAsia="Times New Roman" w:cs="Times New Roman"/>
                <w:bCs/>
                <w:color w:val="000000"/>
                <w:sz w:val="24"/>
                <w:szCs w:val="24"/>
              </w:rPr>
              <w:t>02079262506</w:t>
            </w:r>
          </w:p>
        </w:tc>
      </w:tr>
      <w:tr w:rsidR="000331C4" w:rsidRPr="009A013C" w14:paraId="5CE3B9E5" w14:textId="77777777" w:rsidTr="00B00DB5">
        <w:tc>
          <w:tcPr>
            <w:tcW w:w="5685" w:type="dxa"/>
            <w:shd w:val="clear" w:color="auto" w:fill="EBF0F9"/>
            <w:hideMark/>
          </w:tcPr>
          <w:p w14:paraId="5CE3B9DF" w14:textId="664C00BF" w:rsidR="009A013C" w:rsidRPr="009A013C" w:rsidRDefault="009A013C" w:rsidP="00243D01">
            <w:pPr>
              <w:spacing w:after="0" w:line="240" w:lineRule="auto"/>
              <w:rPr>
                <w:rFonts w:eastAsia="Times New Roman" w:cs="Times New Roman"/>
                <w:color w:val="000000"/>
                <w:sz w:val="20"/>
                <w:szCs w:val="20"/>
              </w:rPr>
            </w:pPr>
            <w:r w:rsidRPr="009A013C">
              <w:rPr>
                <w:rFonts w:eastAsia="Times New Roman" w:cs="Times New Roman"/>
                <w:b/>
                <w:bCs/>
                <w:color w:val="000000"/>
                <w:sz w:val="24"/>
                <w:szCs w:val="24"/>
              </w:rPr>
              <w:t>1.3 Business activity aims and intentions</w:t>
            </w:r>
          </w:p>
          <w:p w14:paraId="5CE3B9E0" w14:textId="77777777" w:rsidR="009A013C" w:rsidRPr="009A013C" w:rsidRDefault="009A013C" w:rsidP="00243D01">
            <w:pPr>
              <w:spacing w:after="0" w:line="240" w:lineRule="auto"/>
              <w:rPr>
                <w:rFonts w:eastAsia="Times New Roman" w:cs="Times New Roman"/>
                <w:color w:val="000000"/>
                <w:sz w:val="20"/>
                <w:szCs w:val="20"/>
              </w:rPr>
            </w:pPr>
            <w:r w:rsidRPr="009A013C">
              <w:rPr>
                <w:rFonts w:eastAsia="Times New Roman" w:cs="Times New Roman"/>
                <w:i/>
                <w:iCs/>
                <w:color w:val="000000"/>
                <w:sz w:val="24"/>
                <w:szCs w:val="24"/>
              </w:rPr>
              <w:t>In brief explain the aims of your proposal, why is it needed? Who is it aimed at? What is the intended outcome? What are the links to the cooperative council vision, corporate outcomes and priorities?</w:t>
            </w:r>
            <w:r w:rsidRPr="009A013C">
              <w:rPr>
                <w:rFonts w:cs="Arial"/>
                <w:sz w:val="21"/>
                <w:szCs w:val="21"/>
              </w:rPr>
              <w:t xml:space="preserve"> </w:t>
            </w:r>
            <w:r w:rsidRPr="009A013C">
              <w:rPr>
                <w:rFonts w:cs="Arial"/>
                <w:i/>
                <w:sz w:val="24"/>
                <w:szCs w:val="24"/>
              </w:rPr>
              <w:t>What other changes are going on in this area?</w:t>
            </w:r>
          </w:p>
          <w:p w14:paraId="5CE3B9E1" w14:textId="77777777" w:rsidR="009313BC" w:rsidRDefault="009313BC" w:rsidP="00243D01">
            <w:pPr>
              <w:spacing w:after="0" w:line="240" w:lineRule="auto"/>
              <w:rPr>
                <w:rFonts w:eastAsia="Times New Roman" w:cs="Arial"/>
                <w:color w:val="000000"/>
              </w:rPr>
            </w:pPr>
          </w:p>
          <w:p w14:paraId="5CE3B9E2" w14:textId="77777777" w:rsidR="000331C4" w:rsidRPr="009A013C" w:rsidRDefault="000331C4" w:rsidP="00243D01">
            <w:pPr>
              <w:spacing w:after="0" w:line="240" w:lineRule="auto"/>
              <w:rPr>
                <w:rFonts w:eastAsia="Times New Roman" w:cs="Arial"/>
                <w:color w:val="000000"/>
              </w:rPr>
            </w:pPr>
          </w:p>
        </w:tc>
        <w:tc>
          <w:tcPr>
            <w:tcW w:w="8145" w:type="dxa"/>
            <w:shd w:val="clear" w:color="auto" w:fill="auto"/>
          </w:tcPr>
          <w:p w14:paraId="3513BBB2" w14:textId="77777777" w:rsidR="003C4704" w:rsidRDefault="003C4704" w:rsidP="003C4704">
            <w:pPr>
              <w:spacing w:after="0" w:line="240" w:lineRule="auto"/>
              <w:rPr>
                <w:rFonts w:eastAsia="Times New Roman" w:cs="Arial"/>
                <w:color w:val="000000"/>
                <w:sz w:val="24"/>
                <w:szCs w:val="24"/>
              </w:rPr>
            </w:pPr>
            <w:r>
              <w:rPr>
                <w:rFonts w:eastAsia="Times New Roman" w:cs="Arial"/>
                <w:color w:val="000000"/>
                <w:sz w:val="24"/>
                <w:szCs w:val="24"/>
              </w:rPr>
              <w:t>Lambeth and Southwark Council Legal Services Departments have come together in a shared procurement exercise for Barristers services to help both authorities with some of the most challenging legal caseloads in the UK. In exchange for highly competitive rates and excellent quality of service, we will be in a position to offer a select number of Barristers/Barristers Chambers varying volumes of work. The total value of our proposed framework is estimated to be £1.5M per annum (Lambeth only) for a period of four years making a total estimate of £6M (Lambeth only). The framework will be based on a number of panels of preferred Barristers who would be expected to represent both Councils where the specialist services of Barristers are required.  It is anticipated that there will be in the region of 2 to 5 Chambers per panel who will handle the majority of cases. This work will include advocacy before the Courts and Tribunals, legal advice and support in the conduct of legal proceedings and drafting and preparing documents.</w:t>
            </w:r>
          </w:p>
          <w:p w14:paraId="51146D43" w14:textId="77777777" w:rsidR="003C4704" w:rsidRDefault="003C4704" w:rsidP="003C4704">
            <w:pPr>
              <w:spacing w:after="0" w:line="240" w:lineRule="auto"/>
              <w:rPr>
                <w:rFonts w:eastAsia="Times New Roman" w:cs="Arial"/>
                <w:color w:val="000000"/>
                <w:sz w:val="24"/>
                <w:szCs w:val="24"/>
              </w:rPr>
            </w:pPr>
          </w:p>
          <w:p w14:paraId="17B075C4" w14:textId="77777777" w:rsidR="003C4704" w:rsidRDefault="003C4704" w:rsidP="003C4704">
            <w:pPr>
              <w:spacing w:after="0" w:line="240" w:lineRule="auto"/>
              <w:rPr>
                <w:rFonts w:eastAsia="Times New Roman" w:cs="Arial"/>
                <w:color w:val="000000"/>
                <w:sz w:val="24"/>
                <w:szCs w:val="24"/>
              </w:rPr>
            </w:pPr>
            <w:r>
              <w:rPr>
                <w:rFonts w:eastAsia="Times New Roman" w:cs="Arial"/>
                <w:color w:val="000000"/>
                <w:sz w:val="24"/>
                <w:szCs w:val="24"/>
              </w:rPr>
              <w:t xml:space="preserve">All providers wil need to comply with the Council’s policies including equalities. </w:t>
            </w:r>
            <w:r>
              <w:rPr>
                <w:rFonts w:eastAsia="Times New Roman" w:cs="Arial"/>
                <w:color w:val="000000"/>
                <w:sz w:val="24"/>
                <w:szCs w:val="24"/>
              </w:rPr>
              <w:lastRenderedPageBreak/>
              <w:t xml:space="preserve">All Providers will be regulated by the Bar Council Code on Equalities and are therefore actively encouraged and involved in promoting diversity and will be required to comply with all equalities legislation in the selection and training of staff. Appropriate equalities questions will be developed into the tender documents to conform this position. </w:t>
            </w:r>
          </w:p>
          <w:p w14:paraId="67A28C2F" w14:textId="77777777" w:rsidR="003C4704" w:rsidRDefault="003C4704" w:rsidP="003C4704">
            <w:pPr>
              <w:spacing w:after="0" w:line="240" w:lineRule="auto"/>
              <w:rPr>
                <w:rFonts w:eastAsia="Times New Roman" w:cs="Arial"/>
                <w:color w:val="000000"/>
                <w:sz w:val="24"/>
                <w:szCs w:val="24"/>
              </w:rPr>
            </w:pPr>
          </w:p>
          <w:p w14:paraId="5CE3B9E4" w14:textId="61E8D8D0" w:rsidR="009A013C" w:rsidRPr="009A013C" w:rsidRDefault="003C4704" w:rsidP="003C4704">
            <w:pPr>
              <w:spacing w:after="0" w:line="240" w:lineRule="auto"/>
              <w:rPr>
                <w:rFonts w:eastAsia="Times New Roman" w:cs="Times New Roman"/>
                <w:color w:val="000000"/>
                <w:sz w:val="20"/>
                <w:szCs w:val="20"/>
              </w:rPr>
            </w:pPr>
            <w:r>
              <w:rPr>
                <w:rFonts w:eastAsia="Times New Roman" w:cs="Arial"/>
                <w:color w:val="000000"/>
                <w:sz w:val="24"/>
                <w:szCs w:val="24"/>
              </w:rPr>
              <w:t>This project links to the Co-operative Council priorities and has the specific strategic outcome of value for money.</w:t>
            </w:r>
          </w:p>
        </w:tc>
      </w:tr>
      <w:tr w:rsidR="009A013C" w:rsidRPr="000331C4" w14:paraId="5CE3B9E7" w14:textId="77777777" w:rsidTr="009A013C">
        <w:tc>
          <w:tcPr>
            <w:tcW w:w="0" w:type="auto"/>
            <w:gridSpan w:val="2"/>
            <w:shd w:val="clear" w:color="auto" w:fill="4F81BD" w:themeFill="accent1"/>
            <w:hideMark/>
          </w:tcPr>
          <w:p w14:paraId="5CE3B9E6" w14:textId="77777777" w:rsidR="009A013C" w:rsidRPr="000331C4" w:rsidRDefault="009A013C" w:rsidP="009A013C">
            <w:pPr>
              <w:spacing w:after="0" w:line="240" w:lineRule="auto"/>
              <w:rPr>
                <w:rFonts w:eastAsia="Times New Roman" w:cs="Times New Roman"/>
                <w:color w:val="FFFFFF" w:themeColor="background1"/>
                <w:sz w:val="20"/>
                <w:szCs w:val="20"/>
              </w:rPr>
            </w:pPr>
            <w:r w:rsidRPr="000331C4">
              <w:rPr>
                <w:rFonts w:eastAsia="Times New Roman" w:cs="Times New Roman"/>
                <w:b/>
                <w:bCs/>
                <w:color w:val="FFFFFF" w:themeColor="background1"/>
                <w:sz w:val="27"/>
              </w:rPr>
              <w:lastRenderedPageBreak/>
              <w:t>2.0 Justification</w:t>
            </w:r>
          </w:p>
        </w:tc>
      </w:tr>
      <w:tr w:rsidR="000331C4" w:rsidRPr="009A013C" w14:paraId="5CE3B9EF" w14:textId="77777777" w:rsidTr="00B00DB5">
        <w:trPr>
          <w:trHeight w:val="644"/>
        </w:trPr>
        <w:tc>
          <w:tcPr>
            <w:tcW w:w="5685" w:type="dxa"/>
            <w:shd w:val="clear" w:color="auto" w:fill="EBF0F9"/>
            <w:hideMark/>
          </w:tcPr>
          <w:p w14:paraId="5CE3B9E8" w14:textId="77777777" w:rsidR="009A013C" w:rsidRPr="009A013C" w:rsidRDefault="009A013C" w:rsidP="009A013C">
            <w:pPr>
              <w:rPr>
                <w:rFonts w:eastAsia="Times New Roman" w:cs="Times New Roman"/>
                <w:b/>
                <w:bCs/>
                <w:color w:val="000000"/>
                <w:sz w:val="24"/>
                <w:szCs w:val="24"/>
              </w:rPr>
            </w:pPr>
            <w:r w:rsidRPr="009A013C">
              <w:rPr>
                <w:rFonts w:eastAsia="Times New Roman" w:cs="Times New Roman"/>
                <w:b/>
                <w:bCs/>
                <w:color w:val="000000"/>
                <w:sz w:val="24"/>
                <w:szCs w:val="24"/>
              </w:rPr>
              <w:t>Please contact your departmental equality lead officer before completing this section.</w:t>
            </w:r>
          </w:p>
          <w:p w14:paraId="5CE3B9E9" w14:textId="77777777" w:rsidR="009A013C" w:rsidRPr="000331C4" w:rsidRDefault="009A013C" w:rsidP="009A013C">
            <w:pPr>
              <w:spacing w:after="0" w:line="240" w:lineRule="auto"/>
              <w:rPr>
                <w:rFonts w:eastAsia="Times New Roman" w:cs="Times New Roman"/>
                <w:bCs/>
                <w:color w:val="000000"/>
                <w:sz w:val="24"/>
                <w:szCs w:val="24"/>
              </w:rPr>
            </w:pPr>
            <w:r w:rsidRPr="009A013C">
              <w:rPr>
                <w:rFonts w:eastAsia="Times New Roman" w:cs="Times New Roman"/>
                <w:b/>
                <w:bCs/>
                <w:color w:val="000000"/>
                <w:sz w:val="24"/>
                <w:szCs w:val="24"/>
              </w:rPr>
              <w:t xml:space="preserve">2.1 </w:t>
            </w:r>
            <w:r w:rsidRPr="000331C4">
              <w:rPr>
                <w:rFonts w:eastAsia="Times New Roman" w:cs="Times New Roman"/>
                <w:bCs/>
                <w:color w:val="000000"/>
                <w:sz w:val="24"/>
                <w:szCs w:val="24"/>
              </w:rPr>
              <w:t>Please explain why you feel there is no equalities relevance to this decision, or set out why it is not possible to complete the full EIA at this time</w:t>
            </w:r>
          </w:p>
          <w:p w14:paraId="5CE3B9EA" w14:textId="77777777" w:rsidR="000331C4" w:rsidRDefault="000331C4" w:rsidP="009A013C">
            <w:pPr>
              <w:spacing w:after="0" w:line="240" w:lineRule="auto"/>
              <w:rPr>
                <w:rFonts w:eastAsia="Times New Roman" w:cs="Times New Roman"/>
                <w:b/>
                <w:bCs/>
                <w:color w:val="000000"/>
                <w:sz w:val="24"/>
                <w:szCs w:val="24"/>
              </w:rPr>
            </w:pPr>
          </w:p>
          <w:p w14:paraId="5CE3B9EB" w14:textId="77777777" w:rsidR="000331C4" w:rsidRDefault="000331C4" w:rsidP="009A013C">
            <w:pPr>
              <w:spacing w:after="0" w:line="240" w:lineRule="auto"/>
              <w:rPr>
                <w:rFonts w:eastAsia="Times New Roman" w:cs="Times New Roman"/>
                <w:b/>
                <w:bCs/>
                <w:color w:val="000000"/>
                <w:sz w:val="24"/>
                <w:szCs w:val="24"/>
              </w:rPr>
            </w:pPr>
          </w:p>
          <w:p w14:paraId="5CE3B9EC" w14:textId="77777777" w:rsidR="000331C4" w:rsidRPr="009A013C" w:rsidRDefault="000331C4" w:rsidP="009A013C">
            <w:pPr>
              <w:spacing w:after="0" w:line="240" w:lineRule="auto"/>
              <w:rPr>
                <w:rFonts w:eastAsia="Times New Roman" w:cs="Times New Roman"/>
                <w:b/>
                <w:bCs/>
                <w:color w:val="000000"/>
                <w:sz w:val="24"/>
                <w:szCs w:val="24"/>
              </w:rPr>
            </w:pPr>
          </w:p>
        </w:tc>
        <w:tc>
          <w:tcPr>
            <w:tcW w:w="8145" w:type="dxa"/>
            <w:shd w:val="clear" w:color="auto" w:fill="auto"/>
          </w:tcPr>
          <w:p w14:paraId="5CE3B9ED" w14:textId="193931EE" w:rsidR="009A013C" w:rsidRDefault="003C4704" w:rsidP="003C470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proposed Project is not likely to have any significant adverse impact on equality considerations. The impact classification would therefore be classed as Low. During the Project, we will carry out Regulatory compliance checks with the Bar Council Standards. There will be yearly checks on an informal basis through contract monitoring.</w:t>
            </w:r>
          </w:p>
          <w:p w14:paraId="423D344E" w14:textId="77777777" w:rsidR="003C4704" w:rsidRDefault="003C4704" w:rsidP="003C4704">
            <w:pPr>
              <w:spacing w:after="0" w:line="240" w:lineRule="auto"/>
              <w:rPr>
                <w:rFonts w:ascii="Calibri" w:eastAsia="Times New Roman" w:hAnsi="Calibri" w:cs="Times New Roman"/>
                <w:bCs/>
                <w:color w:val="000000"/>
                <w:sz w:val="24"/>
                <w:szCs w:val="24"/>
              </w:rPr>
            </w:pPr>
          </w:p>
          <w:p w14:paraId="410C5AB2" w14:textId="120027A6" w:rsidR="003C4704" w:rsidRPr="009A013C" w:rsidRDefault="003C4704" w:rsidP="003C4704">
            <w:pPr>
              <w:spacing w:after="0" w:line="240" w:lineRule="auto"/>
              <w:rPr>
                <w:rFonts w:eastAsia="Times New Roman" w:cs="Arial"/>
                <w:color w:val="000000"/>
              </w:rPr>
            </w:pPr>
            <w:r>
              <w:rPr>
                <w:rFonts w:ascii="Calibri" w:eastAsia="Times New Roman" w:hAnsi="Calibri" w:cs="Times New Roman"/>
                <w:bCs/>
                <w:color w:val="000000"/>
                <w:sz w:val="24"/>
                <w:szCs w:val="24"/>
              </w:rPr>
              <w:t xml:space="preserve">All Barristers are bound by the Bar Council Standard on Equalities as part of the legal regulatory framework. </w:t>
            </w:r>
          </w:p>
          <w:p w14:paraId="5CE3B9EE" w14:textId="77777777" w:rsidR="009A013C" w:rsidRPr="009A013C" w:rsidRDefault="009A013C" w:rsidP="009A013C">
            <w:pPr>
              <w:spacing w:after="0" w:line="240" w:lineRule="auto"/>
              <w:rPr>
                <w:rFonts w:eastAsia="Times New Roman" w:cs="Arial"/>
                <w:color w:val="000000"/>
              </w:rPr>
            </w:pPr>
          </w:p>
        </w:tc>
      </w:tr>
      <w:tr w:rsidR="000331C4" w:rsidRPr="009A013C" w14:paraId="5CE3B9F8" w14:textId="77777777" w:rsidTr="00B00DB5">
        <w:tc>
          <w:tcPr>
            <w:tcW w:w="5685" w:type="dxa"/>
            <w:tcBorders>
              <w:bottom w:val="nil"/>
            </w:tcBorders>
            <w:shd w:val="clear" w:color="auto" w:fill="EBF0F9"/>
            <w:hideMark/>
          </w:tcPr>
          <w:p w14:paraId="5CE3B9F0" w14:textId="77777777" w:rsidR="009313BC" w:rsidRPr="009A013C" w:rsidRDefault="009313BC" w:rsidP="009313BC">
            <w:pPr>
              <w:rPr>
                <w:rFonts w:cs="Arial"/>
                <w:sz w:val="24"/>
                <w:szCs w:val="24"/>
              </w:rPr>
            </w:pPr>
            <w:r w:rsidRPr="009A013C">
              <w:rPr>
                <w:rFonts w:eastAsia="Times New Roman" w:cs="Times New Roman"/>
                <w:b/>
                <w:bCs/>
                <w:color w:val="000000"/>
                <w:sz w:val="24"/>
                <w:szCs w:val="24"/>
              </w:rPr>
              <w:t xml:space="preserve">2.2 </w:t>
            </w:r>
            <w:r w:rsidRPr="009A013C">
              <w:rPr>
                <w:rFonts w:cs="Arial"/>
                <w:sz w:val="24"/>
                <w:szCs w:val="24"/>
              </w:rPr>
              <w:t>I am confident that this change in business activity has no relevance to the Council’s public sector equality duty to:</w:t>
            </w:r>
          </w:p>
          <w:p w14:paraId="5CE3B9F1" w14:textId="77777777" w:rsidR="009313BC" w:rsidRPr="009A013C" w:rsidRDefault="009313BC" w:rsidP="009313BC">
            <w:pPr>
              <w:numPr>
                <w:ilvl w:val="0"/>
                <w:numId w:val="7"/>
              </w:numPr>
              <w:spacing w:after="0" w:line="240" w:lineRule="auto"/>
              <w:rPr>
                <w:rFonts w:eastAsia="Times New Roman" w:cs="Arial"/>
                <w:sz w:val="24"/>
                <w:szCs w:val="24"/>
              </w:rPr>
            </w:pPr>
            <w:r w:rsidRPr="009A013C">
              <w:rPr>
                <w:rFonts w:eastAsia="Times New Roman" w:cs="Arial"/>
                <w:sz w:val="24"/>
                <w:szCs w:val="24"/>
              </w:rPr>
              <w:t>Eliminate unlawful discrimination, harassment and victimisation</w:t>
            </w:r>
          </w:p>
          <w:p w14:paraId="5CE3B9F2" w14:textId="77777777" w:rsidR="009313BC" w:rsidRPr="009A013C" w:rsidRDefault="009313BC" w:rsidP="009313BC">
            <w:pPr>
              <w:numPr>
                <w:ilvl w:val="0"/>
                <w:numId w:val="7"/>
              </w:numPr>
              <w:spacing w:after="0" w:line="240" w:lineRule="auto"/>
              <w:rPr>
                <w:rFonts w:eastAsia="Times New Roman" w:cs="Arial"/>
                <w:sz w:val="24"/>
                <w:szCs w:val="24"/>
              </w:rPr>
            </w:pPr>
            <w:r w:rsidRPr="009A013C">
              <w:rPr>
                <w:rFonts w:eastAsia="Times New Roman" w:cs="Arial"/>
                <w:sz w:val="24"/>
                <w:szCs w:val="24"/>
              </w:rPr>
              <w:t>Advance equality of opportunity between people who share a protected characteristic and those who do not</w:t>
            </w:r>
          </w:p>
          <w:p w14:paraId="5CE3B9F3" w14:textId="77777777" w:rsidR="009313BC" w:rsidRDefault="009313BC" w:rsidP="009313BC">
            <w:pPr>
              <w:numPr>
                <w:ilvl w:val="0"/>
                <w:numId w:val="7"/>
              </w:numPr>
              <w:spacing w:after="0" w:line="240" w:lineRule="auto"/>
              <w:rPr>
                <w:rFonts w:eastAsia="Times New Roman" w:cs="Arial"/>
                <w:sz w:val="24"/>
                <w:szCs w:val="24"/>
              </w:rPr>
            </w:pPr>
            <w:r w:rsidRPr="009A013C">
              <w:rPr>
                <w:rFonts w:eastAsia="Times New Roman" w:cs="Arial"/>
                <w:sz w:val="24"/>
                <w:szCs w:val="24"/>
              </w:rPr>
              <w:t>Foster good relations between people who share a protected characteristic and those who do not</w:t>
            </w:r>
          </w:p>
          <w:p w14:paraId="5CE3B9F4" w14:textId="77777777" w:rsidR="009A013C" w:rsidRPr="009313BC" w:rsidRDefault="009A013C" w:rsidP="009313BC">
            <w:pPr>
              <w:spacing w:after="0" w:line="240" w:lineRule="auto"/>
              <w:rPr>
                <w:rFonts w:eastAsia="Times New Roman" w:cs="Arial"/>
                <w:color w:val="000000"/>
              </w:rPr>
            </w:pPr>
          </w:p>
        </w:tc>
        <w:tc>
          <w:tcPr>
            <w:tcW w:w="8145" w:type="dxa"/>
            <w:tcBorders>
              <w:bottom w:val="single" w:sz="4" w:space="0" w:color="auto"/>
            </w:tcBorders>
            <w:shd w:val="clear" w:color="auto" w:fill="auto"/>
          </w:tcPr>
          <w:p w14:paraId="5CE3B9F6" w14:textId="1493A080" w:rsidR="009A013C" w:rsidRPr="0056150A" w:rsidRDefault="009313BC" w:rsidP="009A013C">
            <w:pPr>
              <w:spacing w:after="0" w:line="240" w:lineRule="auto"/>
              <w:rPr>
                <w:rFonts w:ascii="Calibri" w:eastAsia="Times New Roman" w:hAnsi="Calibri" w:cs="Times New Roman"/>
                <w:bCs/>
                <w:color w:val="000000"/>
                <w:sz w:val="24"/>
                <w:szCs w:val="24"/>
              </w:rPr>
            </w:pPr>
            <w:r w:rsidRPr="0056150A">
              <w:rPr>
                <w:rFonts w:ascii="Calibri" w:eastAsia="Times New Roman" w:hAnsi="Calibri" w:cs="Times New Roman"/>
                <w:bCs/>
                <w:color w:val="000000"/>
                <w:sz w:val="24"/>
                <w:szCs w:val="24"/>
              </w:rPr>
              <w:t xml:space="preserve">Yes </w:t>
            </w:r>
          </w:p>
          <w:p w14:paraId="5CE3B9F7" w14:textId="7E810CFD" w:rsidR="009313BC" w:rsidRPr="009A013C" w:rsidRDefault="009313BC" w:rsidP="009A013C">
            <w:pPr>
              <w:spacing w:after="0" w:line="240" w:lineRule="auto"/>
              <w:rPr>
                <w:rFonts w:eastAsia="Times New Roman" w:cs="Times New Roman"/>
                <w:color w:val="000000"/>
                <w:sz w:val="20"/>
                <w:szCs w:val="20"/>
              </w:rPr>
            </w:pPr>
          </w:p>
        </w:tc>
      </w:tr>
      <w:tr w:rsidR="009313BC" w:rsidRPr="009A013C" w14:paraId="5CE3BA00" w14:textId="77777777" w:rsidTr="000331C4">
        <w:tc>
          <w:tcPr>
            <w:tcW w:w="13830" w:type="dxa"/>
            <w:gridSpan w:val="2"/>
            <w:tcBorders>
              <w:top w:val="nil"/>
            </w:tcBorders>
            <w:shd w:val="clear" w:color="auto" w:fill="EBF0F9"/>
            <w:hideMark/>
          </w:tcPr>
          <w:p w14:paraId="5CE3B9F9" w14:textId="77777777" w:rsidR="009313BC" w:rsidRPr="009313BC" w:rsidRDefault="009313BC" w:rsidP="009313BC">
            <w:pPr>
              <w:spacing w:after="0" w:line="240" w:lineRule="auto"/>
              <w:rPr>
                <w:rFonts w:eastAsia="Times New Roman" w:cs="Arial"/>
                <w:b/>
                <w:sz w:val="24"/>
                <w:szCs w:val="24"/>
              </w:rPr>
            </w:pPr>
            <w:r w:rsidRPr="009313BC">
              <w:rPr>
                <w:rFonts w:eastAsia="Times New Roman" w:cs="Arial"/>
                <w:b/>
                <w:sz w:val="24"/>
                <w:szCs w:val="24"/>
              </w:rPr>
              <w:t>The protected characteristics:</w:t>
            </w:r>
          </w:p>
          <w:p w14:paraId="5CE3B9FA" w14:textId="77777777" w:rsidR="009313BC" w:rsidRDefault="009313BC" w:rsidP="009313BC">
            <w:pPr>
              <w:pStyle w:val="ListParagraph"/>
              <w:numPr>
                <w:ilvl w:val="0"/>
                <w:numId w:val="9"/>
              </w:numPr>
              <w:spacing w:after="0" w:line="240" w:lineRule="auto"/>
              <w:rPr>
                <w:rFonts w:eastAsia="Times New Roman" w:cs="Arial"/>
                <w:sz w:val="24"/>
                <w:szCs w:val="24"/>
              </w:rPr>
            </w:pPr>
            <w:r w:rsidRPr="009313BC">
              <w:rPr>
                <w:rFonts w:eastAsia="Times New Roman" w:cs="Arial"/>
                <w:sz w:val="24"/>
                <w:szCs w:val="24"/>
              </w:rPr>
              <w:t>Race, Gender, Gender re-assignment, Age, Sexual orientation, Disability, Religion and belief, Marriage and civil partnership</w:t>
            </w:r>
            <w:r>
              <w:rPr>
                <w:rFonts w:eastAsia="Times New Roman" w:cs="Arial"/>
                <w:sz w:val="24"/>
                <w:szCs w:val="24"/>
              </w:rPr>
              <w:t xml:space="preserve">, </w:t>
            </w:r>
          </w:p>
          <w:p w14:paraId="5CE3B9FB" w14:textId="77777777" w:rsidR="009313BC" w:rsidRPr="009313BC" w:rsidRDefault="009313BC" w:rsidP="009313BC">
            <w:pPr>
              <w:pStyle w:val="ListParagraph"/>
              <w:spacing w:after="0" w:line="240" w:lineRule="auto"/>
              <w:rPr>
                <w:rFonts w:eastAsia="Times New Roman" w:cs="Arial"/>
                <w:sz w:val="24"/>
                <w:szCs w:val="24"/>
              </w:rPr>
            </w:pPr>
            <w:r w:rsidRPr="009313BC">
              <w:rPr>
                <w:rFonts w:eastAsia="Times New Roman" w:cs="Arial"/>
                <w:sz w:val="24"/>
                <w:szCs w:val="24"/>
              </w:rPr>
              <w:lastRenderedPageBreak/>
              <w:t>Pregnancy and maternity</w:t>
            </w:r>
          </w:p>
          <w:p w14:paraId="5CE3B9FC" w14:textId="77777777" w:rsidR="009313BC" w:rsidRDefault="009313BC" w:rsidP="009313BC">
            <w:pPr>
              <w:spacing w:after="0" w:line="240" w:lineRule="auto"/>
              <w:rPr>
                <w:rFonts w:eastAsia="Times New Roman" w:cs="Arial"/>
                <w:sz w:val="24"/>
                <w:szCs w:val="24"/>
              </w:rPr>
            </w:pPr>
          </w:p>
          <w:p w14:paraId="5CE3B9FD" w14:textId="77777777" w:rsidR="009313BC" w:rsidRPr="009A013C" w:rsidRDefault="009313BC" w:rsidP="009313BC">
            <w:pPr>
              <w:spacing w:after="0" w:line="240" w:lineRule="auto"/>
              <w:rPr>
                <w:rFonts w:eastAsia="Times New Roman" w:cs="Arial"/>
                <w:b/>
                <w:bCs/>
                <w:color w:val="000000"/>
                <w:sz w:val="24"/>
                <w:szCs w:val="24"/>
              </w:rPr>
            </w:pPr>
            <w:r w:rsidRPr="009A013C">
              <w:rPr>
                <w:rFonts w:eastAsia="Times New Roman" w:cs="Arial"/>
                <w:b/>
                <w:bCs/>
                <w:color w:val="000000"/>
                <w:sz w:val="24"/>
                <w:szCs w:val="24"/>
              </w:rPr>
              <w:t>Or the additional characteristics monitored in Lambeth:</w:t>
            </w:r>
          </w:p>
          <w:p w14:paraId="5CE3B9FE" w14:textId="77777777" w:rsidR="009313BC" w:rsidRPr="009313BC" w:rsidRDefault="009313BC" w:rsidP="009313BC">
            <w:pPr>
              <w:pStyle w:val="ListParagraph"/>
              <w:numPr>
                <w:ilvl w:val="0"/>
                <w:numId w:val="10"/>
              </w:numPr>
              <w:spacing w:after="0" w:line="240" w:lineRule="auto"/>
              <w:rPr>
                <w:rFonts w:eastAsia="Times New Roman" w:cs="Arial"/>
                <w:sz w:val="24"/>
                <w:szCs w:val="24"/>
              </w:rPr>
            </w:pPr>
            <w:r w:rsidRPr="009313BC">
              <w:rPr>
                <w:rFonts w:eastAsia="Times New Roman" w:cs="Arial"/>
                <w:sz w:val="24"/>
                <w:szCs w:val="24"/>
              </w:rPr>
              <w:t>Language, Socio-economic factors</w:t>
            </w:r>
            <w:r>
              <w:rPr>
                <w:rFonts w:eastAsia="Times New Roman" w:cs="Arial"/>
                <w:sz w:val="24"/>
                <w:szCs w:val="24"/>
              </w:rPr>
              <w:t xml:space="preserve">, </w:t>
            </w:r>
            <w:r w:rsidRPr="009313BC">
              <w:rPr>
                <w:rFonts w:eastAsia="Times New Roman" w:cs="Arial"/>
                <w:sz w:val="24"/>
                <w:szCs w:val="24"/>
              </w:rPr>
              <w:t>Health</w:t>
            </w:r>
          </w:p>
          <w:p w14:paraId="5CE3B9FF" w14:textId="77777777" w:rsidR="009313BC" w:rsidRDefault="009313BC" w:rsidP="009A013C">
            <w:pPr>
              <w:spacing w:after="0" w:line="240" w:lineRule="auto"/>
              <w:rPr>
                <w:rFonts w:eastAsia="Times New Roman" w:cs="Times New Roman"/>
                <w:color w:val="000000"/>
                <w:sz w:val="20"/>
                <w:szCs w:val="20"/>
              </w:rPr>
            </w:pPr>
          </w:p>
        </w:tc>
      </w:tr>
      <w:tr w:rsidR="00967B98" w:rsidRPr="000331C4" w14:paraId="5CE3BA02" w14:textId="77777777" w:rsidTr="009A013C">
        <w:tc>
          <w:tcPr>
            <w:tcW w:w="0" w:type="auto"/>
            <w:gridSpan w:val="2"/>
            <w:shd w:val="clear" w:color="auto" w:fill="4F81BD" w:themeFill="accent1"/>
            <w:hideMark/>
          </w:tcPr>
          <w:p w14:paraId="5CE3BA01" w14:textId="77777777" w:rsidR="00967B98" w:rsidRPr="000331C4" w:rsidRDefault="00967B98" w:rsidP="00A37AA8">
            <w:pPr>
              <w:spacing w:after="0" w:line="240" w:lineRule="auto"/>
              <w:rPr>
                <w:rFonts w:eastAsia="Times New Roman" w:cs="Times New Roman"/>
                <w:color w:val="FFFFFF" w:themeColor="background1"/>
                <w:sz w:val="20"/>
                <w:szCs w:val="20"/>
              </w:rPr>
            </w:pPr>
            <w:r w:rsidRPr="000331C4">
              <w:rPr>
                <w:rFonts w:eastAsia="Times New Roman" w:cs="Times New Roman"/>
                <w:b/>
                <w:bCs/>
                <w:color w:val="FFFFFF" w:themeColor="background1"/>
                <w:sz w:val="27"/>
              </w:rPr>
              <w:lastRenderedPageBreak/>
              <w:t xml:space="preserve">3.0 </w:t>
            </w:r>
            <w:r w:rsidR="00A37AA8" w:rsidRPr="000331C4">
              <w:rPr>
                <w:rFonts w:eastAsia="Times New Roman" w:cs="Times New Roman"/>
                <w:b/>
                <w:bCs/>
                <w:color w:val="FFFFFF" w:themeColor="background1"/>
                <w:sz w:val="27"/>
              </w:rPr>
              <w:t>Service manager sign off</w:t>
            </w:r>
          </w:p>
        </w:tc>
      </w:tr>
      <w:tr w:rsidR="000331C4" w:rsidRPr="009A013C" w14:paraId="5CE3BA06" w14:textId="77777777" w:rsidTr="00B00DB5">
        <w:trPr>
          <w:trHeight w:val="644"/>
        </w:trPr>
        <w:tc>
          <w:tcPr>
            <w:tcW w:w="5685" w:type="dxa"/>
            <w:shd w:val="clear" w:color="auto" w:fill="EBF0F9"/>
            <w:hideMark/>
          </w:tcPr>
          <w:p w14:paraId="5CE3BA03" w14:textId="77777777" w:rsidR="000331C4" w:rsidRPr="009A013C" w:rsidRDefault="000331C4" w:rsidP="000331C4">
            <w:pPr>
              <w:spacing w:after="0" w:line="240" w:lineRule="auto"/>
              <w:rPr>
                <w:rFonts w:eastAsia="Times New Roman" w:cs="Times New Roman"/>
                <w:b/>
                <w:bCs/>
                <w:color w:val="000000"/>
                <w:sz w:val="24"/>
                <w:szCs w:val="24"/>
              </w:rPr>
            </w:pPr>
            <w:r w:rsidRPr="009A013C">
              <w:rPr>
                <w:rFonts w:eastAsia="Times New Roman" w:cs="Times New Roman"/>
                <w:b/>
                <w:color w:val="000000"/>
                <w:sz w:val="24"/>
                <w:szCs w:val="24"/>
              </w:rPr>
              <w:t>3.1 Date completed</w:t>
            </w:r>
          </w:p>
        </w:tc>
        <w:tc>
          <w:tcPr>
            <w:tcW w:w="8145" w:type="dxa"/>
            <w:shd w:val="clear" w:color="auto" w:fill="auto"/>
          </w:tcPr>
          <w:p w14:paraId="5CE3BA04" w14:textId="37DC327B" w:rsidR="000331C4" w:rsidRPr="009A013C" w:rsidRDefault="003C4704" w:rsidP="008F7206">
            <w:pPr>
              <w:spacing w:after="0" w:line="240" w:lineRule="auto"/>
              <w:rPr>
                <w:rFonts w:eastAsia="Times New Roman" w:cs="Arial"/>
                <w:color w:val="000000"/>
              </w:rPr>
            </w:pPr>
            <w:r>
              <w:rPr>
                <w:rFonts w:eastAsia="Times New Roman" w:cs="Arial"/>
                <w:color w:val="000000"/>
              </w:rPr>
              <w:t>21.09.15</w:t>
            </w:r>
          </w:p>
          <w:p w14:paraId="5CE3BA05" w14:textId="77777777" w:rsidR="000331C4" w:rsidRPr="009A013C" w:rsidRDefault="000331C4" w:rsidP="008F7206">
            <w:pPr>
              <w:spacing w:after="0" w:line="240" w:lineRule="auto"/>
              <w:rPr>
                <w:rFonts w:eastAsia="Times New Roman" w:cs="Arial"/>
                <w:color w:val="000000"/>
              </w:rPr>
            </w:pPr>
          </w:p>
        </w:tc>
      </w:tr>
      <w:tr w:rsidR="000331C4" w:rsidRPr="009A013C" w14:paraId="5CE3BA0A" w14:textId="77777777" w:rsidTr="00B00DB5">
        <w:trPr>
          <w:trHeight w:val="727"/>
        </w:trPr>
        <w:tc>
          <w:tcPr>
            <w:tcW w:w="5685" w:type="dxa"/>
            <w:shd w:val="clear" w:color="auto" w:fill="EBF0F9"/>
            <w:hideMark/>
          </w:tcPr>
          <w:p w14:paraId="5CE3BA07" w14:textId="77777777" w:rsidR="000331C4" w:rsidRPr="009A013C" w:rsidRDefault="000331C4" w:rsidP="000331C4">
            <w:pPr>
              <w:spacing w:after="0" w:line="240" w:lineRule="auto"/>
              <w:rPr>
                <w:rFonts w:eastAsia="Times New Roman" w:cs="Times New Roman"/>
                <w:b/>
                <w:color w:val="000000"/>
                <w:sz w:val="24"/>
                <w:szCs w:val="24"/>
              </w:rPr>
            </w:pPr>
            <w:r w:rsidRPr="009A013C">
              <w:rPr>
                <w:rFonts w:eastAsia="Times New Roman" w:cs="Times New Roman"/>
                <w:b/>
                <w:color w:val="000000"/>
                <w:sz w:val="24"/>
                <w:szCs w:val="24"/>
              </w:rPr>
              <w:t>3.2 Service manager signature</w:t>
            </w:r>
          </w:p>
          <w:p w14:paraId="5CE3BA08" w14:textId="77777777" w:rsidR="000331C4" w:rsidRPr="009A013C" w:rsidRDefault="000331C4" w:rsidP="008F7206">
            <w:pPr>
              <w:spacing w:after="0" w:line="240" w:lineRule="auto"/>
              <w:rPr>
                <w:rFonts w:eastAsia="Times New Roman" w:cs="Times New Roman"/>
                <w:b/>
                <w:bCs/>
                <w:color w:val="000000"/>
                <w:sz w:val="24"/>
                <w:szCs w:val="24"/>
              </w:rPr>
            </w:pPr>
          </w:p>
        </w:tc>
        <w:tc>
          <w:tcPr>
            <w:tcW w:w="8145" w:type="dxa"/>
            <w:shd w:val="clear" w:color="auto" w:fill="auto"/>
          </w:tcPr>
          <w:p w14:paraId="5CE3BA09" w14:textId="15897A2B" w:rsidR="000331C4" w:rsidRPr="003C4704" w:rsidRDefault="003C4704" w:rsidP="008F7206">
            <w:pPr>
              <w:spacing w:after="0" w:line="240" w:lineRule="auto"/>
              <w:rPr>
                <w:rFonts w:eastAsia="Times New Roman" w:cs="Times New Roman"/>
                <w:bCs/>
                <w:color w:val="000000"/>
                <w:sz w:val="24"/>
                <w:szCs w:val="24"/>
              </w:rPr>
            </w:pPr>
            <w:r w:rsidRPr="003C4704">
              <w:rPr>
                <w:rFonts w:eastAsia="Times New Roman" w:cs="Times New Roman"/>
                <w:bCs/>
                <w:color w:val="000000"/>
                <w:sz w:val="24"/>
                <w:szCs w:val="24"/>
              </w:rPr>
              <w:t>Alison Mckane</w:t>
            </w:r>
          </w:p>
        </w:tc>
      </w:tr>
      <w:tr w:rsidR="000331C4" w:rsidRPr="009A013C" w14:paraId="5CE3BA10" w14:textId="77777777" w:rsidTr="00B00DB5">
        <w:tc>
          <w:tcPr>
            <w:tcW w:w="5685" w:type="dxa"/>
            <w:shd w:val="clear" w:color="auto" w:fill="EBF0F9"/>
            <w:hideMark/>
          </w:tcPr>
          <w:p w14:paraId="5CE3BA0B" w14:textId="77777777" w:rsidR="000331C4" w:rsidRDefault="000331C4" w:rsidP="008F7206">
            <w:pPr>
              <w:spacing w:after="0" w:line="240" w:lineRule="auto"/>
              <w:rPr>
                <w:rFonts w:eastAsia="Times New Roman" w:cs="Arial"/>
                <w:color w:val="000000"/>
              </w:rPr>
            </w:pPr>
            <w:r w:rsidRPr="009A013C">
              <w:rPr>
                <w:rFonts w:eastAsia="Times New Roman" w:cs="Times New Roman"/>
                <w:b/>
                <w:color w:val="000000"/>
                <w:sz w:val="24"/>
                <w:szCs w:val="24"/>
              </w:rPr>
              <w:t>3.3 Equalities Board representative signature</w:t>
            </w:r>
            <w:r>
              <w:rPr>
                <w:rFonts w:eastAsia="Times New Roman" w:cs="Arial"/>
                <w:color w:val="000000"/>
              </w:rPr>
              <w:t xml:space="preserve"> </w:t>
            </w:r>
          </w:p>
          <w:p w14:paraId="5CE3BA0C" w14:textId="77777777" w:rsidR="000331C4" w:rsidRDefault="000331C4" w:rsidP="008F7206">
            <w:pPr>
              <w:spacing w:after="0" w:line="240" w:lineRule="auto"/>
              <w:rPr>
                <w:rFonts w:eastAsia="Times New Roman" w:cs="Arial"/>
                <w:color w:val="000000"/>
              </w:rPr>
            </w:pPr>
          </w:p>
          <w:p w14:paraId="5CE3BA0D" w14:textId="77777777" w:rsidR="000331C4" w:rsidRPr="009A013C" w:rsidRDefault="000331C4" w:rsidP="008F7206">
            <w:pPr>
              <w:spacing w:after="0" w:line="240" w:lineRule="auto"/>
              <w:rPr>
                <w:rFonts w:eastAsia="Times New Roman" w:cs="Arial"/>
                <w:color w:val="000000"/>
              </w:rPr>
            </w:pPr>
          </w:p>
        </w:tc>
        <w:tc>
          <w:tcPr>
            <w:tcW w:w="8145" w:type="dxa"/>
            <w:shd w:val="clear" w:color="auto" w:fill="auto"/>
          </w:tcPr>
          <w:p w14:paraId="5CE3BA0E" w14:textId="77777777" w:rsidR="000331C4" w:rsidRPr="009A013C" w:rsidRDefault="000331C4" w:rsidP="008F7206">
            <w:pPr>
              <w:spacing w:after="0" w:line="240" w:lineRule="auto"/>
              <w:rPr>
                <w:rFonts w:eastAsia="Times New Roman" w:cs="Times New Roman"/>
                <w:color w:val="000000"/>
                <w:sz w:val="20"/>
                <w:szCs w:val="20"/>
              </w:rPr>
            </w:pPr>
          </w:p>
          <w:p w14:paraId="5CE3BA0F" w14:textId="77777777" w:rsidR="000331C4" w:rsidRPr="009A013C" w:rsidRDefault="000331C4" w:rsidP="008F7206">
            <w:pPr>
              <w:spacing w:after="0" w:line="240" w:lineRule="auto"/>
              <w:rPr>
                <w:rFonts w:eastAsia="Times New Roman" w:cs="Times New Roman"/>
                <w:color w:val="000000"/>
                <w:sz w:val="20"/>
                <w:szCs w:val="20"/>
              </w:rPr>
            </w:pPr>
          </w:p>
        </w:tc>
      </w:tr>
    </w:tbl>
    <w:p w14:paraId="5CE3BA11" w14:textId="77777777" w:rsidR="00504987" w:rsidRPr="0078326D" w:rsidRDefault="00504987" w:rsidP="00DA2BAC">
      <w:pPr>
        <w:rPr>
          <w:rFonts w:ascii="Arial" w:hAnsi="Arial" w:cs="Arial"/>
          <w:sz w:val="21"/>
          <w:szCs w:val="21"/>
        </w:rPr>
      </w:pPr>
    </w:p>
    <w:sectPr w:rsidR="00504987" w:rsidRPr="0078326D" w:rsidSect="00B53229">
      <w:footerReference w:type="default" r:id="rId1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3BA14" w14:textId="77777777" w:rsidR="009313BC" w:rsidRDefault="009313BC" w:rsidP="00B23746">
      <w:pPr>
        <w:spacing w:after="0" w:line="240" w:lineRule="auto"/>
      </w:pPr>
      <w:r>
        <w:separator/>
      </w:r>
    </w:p>
  </w:endnote>
  <w:endnote w:type="continuationSeparator" w:id="0">
    <w:p w14:paraId="5CE3BA15" w14:textId="77777777" w:rsidR="009313BC" w:rsidRDefault="009313BC" w:rsidP="00B2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21"/>
      <w:docPartObj>
        <w:docPartGallery w:val="Page Numbers (Bottom of Page)"/>
        <w:docPartUnique/>
      </w:docPartObj>
    </w:sdtPr>
    <w:sdtEndPr/>
    <w:sdtContent>
      <w:p w14:paraId="5CE3BA16" w14:textId="77777777" w:rsidR="009313BC" w:rsidRDefault="00066EE5">
        <w:pPr>
          <w:pStyle w:val="Footer"/>
          <w:jc w:val="right"/>
        </w:pPr>
        <w:r>
          <w:fldChar w:fldCharType="begin"/>
        </w:r>
        <w:r>
          <w:instrText xml:space="preserve"> PAGE   \* MERGEFORMAT </w:instrText>
        </w:r>
        <w:r>
          <w:fldChar w:fldCharType="separate"/>
        </w:r>
        <w:r w:rsidR="00BF6FCB">
          <w:rPr>
            <w:noProof/>
          </w:rPr>
          <w:t>1</w:t>
        </w:r>
        <w:r>
          <w:rPr>
            <w:noProof/>
          </w:rPr>
          <w:fldChar w:fldCharType="end"/>
        </w:r>
      </w:p>
    </w:sdtContent>
  </w:sdt>
  <w:p w14:paraId="5CE3BA17" w14:textId="77777777" w:rsidR="009313BC" w:rsidRDefault="00931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3BA12" w14:textId="77777777" w:rsidR="009313BC" w:rsidRDefault="009313BC" w:rsidP="00B23746">
      <w:pPr>
        <w:spacing w:after="0" w:line="240" w:lineRule="auto"/>
      </w:pPr>
      <w:r>
        <w:separator/>
      </w:r>
    </w:p>
  </w:footnote>
  <w:footnote w:type="continuationSeparator" w:id="0">
    <w:p w14:paraId="5CE3BA13" w14:textId="77777777" w:rsidR="009313BC" w:rsidRDefault="009313BC" w:rsidP="00B23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4D27"/>
    <w:multiLevelType w:val="multilevel"/>
    <w:tmpl w:val="1904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9B58EE"/>
    <w:multiLevelType w:val="multilevel"/>
    <w:tmpl w:val="B3DA60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3AE75D6D"/>
    <w:multiLevelType w:val="hybridMultilevel"/>
    <w:tmpl w:val="E1CC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001E88"/>
    <w:multiLevelType w:val="hybridMultilevel"/>
    <w:tmpl w:val="1C3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DC7DE9"/>
    <w:multiLevelType w:val="multilevel"/>
    <w:tmpl w:val="6194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123E45"/>
    <w:multiLevelType w:val="multilevel"/>
    <w:tmpl w:val="4B6E0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BE610C"/>
    <w:multiLevelType w:val="multilevel"/>
    <w:tmpl w:val="65AA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Calibri" w:hAnsi="Calibri" w:hint="default"/>
        <w:b/>
        <w:color w:val="EBF0F9"/>
        <w:sz w:val="27"/>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BB3CC2"/>
    <w:multiLevelType w:val="hybridMultilevel"/>
    <w:tmpl w:val="36248A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62232F1E"/>
    <w:multiLevelType w:val="hybridMultilevel"/>
    <w:tmpl w:val="8D462A9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6"/>
  </w:num>
  <w:num w:numId="5">
    <w:abstractNumId w:val="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01"/>
    <w:rsid w:val="00000DEF"/>
    <w:rsid w:val="00016F37"/>
    <w:rsid w:val="000331C4"/>
    <w:rsid w:val="00060F0B"/>
    <w:rsid w:val="00066EE5"/>
    <w:rsid w:val="000F53E1"/>
    <w:rsid w:val="001215BB"/>
    <w:rsid w:val="001673AD"/>
    <w:rsid w:val="00180A7B"/>
    <w:rsid w:val="001E0073"/>
    <w:rsid w:val="00236BB9"/>
    <w:rsid w:val="00243D01"/>
    <w:rsid w:val="002665D1"/>
    <w:rsid w:val="002708EA"/>
    <w:rsid w:val="00273BC1"/>
    <w:rsid w:val="00293561"/>
    <w:rsid w:val="00341791"/>
    <w:rsid w:val="00343AE4"/>
    <w:rsid w:val="003C4704"/>
    <w:rsid w:val="003E7101"/>
    <w:rsid w:val="003F788E"/>
    <w:rsid w:val="00446684"/>
    <w:rsid w:val="00504987"/>
    <w:rsid w:val="0056150A"/>
    <w:rsid w:val="0058424E"/>
    <w:rsid w:val="00587D2F"/>
    <w:rsid w:val="005B3C0C"/>
    <w:rsid w:val="006E10E6"/>
    <w:rsid w:val="007658D0"/>
    <w:rsid w:val="0078326D"/>
    <w:rsid w:val="00796037"/>
    <w:rsid w:val="007C4255"/>
    <w:rsid w:val="007E04A8"/>
    <w:rsid w:val="00805D4F"/>
    <w:rsid w:val="008147C1"/>
    <w:rsid w:val="008B61D3"/>
    <w:rsid w:val="009313BC"/>
    <w:rsid w:val="009546C7"/>
    <w:rsid w:val="00967B98"/>
    <w:rsid w:val="00977FA6"/>
    <w:rsid w:val="009A013C"/>
    <w:rsid w:val="00A1688E"/>
    <w:rsid w:val="00A37AA8"/>
    <w:rsid w:val="00AB67E8"/>
    <w:rsid w:val="00AD41E0"/>
    <w:rsid w:val="00B00DB5"/>
    <w:rsid w:val="00B23746"/>
    <w:rsid w:val="00B53229"/>
    <w:rsid w:val="00B864D7"/>
    <w:rsid w:val="00BA2C1E"/>
    <w:rsid w:val="00BF6FCB"/>
    <w:rsid w:val="00BF749D"/>
    <w:rsid w:val="00C3028A"/>
    <w:rsid w:val="00C3350F"/>
    <w:rsid w:val="00C50CF7"/>
    <w:rsid w:val="00C96BA2"/>
    <w:rsid w:val="00D6130E"/>
    <w:rsid w:val="00DA2BAC"/>
    <w:rsid w:val="00DE03C8"/>
    <w:rsid w:val="00DF2F43"/>
    <w:rsid w:val="00DF54CB"/>
    <w:rsid w:val="00E471EE"/>
    <w:rsid w:val="00E5222B"/>
    <w:rsid w:val="00E84E9F"/>
    <w:rsid w:val="00E927FB"/>
    <w:rsid w:val="00EE2D3C"/>
    <w:rsid w:val="00F109AB"/>
    <w:rsid w:val="00F20C3D"/>
    <w:rsid w:val="00F22706"/>
    <w:rsid w:val="00FC1A4E"/>
    <w:rsid w:val="00FF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3D01"/>
    <w:rPr>
      <w:b/>
      <w:bCs/>
    </w:rPr>
  </w:style>
  <w:style w:type="character" w:styleId="Emphasis">
    <w:name w:val="Emphasis"/>
    <w:basedOn w:val="DefaultParagraphFont"/>
    <w:uiPriority w:val="20"/>
    <w:qFormat/>
    <w:rsid w:val="00243D01"/>
    <w:rPr>
      <w:i/>
      <w:iCs/>
    </w:rPr>
  </w:style>
  <w:style w:type="paragraph" w:styleId="ListParagraph">
    <w:name w:val="List Paragraph"/>
    <w:basedOn w:val="Normal"/>
    <w:uiPriority w:val="34"/>
    <w:qFormat/>
    <w:rsid w:val="00243D01"/>
    <w:pPr>
      <w:ind w:left="720"/>
      <w:contextualSpacing/>
    </w:pPr>
  </w:style>
  <w:style w:type="paragraph" w:styleId="NoSpacing">
    <w:name w:val="No Spacing"/>
    <w:uiPriority w:val="1"/>
    <w:qFormat/>
    <w:rsid w:val="00243D01"/>
    <w:pPr>
      <w:spacing w:after="0" w:line="240" w:lineRule="auto"/>
    </w:pPr>
  </w:style>
  <w:style w:type="character" w:styleId="PlaceholderText">
    <w:name w:val="Placeholder Text"/>
    <w:basedOn w:val="DefaultParagraphFont"/>
    <w:uiPriority w:val="99"/>
    <w:semiHidden/>
    <w:rsid w:val="00B23746"/>
    <w:rPr>
      <w:color w:val="808080"/>
    </w:rPr>
  </w:style>
  <w:style w:type="paragraph" w:styleId="BalloonText">
    <w:name w:val="Balloon Text"/>
    <w:basedOn w:val="Normal"/>
    <w:link w:val="BalloonTextChar"/>
    <w:uiPriority w:val="99"/>
    <w:semiHidden/>
    <w:unhideWhenUsed/>
    <w:rsid w:val="00B23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46"/>
    <w:rPr>
      <w:rFonts w:ascii="Tahoma" w:hAnsi="Tahoma" w:cs="Tahoma"/>
      <w:sz w:val="16"/>
      <w:szCs w:val="16"/>
      <w:lang w:val="en-GB"/>
    </w:rPr>
  </w:style>
  <w:style w:type="paragraph" w:styleId="Header">
    <w:name w:val="header"/>
    <w:basedOn w:val="Normal"/>
    <w:link w:val="HeaderChar"/>
    <w:uiPriority w:val="99"/>
    <w:semiHidden/>
    <w:unhideWhenUsed/>
    <w:rsid w:val="00B237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46"/>
    <w:rPr>
      <w:lang w:val="en-GB"/>
    </w:rPr>
  </w:style>
  <w:style w:type="paragraph" w:styleId="Footer">
    <w:name w:val="footer"/>
    <w:basedOn w:val="Normal"/>
    <w:link w:val="FooterChar"/>
    <w:uiPriority w:val="99"/>
    <w:unhideWhenUsed/>
    <w:rsid w:val="00B23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746"/>
    <w:rPr>
      <w:lang w:val="en-GB"/>
    </w:rPr>
  </w:style>
  <w:style w:type="table" w:styleId="TableGrid">
    <w:name w:val="Table Grid"/>
    <w:basedOn w:val="TableNormal"/>
    <w:uiPriority w:val="59"/>
    <w:rsid w:val="0080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4E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3D01"/>
    <w:rPr>
      <w:b/>
      <w:bCs/>
    </w:rPr>
  </w:style>
  <w:style w:type="character" w:styleId="Emphasis">
    <w:name w:val="Emphasis"/>
    <w:basedOn w:val="DefaultParagraphFont"/>
    <w:uiPriority w:val="20"/>
    <w:qFormat/>
    <w:rsid w:val="00243D01"/>
    <w:rPr>
      <w:i/>
      <w:iCs/>
    </w:rPr>
  </w:style>
  <w:style w:type="paragraph" w:styleId="ListParagraph">
    <w:name w:val="List Paragraph"/>
    <w:basedOn w:val="Normal"/>
    <w:uiPriority w:val="34"/>
    <w:qFormat/>
    <w:rsid w:val="00243D01"/>
    <w:pPr>
      <w:ind w:left="720"/>
      <w:contextualSpacing/>
    </w:pPr>
  </w:style>
  <w:style w:type="paragraph" w:styleId="NoSpacing">
    <w:name w:val="No Spacing"/>
    <w:uiPriority w:val="1"/>
    <w:qFormat/>
    <w:rsid w:val="00243D01"/>
    <w:pPr>
      <w:spacing w:after="0" w:line="240" w:lineRule="auto"/>
    </w:pPr>
  </w:style>
  <w:style w:type="character" w:styleId="PlaceholderText">
    <w:name w:val="Placeholder Text"/>
    <w:basedOn w:val="DefaultParagraphFont"/>
    <w:uiPriority w:val="99"/>
    <w:semiHidden/>
    <w:rsid w:val="00B23746"/>
    <w:rPr>
      <w:color w:val="808080"/>
    </w:rPr>
  </w:style>
  <w:style w:type="paragraph" w:styleId="BalloonText">
    <w:name w:val="Balloon Text"/>
    <w:basedOn w:val="Normal"/>
    <w:link w:val="BalloonTextChar"/>
    <w:uiPriority w:val="99"/>
    <w:semiHidden/>
    <w:unhideWhenUsed/>
    <w:rsid w:val="00B23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46"/>
    <w:rPr>
      <w:rFonts w:ascii="Tahoma" w:hAnsi="Tahoma" w:cs="Tahoma"/>
      <w:sz w:val="16"/>
      <w:szCs w:val="16"/>
      <w:lang w:val="en-GB"/>
    </w:rPr>
  </w:style>
  <w:style w:type="paragraph" w:styleId="Header">
    <w:name w:val="header"/>
    <w:basedOn w:val="Normal"/>
    <w:link w:val="HeaderChar"/>
    <w:uiPriority w:val="99"/>
    <w:semiHidden/>
    <w:unhideWhenUsed/>
    <w:rsid w:val="00B237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46"/>
    <w:rPr>
      <w:lang w:val="en-GB"/>
    </w:rPr>
  </w:style>
  <w:style w:type="paragraph" w:styleId="Footer">
    <w:name w:val="footer"/>
    <w:basedOn w:val="Normal"/>
    <w:link w:val="FooterChar"/>
    <w:uiPriority w:val="99"/>
    <w:unhideWhenUsed/>
    <w:rsid w:val="00B23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746"/>
    <w:rPr>
      <w:lang w:val="en-GB"/>
    </w:rPr>
  </w:style>
  <w:style w:type="table" w:styleId="TableGrid">
    <w:name w:val="Table Grid"/>
    <w:basedOn w:val="TableNormal"/>
    <w:uiPriority w:val="59"/>
    <w:rsid w:val="0080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4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84783">
      <w:bodyDiv w:val="1"/>
      <w:marLeft w:val="0"/>
      <w:marRight w:val="0"/>
      <w:marTop w:val="0"/>
      <w:marBottom w:val="0"/>
      <w:divBdr>
        <w:top w:val="none" w:sz="0" w:space="0" w:color="auto"/>
        <w:left w:val="none" w:sz="0" w:space="0" w:color="auto"/>
        <w:bottom w:val="none" w:sz="0" w:space="0" w:color="auto"/>
        <w:right w:val="none" w:sz="0" w:space="0" w:color="auto"/>
      </w:divBdr>
    </w:div>
    <w:div w:id="1827360779">
      <w:bodyDiv w:val="1"/>
      <w:marLeft w:val="0"/>
      <w:marRight w:val="0"/>
      <w:marTop w:val="0"/>
      <w:marBottom w:val="0"/>
      <w:divBdr>
        <w:top w:val="none" w:sz="0" w:space="0" w:color="auto"/>
        <w:left w:val="none" w:sz="0" w:space="0" w:color="auto"/>
        <w:bottom w:val="none" w:sz="0" w:space="0" w:color="auto"/>
        <w:right w:val="none" w:sz="0" w:space="0" w:color="auto"/>
      </w:divBdr>
    </w:div>
    <w:div w:id="1976181103">
      <w:bodyDiv w:val="1"/>
      <w:marLeft w:val="0"/>
      <w:marRight w:val="315"/>
      <w:marTop w:val="0"/>
      <w:marBottom w:val="0"/>
      <w:divBdr>
        <w:top w:val="none" w:sz="0" w:space="0" w:color="auto"/>
        <w:left w:val="none" w:sz="0" w:space="0" w:color="auto"/>
        <w:bottom w:val="none" w:sz="0" w:space="0" w:color="auto"/>
        <w:right w:val="none" w:sz="0" w:space="0" w:color="auto"/>
      </w:divBdr>
      <w:divsChild>
        <w:div w:id="1005522774">
          <w:marLeft w:val="0"/>
          <w:marRight w:val="0"/>
          <w:marTop w:val="0"/>
          <w:marBottom w:val="0"/>
          <w:divBdr>
            <w:top w:val="none" w:sz="0" w:space="0" w:color="auto"/>
            <w:left w:val="none" w:sz="0" w:space="0" w:color="auto"/>
            <w:bottom w:val="none" w:sz="0" w:space="0" w:color="auto"/>
            <w:right w:val="none" w:sz="0" w:space="0" w:color="auto"/>
          </w:divBdr>
          <w:divsChild>
            <w:div w:id="1975866491">
              <w:marLeft w:val="0"/>
              <w:marRight w:val="0"/>
              <w:marTop w:val="0"/>
              <w:marBottom w:val="0"/>
              <w:divBdr>
                <w:top w:val="none" w:sz="0" w:space="0" w:color="auto"/>
                <w:left w:val="none" w:sz="0" w:space="0" w:color="auto"/>
                <w:bottom w:val="none" w:sz="0" w:space="0" w:color="auto"/>
                <w:right w:val="none" w:sz="0" w:space="0" w:color="auto"/>
              </w:divBdr>
            </w:div>
            <w:div w:id="124659029">
              <w:marLeft w:val="0"/>
              <w:marRight w:val="0"/>
              <w:marTop w:val="0"/>
              <w:marBottom w:val="0"/>
              <w:divBdr>
                <w:top w:val="none" w:sz="0" w:space="0" w:color="auto"/>
                <w:left w:val="none" w:sz="0" w:space="0" w:color="auto"/>
                <w:bottom w:val="none" w:sz="0" w:space="0" w:color="auto"/>
                <w:right w:val="none" w:sz="0" w:space="0" w:color="auto"/>
              </w:divBdr>
            </w:div>
            <w:div w:id="1043289930">
              <w:marLeft w:val="0"/>
              <w:marRight w:val="0"/>
              <w:marTop w:val="0"/>
              <w:marBottom w:val="0"/>
              <w:divBdr>
                <w:top w:val="none" w:sz="0" w:space="0" w:color="auto"/>
                <w:left w:val="none" w:sz="0" w:space="0" w:color="auto"/>
                <w:bottom w:val="none" w:sz="0" w:space="0" w:color="auto"/>
                <w:right w:val="none" w:sz="0" w:space="0" w:color="auto"/>
              </w:divBdr>
            </w:div>
            <w:div w:id="1795054537">
              <w:marLeft w:val="0"/>
              <w:marRight w:val="0"/>
              <w:marTop w:val="0"/>
              <w:marBottom w:val="0"/>
              <w:divBdr>
                <w:top w:val="none" w:sz="0" w:space="0" w:color="auto"/>
                <w:left w:val="none" w:sz="0" w:space="0" w:color="auto"/>
                <w:bottom w:val="none" w:sz="0" w:space="0" w:color="auto"/>
                <w:right w:val="none" w:sz="0" w:space="0" w:color="auto"/>
              </w:divBdr>
            </w:div>
            <w:div w:id="1747993458">
              <w:marLeft w:val="0"/>
              <w:marRight w:val="0"/>
              <w:marTop w:val="0"/>
              <w:marBottom w:val="0"/>
              <w:divBdr>
                <w:top w:val="none" w:sz="0" w:space="0" w:color="auto"/>
                <w:left w:val="none" w:sz="0" w:space="0" w:color="auto"/>
                <w:bottom w:val="none" w:sz="0" w:space="0" w:color="auto"/>
                <w:right w:val="none" w:sz="0" w:space="0" w:color="auto"/>
              </w:divBdr>
            </w:div>
            <w:div w:id="771826515">
              <w:marLeft w:val="0"/>
              <w:marRight w:val="0"/>
              <w:marTop w:val="0"/>
              <w:marBottom w:val="0"/>
              <w:divBdr>
                <w:top w:val="none" w:sz="0" w:space="0" w:color="auto"/>
                <w:left w:val="none" w:sz="0" w:space="0" w:color="auto"/>
                <w:bottom w:val="none" w:sz="0" w:space="0" w:color="auto"/>
                <w:right w:val="none" w:sz="0" w:space="0" w:color="auto"/>
              </w:divBdr>
            </w:div>
            <w:div w:id="1143497995">
              <w:marLeft w:val="0"/>
              <w:marRight w:val="0"/>
              <w:marTop w:val="0"/>
              <w:marBottom w:val="0"/>
              <w:divBdr>
                <w:top w:val="none" w:sz="0" w:space="0" w:color="auto"/>
                <w:left w:val="none" w:sz="0" w:space="0" w:color="auto"/>
                <w:bottom w:val="none" w:sz="0" w:space="0" w:color="auto"/>
                <w:right w:val="none" w:sz="0" w:space="0" w:color="auto"/>
              </w:divBdr>
            </w:div>
            <w:div w:id="2032147845">
              <w:marLeft w:val="0"/>
              <w:marRight w:val="0"/>
              <w:marTop w:val="0"/>
              <w:marBottom w:val="0"/>
              <w:divBdr>
                <w:top w:val="none" w:sz="0" w:space="0" w:color="auto"/>
                <w:left w:val="none" w:sz="0" w:space="0" w:color="auto"/>
                <w:bottom w:val="none" w:sz="0" w:space="0" w:color="auto"/>
                <w:right w:val="none" w:sz="0" w:space="0" w:color="auto"/>
              </w:divBdr>
            </w:div>
            <w:div w:id="549754">
              <w:marLeft w:val="0"/>
              <w:marRight w:val="0"/>
              <w:marTop w:val="0"/>
              <w:marBottom w:val="0"/>
              <w:divBdr>
                <w:top w:val="none" w:sz="0" w:space="0" w:color="auto"/>
                <w:left w:val="none" w:sz="0" w:space="0" w:color="auto"/>
                <w:bottom w:val="none" w:sz="0" w:space="0" w:color="auto"/>
                <w:right w:val="none" w:sz="0" w:space="0" w:color="auto"/>
              </w:divBdr>
            </w:div>
            <w:div w:id="1816482195">
              <w:marLeft w:val="0"/>
              <w:marRight w:val="0"/>
              <w:marTop w:val="0"/>
              <w:marBottom w:val="0"/>
              <w:divBdr>
                <w:top w:val="none" w:sz="0" w:space="0" w:color="auto"/>
                <w:left w:val="none" w:sz="0" w:space="0" w:color="auto"/>
                <w:bottom w:val="none" w:sz="0" w:space="0" w:color="auto"/>
                <w:right w:val="none" w:sz="0" w:space="0" w:color="auto"/>
              </w:divBdr>
            </w:div>
            <w:div w:id="458960247">
              <w:marLeft w:val="0"/>
              <w:marRight w:val="0"/>
              <w:marTop w:val="0"/>
              <w:marBottom w:val="0"/>
              <w:divBdr>
                <w:top w:val="none" w:sz="0" w:space="0" w:color="auto"/>
                <w:left w:val="none" w:sz="0" w:space="0" w:color="auto"/>
                <w:bottom w:val="none" w:sz="0" w:space="0" w:color="auto"/>
                <w:right w:val="none" w:sz="0" w:space="0" w:color="auto"/>
              </w:divBdr>
            </w:div>
            <w:div w:id="939488957">
              <w:marLeft w:val="0"/>
              <w:marRight w:val="0"/>
              <w:marTop w:val="0"/>
              <w:marBottom w:val="0"/>
              <w:divBdr>
                <w:top w:val="none" w:sz="0" w:space="0" w:color="auto"/>
                <w:left w:val="none" w:sz="0" w:space="0" w:color="auto"/>
                <w:bottom w:val="none" w:sz="0" w:space="0" w:color="auto"/>
                <w:right w:val="none" w:sz="0" w:space="0" w:color="auto"/>
              </w:divBdr>
            </w:div>
            <w:div w:id="1592083338">
              <w:marLeft w:val="0"/>
              <w:marRight w:val="0"/>
              <w:marTop w:val="0"/>
              <w:marBottom w:val="0"/>
              <w:divBdr>
                <w:top w:val="none" w:sz="0" w:space="0" w:color="auto"/>
                <w:left w:val="none" w:sz="0" w:space="0" w:color="auto"/>
                <w:bottom w:val="none" w:sz="0" w:space="0" w:color="auto"/>
                <w:right w:val="none" w:sz="0" w:space="0" w:color="auto"/>
              </w:divBdr>
            </w:div>
            <w:div w:id="560678693">
              <w:marLeft w:val="0"/>
              <w:marRight w:val="0"/>
              <w:marTop w:val="0"/>
              <w:marBottom w:val="0"/>
              <w:divBdr>
                <w:top w:val="none" w:sz="0" w:space="0" w:color="auto"/>
                <w:left w:val="none" w:sz="0" w:space="0" w:color="auto"/>
                <w:bottom w:val="none" w:sz="0" w:space="0" w:color="auto"/>
                <w:right w:val="none" w:sz="0" w:space="0" w:color="auto"/>
              </w:divBdr>
            </w:div>
            <w:div w:id="1648977439">
              <w:marLeft w:val="0"/>
              <w:marRight w:val="0"/>
              <w:marTop w:val="0"/>
              <w:marBottom w:val="0"/>
              <w:divBdr>
                <w:top w:val="none" w:sz="0" w:space="0" w:color="auto"/>
                <w:left w:val="none" w:sz="0" w:space="0" w:color="auto"/>
                <w:bottom w:val="none" w:sz="0" w:space="0" w:color="auto"/>
                <w:right w:val="none" w:sz="0" w:space="0" w:color="auto"/>
              </w:divBdr>
            </w:div>
            <w:div w:id="1238856857">
              <w:marLeft w:val="0"/>
              <w:marRight w:val="0"/>
              <w:marTop w:val="0"/>
              <w:marBottom w:val="0"/>
              <w:divBdr>
                <w:top w:val="none" w:sz="0" w:space="0" w:color="auto"/>
                <w:left w:val="none" w:sz="0" w:space="0" w:color="auto"/>
                <w:bottom w:val="none" w:sz="0" w:space="0" w:color="auto"/>
                <w:right w:val="none" w:sz="0" w:space="0" w:color="auto"/>
              </w:divBdr>
            </w:div>
            <w:div w:id="892233565">
              <w:marLeft w:val="0"/>
              <w:marRight w:val="0"/>
              <w:marTop w:val="0"/>
              <w:marBottom w:val="0"/>
              <w:divBdr>
                <w:top w:val="none" w:sz="0" w:space="0" w:color="auto"/>
                <w:left w:val="none" w:sz="0" w:space="0" w:color="auto"/>
                <w:bottom w:val="none" w:sz="0" w:space="0" w:color="auto"/>
                <w:right w:val="none" w:sz="0" w:space="0" w:color="auto"/>
              </w:divBdr>
            </w:div>
            <w:div w:id="327172978">
              <w:marLeft w:val="0"/>
              <w:marRight w:val="0"/>
              <w:marTop w:val="0"/>
              <w:marBottom w:val="0"/>
              <w:divBdr>
                <w:top w:val="none" w:sz="0" w:space="0" w:color="auto"/>
                <w:left w:val="none" w:sz="0" w:space="0" w:color="auto"/>
                <w:bottom w:val="none" w:sz="0" w:space="0" w:color="auto"/>
                <w:right w:val="none" w:sz="0" w:space="0" w:color="auto"/>
              </w:divBdr>
            </w:div>
            <w:div w:id="2066297628">
              <w:marLeft w:val="0"/>
              <w:marRight w:val="0"/>
              <w:marTop w:val="0"/>
              <w:marBottom w:val="0"/>
              <w:divBdr>
                <w:top w:val="none" w:sz="0" w:space="0" w:color="auto"/>
                <w:left w:val="none" w:sz="0" w:space="0" w:color="auto"/>
                <w:bottom w:val="none" w:sz="0" w:space="0" w:color="auto"/>
                <w:right w:val="none" w:sz="0" w:space="0" w:color="auto"/>
              </w:divBdr>
            </w:div>
            <w:div w:id="1610088549">
              <w:marLeft w:val="0"/>
              <w:marRight w:val="0"/>
              <w:marTop w:val="0"/>
              <w:marBottom w:val="0"/>
              <w:divBdr>
                <w:top w:val="none" w:sz="0" w:space="0" w:color="auto"/>
                <w:left w:val="none" w:sz="0" w:space="0" w:color="auto"/>
                <w:bottom w:val="none" w:sz="0" w:space="0" w:color="auto"/>
                <w:right w:val="none" w:sz="0" w:space="0" w:color="auto"/>
              </w:divBdr>
            </w:div>
            <w:div w:id="723219857">
              <w:marLeft w:val="0"/>
              <w:marRight w:val="0"/>
              <w:marTop w:val="0"/>
              <w:marBottom w:val="0"/>
              <w:divBdr>
                <w:top w:val="none" w:sz="0" w:space="0" w:color="auto"/>
                <w:left w:val="none" w:sz="0" w:space="0" w:color="auto"/>
                <w:bottom w:val="none" w:sz="0" w:space="0" w:color="auto"/>
                <w:right w:val="none" w:sz="0" w:space="0" w:color="auto"/>
              </w:divBdr>
            </w:div>
            <w:div w:id="1738239625">
              <w:marLeft w:val="0"/>
              <w:marRight w:val="0"/>
              <w:marTop w:val="0"/>
              <w:marBottom w:val="0"/>
              <w:divBdr>
                <w:top w:val="none" w:sz="0" w:space="0" w:color="auto"/>
                <w:left w:val="none" w:sz="0" w:space="0" w:color="auto"/>
                <w:bottom w:val="none" w:sz="0" w:space="0" w:color="auto"/>
                <w:right w:val="none" w:sz="0" w:space="0" w:color="auto"/>
              </w:divBdr>
            </w:div>
            <w:div w:id="744499605">
              <w:marLeft w:val="0"/>
              <w:marRight w:val="0"/>
              <w:marTop w:val="0"/>
              <w:marBottom w:val="0"/>
              <w:divBdr>
                <w:top w:val="none" w:sz="0" w:space="0" w:color="auto"/>
                <w:left w:val="none" w:sz="0" w:space="0" w:color="auto"/>
                <w:bottom w:val="none" w:sz="0" w:space="0" w:color="auto"/>
                <w:right w:val="none" w:sz="0" w:space="0" w:color="auto"/>
              </w:divBdr>
            </w:div>
            <w:div w:id="1580747893">
              <w:marLeft w:val="0"/>
              <w:marRight w:val="0"/>
              <w:marTop w:val="0"/>
              <w:marBottom w:val="0"/>
              <w:divBdr>
                <w:top w:val="none" w:sz="0" w:space="0" w:color="auto"/>
                <w:left w:val="none" w:sz="0" w:space="0" w:color="auto"/>
                <w:bottom w:val="none" w:sz="0" w:space="0" w:color="auto"/>
                <w:right w:val="none" w:sz="0" w:space="0" w:color="auto"/>
              </w:divBdr>
            </w:div>
            <w:div w:id="855463005">
              <w:marLeft w:val="0"/>
              <w:marRight w:val="0"/>
              <w:marTop w:val="0"/>
              <w:marBottom w:val="0"/>
              <w:divBdr>
                <w:top w:val="none" w:sz="0" w:space="0" w:color="auto"/>
                <w:left w:val="none" w:sz="0" w:space="0" w:color="auto"/>
                <w:bottom w:val="none" w:sz="0" w:space="0" w:color="auto"/>
                <w:right w:val="none" w:sz="0" w:space="0" w:color="auto"/>
              </w:divBdr>
            </w:div>
            <w:div w:id="1368410414">
              <w:marLeft w:val="0"/>
              <w:marRight w:val="0"/>
              <w:marTop w:val="0"/>
              <w:marBottom w:val="0"/>
              <w:divBdr>
                <w:top w:val="none" w:sz="0" w:space="0" w:color="auto"/>
                <w:left w:val="none" w:sz="0" w:space="0" w:color="auto"/>
                <w:bottom w:val="none" w:sz="0" w:space="0" w:color="auto"/>
                <w:right w:val="none" w:sz="0" w:space="0" w:color="auto"/>
              </w:divBdr>
              <w:divsChild>
                <w:div w:id="140780966">
                  <w:marLeft w:val="0"/>
                  <w:marRight w:val="0"/>
                  <w:marTop w:val="0"/>
                  <w:marBottom w:val="0"/>
                  <w:divBdr>
                    <w:top w:val="none" w:sz="0" w:space="0" w:color="auto"/>
                    <w:left w:val="none" w:sz="0" w:space="0" w:color="auto"/>
                    <w:bottom w:val="none" w:sz="0" w:space="0" w:color="auto"/>
                    <w:right w:val="none" w:sz="0" w:space="0" w:color="auto"/>
                  </w:divBdr>
                </w:div>
                <w:div w:id="1758866489">
                  <w:marLeft w:val="0"/>
                  <w:marRight w:val="0"/>
                  <w:marTop w:val="0"/>
                  <w:marBottom w:val="0"/>
                  <w:divBdr>
                    <w:top w:val="none" w:sz="0" w:space="0" w:color="auto"/>
                    <w:left w:val="none" w:sz="0" w:space="0" w:color="auto"/>
                    <w:bottom w:val="none" w:sz="0" w:space="0" w:color="auto"/>
                    <w:right w:val="none" w:sz="0" w:space="0" w:color="auto"/>
                  </w:divBdr>
                </w:div>
                <w:div w:id="640885318">
                  <w:marLeft w:val="0"/>
                  <w:marRight w:val="0"/>
                  <w:marTop w:val="0"/>
                  <w:marBottom w:val="0"/>
                  <w:divBdr>
                    <w:top w:val="none" w:sz="0" w:space="0" w:color="auto"/>
                    <w:left w:val="none" w:sz="0" w:space="0" w:color="auto"/>
                    <w:bottom w:val="none" w:sz="0" w:space="0" w:color="auto"/>
                    <w:right w:val="none" w:sz="0" w:space="0" w:color="auto"/>
                  </w:divBdr>
                </w:div>
                <w:div w:id="1824155758">
                  <w:marLeft w:val="0"/>
                  <w:marRight w:val="0"/>
                  <w:marTop w:val="0"/>
                  <w:marBottom w:val="0"/>
                  <w:divBdr>
                    <w:top w:val="none" w:sz="0" w:space="0" w:color="auto"/>
                    <w:left w:val="none" w:sz="0" w:space="0" w:color="auto"/>
                    <w:bottom w:val="none" w:sz="0" w:space="0" w:color="auto"/>
                    <w:right w:val="none" w:sz="0" w:space="0" w:color="auto"/>
                  </w:divBdr>
                </w:div>
                <w:div w:id="1682782867">
                  <w:marLeft w:val="0"/>
                  <w:marRight w:val="0"/>
                  <w:marTop w:val="0"/>
                  <w:marBottom w:val="0"/>
                  <w:divBdr>
                    <w:top w:val="none" w:sz="0" w:space="0" w:color="auto"/>
                    <w:left w:val="none" w:sz="0" w:space="0" w:color="auto"/>
                    <w:bottom w:val="none" w:sz="0" w:space="0" w:color="auto"/>
                    <w:right w:val="none" w:sz="0" w:space="0" w:color="auto"/>
                  </w:divBdr>
                </w:div>
                <w:div w:id="665090982">
                  <w:marLeft w:val="0"/>
                  <w:marRight w:val="0"/>
                  <w:marTop w:val="0"/>
                  <w:marBottom w:val="0"/>
                  <w:divBdr>
                    <w:top w:val="none" w:sz="0" w:space="0" w:color="auto"/>
                    <w:left w:val="none" w:sz="0" w:space="0" w:color="auto"/>
                    <w:bottom w:val="none" w:sz="0" w:space="0" w:color="auto"/>
                    <w:right w:val="none" w:sz="0" w:space="0" w:color="auto"/>
                  </w:divBdr>
                </w:div>
                <w:div w:id="772943575">
                  <w:marLeft w:val="0"/>
                  <w:marRight w:val="0"/>
                  <w:marTop w:val="0"/>
                  <w:marBottom w:val="0"/>
                  <w:divBdr>
                    <w:top w:val="none" w:sz="0" w:space="0" w:color="auto"/>
                    <w:left w:val="none" w:sz="0" w:space="0" w:color="auto"/>
                    <w:bottom w:val="none" w:sz="0" w:space="0" w:color="auto"/>
                    <w:right w:val="none" w:sz="0" w:space="0" w:color="auto"/>
                  </w:divBdr>
                </w:div>
                <w:div w:id="2137410910">
                  <w:marLeft w:val="0"/>
                  <w:marRight w:val="0"/>
                  <w:marTop w:val="0"/>
                  <w:marBottom w:val="0"/>
                  <w:divBdr>
                    <w:top w:val="none" w:sz="0" w:space="0" w:color="auto"/>
                    <w:left w:val="none" w:sz="0" w:space="0" w:color="auto"/>
                    <w:bottom w:val="none" w:sz="0" w:space="0" w:color="auto"/>
                    <w:right w:val="none" w:sz="0" w:space="0" w:color="auto"/>
                  </w:divBdr>
                </w:div>
                <w:div w:id="458957397">
                  <w:marLeft w:val="0"/>
                  <w:marRight w:val="0"/>
                  <w:marTop w:val="0"/>
                  <w:marBottom w:val="0"/>
                  <w:divBdr>
                    <w:top w:val="none" w:sz="0" w:space="0" w:color="auto"/>
                    <w:left w:val="none" w:sz="0" w:space="0" w:color="auto"/>
                    <w:bottom w:val="none" w:sz="0" w:space="0" w:color="auto"/>
                    <w:right w:val="none" w:sz="0" w:space="0" w:color="auto"/>
                  </w:divBdr>
                </w:div>
                <w:div w:id="638341088">
                  <w:marLeft w:val="0"/>
                  <w:marRight w:val="0"/>
                  <w:marTop w:val="0"/>
                  <w:marBottom w:val="0"/>
                  <w:divBdr>
                    <w:top w:val="none" w:sz="0" w:space="0" w:color="auto"/>
                    <w:left w:val="none" w:sz="0" w:space="0" w:color="auto"/>
                    <w:bottom w:val="none" w:sz="0" w:space="0" w:color="auto"/>
                    <w:right w:val="none" w:sz="0" w:space="0" w:color="auto"/>
                  </w:divBdr>
                </w:div>
                <w:div w:id="1536574192">
                  <w:marLeft w:val="0"/>
                  <w:marRight w:val="0"/>
                  <w:marTop w:val="0"/>
                  <w:marBottom w:val="0"/>
                  <w:divBdr>
                    <w:top w:val="none" w:sz="0" w:space="0" w:color="auto"/>
                    <w:left w:val="none" w:sz="0" w:space="0" w:color="auto"/>
                    <w:bottom w:val="none" w:sz="0" w:space="0" w:color="auto"/>
                    <w:right w:val="none" w:sz="0" w:space="0" w:color="auto"/>
                  </w:divBdr>
                </w:div>
                <w:div w:id="2126731317">
                  <w:marLeft w:val="0"/>
                  <w:marRight w:val="0"/>
                  <w:marTop w:val="0"/>
                  <w:marBottom w:val="0"/>
                  <w:divBdr>
                    <w:top w:val="none" w:sz="0" w:space="0" w:color="auto"/>
                    <w:left w:val="none" w:sz="0" w:space="0" w:color="auto"/>
                    <w:bottom w:val="none" w:sz="0" w:space="0" w:color="auto"/>
                    <w:right w:val="none" w:sz="0" w:space="0" w:color="auto"/>
                  </w:divBdr>
                </w:div>
                <w:div w:id="67701928">
                  <w:marLeft w:val="0"/>
                  <w:marRight w:val="0"/>
                  <w:marTop w:val="0"/>
                  <w:marBottom w:val="0"/>
                  <w:divBdr>
                    <w:top w:val="none" w:sz="0" w:space="0" w:color="auto"/>
                    <w:left w:val="none" w:sz="0" w:space="0" w:color="auto"/>
                    <w:bottom w:val="none" w:sz="0" w:space="0" w:color="auto"/>
                    <w:right w:val="none" w:sz="0" w:space="0" w:color="auto"/>
                  </w:divBdr>
                </w:div>
                <w:div w:id="651523883">
                  <w:marLeft w:val="0"/>
                  <w:marRight w:val="0"/>
                  <w:marTop w:val="0"/>
                  <w:marBottom w:val="0"/>
                  <w:divBdr>
                    <w:top w:val="none" w:sz="0" w:space="0" w:color="auto"/>
                    <w:left w:val="none" w:sz="0" w:space="0" w:color="auto"/>
                    <w:bottom w:val="none" w:sz="0" w:space="0" w:color="auto"/>
                    <w:right w:val="none" w:sz="0" w:space="0" w:color="auto"/>
                  </w:divBdr>
                </w:div>
                <w:div w:id="1652369969">
                  <w:marLeft w:val="0"/>
                  <w:marRight w:val="0"/>
                  <w:marTop w:val="0"/>
                  <w:marBottom w:val="0"/>
                  <w:divBdr>
                    <w:top w:val="none" w:sz="0" w:space="0" w:color="auto"/>
                    <w:left w:val="none" w:sz="0" w:space="0" w:color="auto"/>
                    <w:bottom w:val="none" w:sz="0" w:space="0" w:color="auto"/>
                    <w:right w:val="none" w:sz="0" w:space="0" w:color="auto"/>
                  </w:divBdr>
                </w:div>
                <w:div w:id="602228075">
                  <w:marLeft w:val="0"/>
                  <w:marRight w:val="0"/>
                  <w:marTop w:val="0"/>
                  <w:marBottom w:val="0"/>
                  <w:divBdr>
                    <w:top w:val="none" w:sz="0" w:space="0" w:color="auto"/>
                    <w:left w:val="none" w:sz="0" w:space="0" w:color="auto"/>
                    <w:bottom w:val="none" w:sz="0" w:space="0" w:color="auto"/>
                    <w:right w:val="none" w:sz="0" w:space="0" w:color="auto"/>
                  </w:divBdr>
                </w:div>
                <w:div w:id="1046105085">
                  <w:marLeft w:val="0"/>
                  <w:marRight w:val="0"/>
                  <w:marTop w:val="0"/>
                  <w:marBottom w:val="0"/>
                  <w:divBdr>
                    <w:top w:val="none" w:sz="0" w:space="0" w:color="auto"/>
                    <w:left w:val="none" w:sz="0" w:space="0" w:color="auto"/>
                    <w:bottom w:val="none" w:sz="0" w:space="0" w:color="auto"/>
                    <w:right w:val="none" w:sz="0" w:space="0" w:color="auto"/>
                  </w:divBdr>
                </w:div>
              </w:divsChild>
            </w:div>
            <w:div w:id="2102338013">
              <w:marLeft w:val="0"/>
              <w:marRight w:val="0"/>
              <w:marTop w:val="0"/>
              <w:marBottom w:val="0"/>
              <w:divBdr>
                <w:top w:val="none" w:sz="0" w:space="0" w:color="auto"/>
                <w:left w:val="none" w:sz="0" w:space="0" w:color="auto"/>
                <w:bottom w:val="none" w:sz="0" w:space="0" w:color="auto"/>
                <w:right w:val="none" w:sz="0" w:space="0" w:color="auto"/>
              </w:divBdr>
            </w:div>
            <w:div w:id="581795527">
              <w:marLeft w:val="0"/>
              <w:marRight w:val="0"/>
              <w:marTop w:val="0"/>
              <w:marBottom w:val="0"/>
              <w:divBdr>
                <w:top w:val="none" w:sz="0" w:space="0" w:color="auto"/>
                <w:left w:val="none" w:sz="0" w:space="0" w:color="auto"/>
                <w:bottom w:val="none" w:sz="0" w:space="0" w:color="auto"/>
                <w:right w:val="none" w:sz="0" w:space="0" w:color="auto"/>
              </w:divBdr>
            </w:div>
            <w:div w:id="1342704282">
              <w:marLeft w:val="0"/>
              <w:marRight w:val="0"/>
              <w:marTop w:val="0"/>
              <w:marBottom w:val="0"/>
              <w:divBdr>
                <w:top w:val="none" w:sz="0" w:space="0" w:color="auto"/>
                <w:left w:val="none" w:sz="0" w:space="0" w:color="auto"/>
                <w:bottom w:val="none" w:sz="0" w:space="0" w:color="auto"/>
                <w:right w:val="none" w:sz="0" w:space="0" w:color="auto"/>
              </w:divBdr>
            </w:div>
            <w:div w:id="808665185">
              <w:marLeft w:val="0"/>
              <w:marRight w:val="0"/>
              <w:marTop w:val="0"/>
              <w:marBottom w:val="0"/>
              <w:divBdr>
                <w:top w:val="none" w:sz="0" w:space="0" w:color="auto"/>
                <w:left w:val="none" w:sz="0" w:space="0" w:color="auto"/>
                <w:bottom w:val="none" w:sz="0" w:space="0" w:color="auto"/>
                <w:right w:val="none" w:sz="0" w:space="0" w:color="auto"/>
              </w:divBdr>
            </w:div>
            <w:div w:id="1482190570">
              <w:marLeft w:val="0"/>
              <w:marRight w:val="0"/>
              <w:marTop w:val="0"/>
              <w:marBottom w:val="0"/>
              <w:divBdr>
                <w:top w:val="none" w:sz="0" w:space="0" w:color="auto"/>
                <w:left w:val="none" w:sz="0" w:space="0" w:color="auto"/>
                <w:bottom w:val="none" w:sz="0" w:space="0" w:color="auto"/>
                <w:right w:val="none" w:sz="0" w:space="0" w:color="auto"/>
              </w:divBdr>
            </w:div>
            <w:div w:id="1122654928">
              <w:marLeft w:val="0"/>
              <w:marRight w:val="0"/>
              <w:marTop w:val="0"/>
              <w:marBottom w:val="0"/>
              <w:divBdr>
                <w:top w:val="none" w:sz="0" w:space="0" w:color="auto"/>
                <w:left w:val="none" w:sz="0" w:space="0" w:color="auto"/>
                <w:bottom w:val="none" w:sz="0" w:space="0" w:color="auto"/>
                <w:right w:val="none" w:sz="0" w:space="0" w:color="auto"/>
              </w:divBdr>
            </w:div>
            <w:div w:id="641693830">
              <w:marLeft w:val="0"/>
              <w:marRight w:val="0"/>
              <w:marTop w:val="0"/>
              <w:marBottom w:val="0"/>
              <w:divBdr>
                <w:top w:val="none" w:sz="0" w:space="0" w:color="auto"/>
                <w:left w:val="none" w:sz="0" w:space="0" w:color="auto"/>
                <w:bottom w:val="none" w:sz="0" w:space="0" w:color="auto"/>
                <w:right w:val="none" w:sz="0" w:space="0" w:color="auto"/>
              </w:divBdr>
              <w:divsChild>
                <w:div w:id="1874075378">
                  <w:marLeft w:val="0"/>
                  <w:marRight w:val="0"/>
                  <w:marTop w:val="0"/>
                  <w:marBottom w:val="0"/>
                  <w:divBdr>
                    <w:top w:val="none" w:sz="0" w:space="0" w:color="auto"/>
                    <w:left w:val="none" w:sz="0" w:space="0" w:color="auto"/>
                    <w:bottom w:val="none" w:sz="0" w:space="0" w:color="auto"/>
                    <w:right w:val="none" w:sz="0" w:space="0" w:color="auto"/>
                  </w:divBdr>
                </w:div>
                <w:div w:id="987130613">
                  <w:marLeft w:val="0"/>
                  <w:marRight w:val="0"/>
                  <w:marTop w:val="0"/>
                  <w:marBottom w:val="0"/>
                  <w:divBdr>
                    <w:top w:val="none" w:sz="0" w:space="0" w:color="auto"/>
                    <w:left w:val="none" w:sz="0" w:space="0" w:color="auto"/>
                    <w:bottom w:val="none" w:sz="0" w:space="0" w:color="auto"/>
                    <w:right w:val="none" w:sz="0" w:space="0" w:color="auto"/>
                  </w:divBdr>
                </w:div>
                <w:div w:id="1655799185">
                  <w:marLeft w:val="0"/>
                  <w:marRight w:val="0"/>
                  <w:marTop w:val="0"/>
                  <w:marBottom w:val="0"/>
                  <w:divBdr>
                    <w:top w:val="none" w:sz="0" w:space="0" w:color="auto"/>
                    <w:left w:val="none" w:sz="0" w:space="0" w:color="auto"/>
                    <w:bottom w:val="none" w:sz="0" w:space="0" w:color="auto"/>
                    <w:right w:val="none" w:sz="0" w:space="0" w:color="auto"/>
                  </w:divBdr>
                </w:div>
                <w:div w:id="1264459299">
                  <w:marLeft w:val="0"/>
                  <w:marRight w:val="0"/>
                  <w:marTop w:val="0"/>
                  <w:marBottom w:val="0"/>
                  <w:divBdr>
                    <w:top w:val="none" w:sz="0" w:space="0" w:color="auto"/>
                    <w:left w:val="none" w:sz="0" w:space="0" w:color="auto"/>
                    <w:bottom w:val="none" w:sz="0" w:space="0" w:color="auto"/>
                    <w:right w:val="none" w:sz="0" w:space="0" w:color="auto"/>
                  </w:divBdr>
                </w:div>
                <w:div w:id="652029640">
                  <w:marLeft w:val="0"/>
                  <w:marRight w:val="0"/>
                  <w:marTop w:val="0"/>
                  <w:marBottom w:val="0"/>
                  <w:divBdr>
                    <w:top w:val="none" w:sz="0" w:space="0" w:color="auto"/>
                    <w:left w:val="none" w:sz="0" w:space="0" w:color="auto"/>
                    <w:bottom w:val="none" w:sz="0" w:space="0" w:color="auto"/>
                    <w:right w:val="none" w:sz="0" w:space="0" w:color="auto"/>
                  </w:divBdr>
                </w:div>
                <w:div w:id="1032802565">
                  <w:marLeft w:val="0"/>
                  <w:marRight w:val="0"/>
                  <w:marTop w:val="0"/>
                  <w:marBottom w:val="0"/>
                  <w:divBdr>
                    <w:top w:val="none" w:sz="0" w:space="0" w:color="auto"/>
                    <w:left w:val="none" w:sz="0" w:space="0" w:color="auto"/>
                    <w:bottom w:val="none" w:sz="0" w:space="0" w:color="auto"/>
                    <w:right w:val="none" w:sz="0" w:space="0" w:color="auto"/>
                  </w:divBdr>
                </w:div>
                <w:div w:id="1487358171">
                  <w:marLeft w:val="0"/>
                  <w:marRight w:val="0"/>
                  <w:marTop w:val="0"/>
                  <w:marBottom w:val="0"/>
                  <w:divBdr>
                    <w:top w:val="none" w:sz="0" w:space="0" w:color="auto"/>
                    <w:left w:val="none" w:sz="0" w:space="0" w:color="auto"/>
                    <w:bottom w:val="none" w:sz="0" w:space="0" w:color="auto"/>
                    <w:right w:val="none" w:sz="0" w:space="0" w:color="auto"/>
                  </w:divBdr>
                </w:div>
                <w:div w:id="355615704">
                  <w:marLeft w:val="0"/>
                  <w:marRight w:val="0"/>
                  <w:marTop w:val="0"/>
                  <w:marBottom w:val="0"/>
                  <w:divBdr>
                    <w:top w:val="none" w:sz="0" w:space="0" w:color="auto"/>
                    <w:left w:val="none" w:sz="0" w:space="0" w:color="auto"/>
                    <w:bottom w:val="none" w:sz="0" w:space="0" w:color="auto"/>
                    <w:right w:val="none" w:sz="0" w:space="0" w:color="auto"/>
                  </w:divBdr>
                </w:div>
                <w:div w:id="1450852037">
                  <w:marLeft w:val="0"/>
                  <w:marRight w:val="0"/>
                  <w:marTop w:val="0"/>
                  <w:marBottom w:val="0"/>
                  <w:divBdr>
                    <w:top w:val="none" w:sz="0" w:space="0" w:color="auto"/>
                    <w:left w:val="none" w:sz="0" w:space="0" w:color="auto"/>
                    <w:bottom w:val="none" w:sz="0" w:space="0" w:color="auto"/>
                    <w:right w:val="none" w:sz="0" w:space="0" w:color="auto"/>
                  </w:divBdr>
                </w:div>
                <w:div w:id="501359937">
                  <w:marLeft w:val="0"/>
                  <w:marRight w:val="0"/>
                  <w:marTop w:val="0"/>
                  <w:marBottom w:val="0"/>
                  <w:divBdr>
                    <w:top w:val="none" w:sz="0" w:space="0" w:color="auto"/>
                    <w:left w:val="none" w:sz="0" w:space="0" w:color="auto"/>
                    <w:bottom w:val="none" w:sz="0" w:space="0" w:color="auto"/>
                    <w:right w:val="none" w:sz="0" w:space="0" w:color="auto"/>
                  </w:divBdr>
                </w:div>
                <w:div w:id="1064792350">
                  <w:marLeft w:val="0"/>
                  <w:marRight w:val="0"/>
                  <w:marTop w:val="0"/>
                  <w:marBottom w:val="0"/>
                  <w:divBdr>
                    <w:top w:val="none" w:sz="0" w:space="0" w:color="auto"/>
                    <w:left w:val="none" w:sz="0" w:space="0" w:color="auto"/>
                    <w:bottom w:val="none" w:sz="0" w:space="0" w:color="auto"/>
                    <w:right w:val="none" w:sz="0" w:space="0" w:color="auto"/>
                  </w:divBdr>
                </w:div>
                <w:div w:id="633679594">
                  <w:marLeft w:val="0"/>
                  <w:marRight w:val="0"/>
                  <w:marTop w:val="0"/>
                  <w:marBottom w:val="0"/>
                  <w:divBdr>
                    <w:top w:val="none" w:sz="0" w:space="0" w:color="auto"/>
                    <w:left w:val="none" w:sz="0" w:space="0" w:color="auto"/>
                    <w:bottom w:val="none" w:sz="0" w:space="0" w:color="auto"/>
                    <w:right w:val="none" w:sz="0" w:space="0" w:color="auto"/>
                  </w:divBdr>
                </w:div>
                <w:div w:id="1272123795">
                  <w:marLeft w:val="0"/>
                  <w:marRight w:val="0"/>
                  <w:marTop w:val="0"/>
                  <w:marBottom w:val="0"/>
                  <w:divBdr>
                    <w:top w:val="none" w:sz="0" w:space="0" w:color="auto"/>
                    <w:left w:val="none" w:sz="0" w:space="0" w:color="auto"/>
                    <w:bottom w:val="none" w:sz="0" w:space="0" w:color="auto"/>
                    <w:right w:val="none" w:sz="0" w:space="0" w:color="auto"/>
                  </w:divBdr>
                </w:div>
                <w:div w:id="1001081453">
                  <w:marLeft w:val="0"/>
                  <w:marRight w:val="0"/>
                  <w:marTop w:val="0"/>
                  <w:marBottom w:val="0"/>
                  <w:divBdr>
                    <w:top w:val="none" w:sz="0" w:space="0" w:color="auto"/>
                    <w:left w:val="none" w:sz="0" w:space="0" w:color="auto"/>
                    <w:bottom w:val="none" w:sz="0" w:space="0" w:color="auto"/>
                    <w:right w:val="none" w:sz="0" w:space="0" w:color="auto"/>
                  </w:divBdr>
                </w:div>
                <w:div w:id="1195461932">
                  <w:marLeft w:val="0"/>
                  <w:marRight w:val="0"/>
                  <w:marTop w:val="0"/>
                  <w:marBottom w:val="0"/>
                  <w:divBdr>
                    <w:top w:val="none" w:sz="0" w:space="0" w:color="auto"/>
                    <w:left w:val="none" w:sz="0" w:space="0" w:color="auto"/>
                    <w:bottom w:val="none" w:sz="0" w:space="0" w:color="auto"/>
                    <w:right w:val="none" w:sz="0" w:space="0" w:color="auto"/>
                  </w:divBdr>
                </w:div>
                <w:div w:id="1124008327">
                  <w:marLeft w:val="0"/>
                  <w:marRight w:val="0"/>
                  <w:marTop w:val="0"/>
                  <w:marBottom w:val="0"/>
                  <w:divBdr>
                    <w:top w:val="none" w:sz="0" w:space="0" w:color="auto"/>
                    <w:left w:val="none" w:sz="0" w:space="0" w:color="auto"/>
                    <w:bottom w:val="none" w:sz="0" w:space="0" w:color="auto"/>
                    <w:right w:val="none" w:sz="0" w:space="0" w:color="auto"/>
                  </w:divBdr>
                </w:div>
              </w:divsChild>
            </w:div>
            <w:div w:id="1628320591">
              <w:marLeft w:val="0"/>
              <w:marRight w:val="0"/>
              <w:marTop w:val="0"/>
              <w:marBottom w:val="0"/>
              <w:divBdr>
                <w:top w:val="none" w:sz="0" w:space="0" w:color="auto"/>
                <w:left w:val="none" w:sz="0" w:space="0" w:color="auto"/>
                <w:bottom w:val="none" w:sz="0" w:space="0" w:color="auto"/>
                <w:right w:val="none" w:sz="0" w:space="0" w:color="auto"/>
              </w:divBdr>
            </w:div>
            <w:div w:id="1829982498">
              <w:marLeft w:val="0"/>
              <w:marRight w:val="0"/>
              <w:marTop w:val="0"/>
              <w:marBottom w:val="0"/>
              <w:divBdr>
                <w:top w:val="none" w:sz="0" w:space="0" w:color="auto"/>
                <w:left w:val="none" w:sz="0" w:space="0" w:color="auto"/>
                <w:bottom w:val="none" w:sz="0" w:space="0" w:color="auto"/>
                <w:right w:val="none" w:sz="0" w:space="0" w:color="auto"/>
              </w:divBdr>
            </w:div>
            <w:div w:id="653292855">
              <w:marLeft w:val="0"/>
              <w:marRight w:val="0"/>
              <w:marTop w:val="0"/>
              <w:marBottom w:val="0"/>
              <w:divBdr>
                <w:top w:val="none" w:sz="0" w:space="0" w:color="auto"/>
                <w:left w:val="none" w:sz="0" w:space="0" w:color="auto"/>
                <w:bottom w:val="none" w:sz="0" w:space="0" w:color="auto"/>
                <w:right w:val="none" w:sz="0" w:space="0" w:color="auto"/>
              </w:divBdr>
            </w:div>
            <w:div w:id="1360936184">
              <w:marLeft w:val="0"/>
              <w:marRight w:val="0"/>
              <w:marTop w:val="0"/>
              <w:marBottom w:val="0"/>
              <w:divBdr>
                <w:top w:val="none" w:sz="0" w:space="0" w:color="auto"/>
                <w:left w:val="none" w:sz="0" w:space="0" w:color="auto"/>
                <w:bottom w:val="none" w:sz="0" w:space="0" w:color="auto"/>
                <w:right w:val="none" w:sz="0" w:space="0" w:color="auto"/>
              </w:divBdr>
              <w:divsChild>
                <w:div w:id="1722095062">
                  <w:marLeft w:val="0"/>
                  <w:marRight w:val="0"/>
                  <w:marTop w:val="0"/>
                  <w:marBottom w:val="0"/>
                  <w:divBdr>
                    <w:top w:val="none" w:sz="0" w:space="0" w:color="auto"/>
                    <w:left w:val="none" w:sz="0" w:space="0" w:color="auto"/>
                    <w:bottom w:val="none" w:sz="0" w:space="0" w:color="auto"/>
                    <w:right w:val="none" w:sz="0" w:space="0" w:color="auto"/>
                  </w:divBdr>
                </w:div>
              </w:divsChild>
            </w:div>
            <w:div w:id="2103918264">
              <w:marLeft w:val="0"/>
              <w:marRight w:val="0"/>
              <w:marTop w:val="0"/>
              <w:marBottom w:val="0"/>
              <w:divBdr>
                <w:top w:val="none" w:sz="0" w:space="0" w:color="auto"/>
                <w:left w:val="none" w:sz="0" w:space="0" w:color="auto"/>
                <w:bottom w:val="none" w:sz="0" w:space="0" w:color="auto"/>
                <w:right w:val="none" w:sz="0" w:space="0" w:color="auto"/>
              </w:divBdr>
            </w:div>
            <w:div w:id="1052533378">
              <w:marLeft w:val="0"/>
              <w:marRight w:val="0"/>
              <w:marTop w:val="0"/>
              <w:marBottom w:val="0"/>
              <w:divBdr>
                <w:top w:val="none" w:sz="0" w:space="0" w:color="auto"/>
                <w:left w:val="none" w:sz="0" w:space="0" w:color="auto"/>
                <w:bottom w:val="none" w:sz="0" w:space="0" w:color="auto"/>
                <w:right w:val="none" w:sz="0" w:space="0" w:color="auto"/>
              </w:divBdr>
            </w:div>
            <w:div w:id="1147015184">
              <w:marLeft w:val="0"/>
              <w:marRight w:val="0"/>
              <w:marTop w:val="0"/>
              <w:marBottom w:val="0"/>
              <w:divBdr>
                <w:top w:val="none" w:sz="0" w:space="0" w:color="auto"/>
                <w:left w:val="none" w:sz="0" w:space="0" w:color="auto"/>
                <w:bottom w:val="none" w:sz="0" w:space="0" w:color="auto"/>
                <w:right w:val="none" w:sz="0" w:space="0" w:color="auto"/>
              </w:divBdr>
            </w:div>
            <w:div w:id="803542835">
              <w:marLeft w:val="0"/>
              <w:marRight w:val="0"/>
              <w:marTop w:val="0"/>
              <w:marBottom w:val="0"/>
              <w:divBdr>
                <w:top w:val="none" w:sz="0" w:space="0" w:color="auto"/>
                <w:left w:val="none" w:sz="0" w:space="0" w:color="auto"/>
                <w:bottom w:val="none" w:sz="0" w:space="0" w:color="auto"/>
                <w:right w:val="none" w:sz="0" w:space="0" w:color="auto"/>
              </w:divBdr>
            </w:div>
            <w:div w:id="404379635">
              <w:marLeft w:val="0"/>
              <w:marRight w:val="0"/>
              <w:marTop w:val="0"/>
              <w:marBottom w:val="0"/>
              <w:divBdr>
                <w:top w:val="none" w:sz="0" w:space="0" w:color="auto"/>
                <w:left w:val="none" w:sz="0" w:space="0" w:color="auto"/>
                <w:bottom w:val="none" w:sz="0" w:space="0" w:color="auto"/>
                <w:right w:val="none" w:sz="0" w:space="0" w:color="auto"/>
              </w:divBdr>
            </w:div>
            <w:div w:id="689571637">
              <w:marLeft w:val="0"/>
              <w:marRight w:val="0"/>
              <w:marTop w:val="0"/>
              <w:marBottom w:val="0"/>
              <w:divBdr>
                <w:top w:val="none" w:sz="0" w:space="0" w:color="auto"/>
                <w:left w:val="none" w:sz="0" w:space="0" w:color="auto"/>
                <w:bottom w:val="none" w:sz="0" w:space="0" w:color="auto"/>
                <w:right w:val="none" w:sz="0" w:space="0" w:color="auto"/>
              </w:divBdr>
            </w:div>
            <w:div w:id="397898010">
              <w:marLeft w:val="0"/>
              <w:marRight w:val="0"/>
              <w:marTop w:val="0"/>
              <w:marBottom w:val="0"/>
              <w:divBdr>
                <w:top w:val="none" w:sz="0" w:space="0" w:color="auto"/>
                <w:left w:val="none" w:sz="0" w:space="0" w:color="auto"/>
                <w:bottom w:val="none" w:sz="0" w:space="0" w:color="auto"/>
                <w:right w:val="none" w:sz="0" w:space="0" w:color="auto"/>
              </w:divBdr>
            </w:div>
            <w:div w:id="212158109">
              <w:marLeft w:val="0"/>
              <w:marRight w:val="0"/>
              <w:marTop w:val="0"/>
              <w:marBottom w:val="0"/>
              <w:divBdr>
                <w:top w:val="none" w:sz="0" w:space="0" w:color="auto"/>
                <w:left w:val="none" w:sz="0" w:space="0" w:color="auto"/>
                <w:bottom w:val="none" w:sz="0" w:space="0" w:color="auto"/>
                <w:right w:val="none" w:sz="0" w:space="0" w:color="auto"/>
              </w:divBdr>
            </w:div>
            <w:div w:id="210270859">
              <w:marLeft w:val="0"/>
              <w:marRight w:val="0"/>
              <w:marTop w:val="0"/>
              <w:marBottom w:val="0"/>
              <w:divBdr>
                <w:top w:val="none" w:sz="0" w:space="0" w:color="auto"/>
                <w:left w:val="none" w:sz="0" w:space="0" w:color="auto"/>
                <w:bottom w:val="none" w:sz="0" w:space="0" w:color="auto"/>
                <w:right w:val="none" w:sz="0" w:space="0" w:color="auto"/>
              </w:divBdr>
            </w:div>
            <w:div w:id="2010713660">
              <w:marLeft w:val="0"/>
              <w:marRight w:val="0"/>
              <w:marTop w:val="0"/>
              <w:marBottom w:val="0"/>
              <w:divBdr>
                <w:top w:val="none" w:sz="0" w:space="0" w:color="auto"/>
                <w:left w:val="none" w:sz="0" w:space="0" w:color="auto"/>
                <w:bottom w:val="none" w:sz="0" w:space="0" w:color="auto"/>
                <w:right w:val="none" w:sz="0" w:space="0" w:color="auto"/>
              </w:divBdr>
              <w:divsChild>
                <w:div w:id="165309900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755900589">
              <w:marLeft w:val="0"/>
              <w:marRight w:val="0"/>
              <w:marTop w:val="0"/>
              <w:marBottom w:val="0"/>
              <w:divBdr>
                <w:top w:val="none" w:sz="0" w:space="0" w:color="auto"/>
                <w:left w:val="none" w:sz="0" w:space="0" w:color="auto"/>
                <w:bottom w:val="none" w:sz="0" w:space="0" w:color="auto"/>
                <w:right w:val="none" w:sz="0" w:space="0" w:color="auto"/>
              </w:divBdr>
            </w:div>
            <w:div w:id="808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qualities@lambeth.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avlou@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3762e1dc-9bcc-4a22-91e6-a5cb4b094858">
      <Value>166</Value>
      <Value>51</Value>
      <Value>106</Value>
      <Value>28</Value>
    </TaxCatchAll>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7add43aa-8509-421d-987b-1317a3677247</TermId>
        </TermInfo>
      </Terms>
    </a44d7a97794946c49c0379940a409763>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Cooperative Business Development</TermName>
          <TermId xmlns="http://schemas.microsoft.com/office/infopath/2007/PartnerControls">b7f0b0fd-0c3e-4ddc-b0fc-2989ccb06d92</TermId>
        </TermInfo>
        <TermInfo xmlns="http://schemas.microsoft.com/office/infopath/2007/PartnerControls">
          <TermName xmlns="http://schemas.microsoft.com/office/infopath/2007/PartnerControls">Policy, Equalities and Performance</TermName>
          <TermId xmlns="http://schemas.microsoft.com/office/infopath/2007/PartnerControls">e8ac22f7-84ba-4142-aee4-5bd0237b98c2</TermId>
        </TermInfo>
      </Terms>
    </jfb5cf1bc7374c44a9639a50894286b7>
    <j4550417b30840d6a7d706ce40e1b17b xmlns="3762e1dc-9bcc-4a22-91e6-a5cb4b094858">
      <Terms xmlns="http://schemas.microsoft.com/office/infopath/2007/PartnerControls"/>
    </j4550417b30840d6a7d706ce40e1b17b>
  </documentManagement>
</p:properties>
</file>

<file path=customXml/item3.xml><?xml version="1.0" encoding="utf-8"?>
<?mso-contentType ?>
<SharedContentType xmlns="Microsoft.SharePoint.Taxonomy.ContentTypeSync" SourceId="3f3f23c5-8d61-4350-8abb-347846498612" ContentTypeId="0x010100CBF38BF87AEF4949B9279038D3CBFCFF" PreviousValue="false"/>
</file>

<file path=customXml/item4.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59E6ACDDFBE8324084D1BF3173252BB0" ma:contentTypeVersion="20" ma:contentTypeDescription="" ma:contentTypeScope="" ma:versionID="5a48b79ec344e73af73a7cb929116d06">
  <xsd:schema xmlns:xsd="http://www.w3.org/2001/XMLSchema" xmlns:xs="http://www.w3.org/2001/XMLSchema" xmlns:p="http://schemas.microsoft.com/office/2006/metadata/properties" xmlns:ns2="3762e1dc-9bcc-4a22-91e6-a5cb4b094858" targetNamespace="http://schemas.microsoft.com/office/2006/metadata/properties" ma:root="true" ma:fieldsID="c6a7766115a5de42d4465686ecfbc59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F0C3-56BC-414A-A8E1-B1A5A17E42C0}">
  <ds:schemaRefs>
    <ds:schemaRef ds:uri="http://schemas.microsoft.com/sharepoint/v3/contenttype/forms"/>
  </ds:schemaRefs>
</ds:datastoreItem>
</file>

<file path=customXml/itemProps2.xml><?xml version="1.0" encoding="utf-8"?>
<ds:datastoreItem xmlns:ds="http://schemas.openxmlformats.org/officeDocument/2006/customXml" ds:itemID="{F893E4C6-7A74-4CBC-9280-9EC9694B7241}">
  <ds:schemaRefs>
    <ds:schemaRef ds:uri="http://purl.org/dc/terms/"/>
    <ds:schemaRef ds:uri="http://schemas.microsoft.com/office/2006/documentManagement/types"/>
    <ds:schemaRef ds:uri="http://purl.org/dc/dcmitype/"/>
    <ds:schemaRef ds:uri="3762e1dc-9bcc-4a22-91e6-a5cb4b094858"/>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400D80A-CE4A-4E62-8D1F-2442317448C7}">
  <ds:schemaRefs>
    <ds:schemaRef ds:uri="Microsoft.SharePoint.Taxonomy.ContentTypeSync"/>
  </ds:schemaRefs>
</ds:datastoreItem>
</file>

<file path=customXml/itemProps4.xml><?xml version="1.0" encoding="utf-8"?>
<ds:datastoreItem xmlns:ds="http://schemas.openxmlformats.org/officeDocument/2006/customXml" ds:itemID="{50CA9C9F-F185-46D4-B9B1-574D42EDA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A52A78-C908-4B87-A882-974ECC3C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EIA trigger form</vt:lpstr>
    </vt:vector>
  </TitlesOfParts>
  <Company>London Borough of Lambeth</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trigger form</dc:title>
  <dc:creator>Matthew Skinner</dc:creator>
  <cp:lastModifiedBy>Roberts,Annette J</cp:lastModifiedBy>
  <cp:revision>2</cp:revision>
  <dcterms:created xsi:type="dcterms:W3CDTF">2015-10-05T09:25:00Z</dcterms:created>
  <dcterms:modified xsi:type="dcterms:W3CDTF">2015-10-05T09:25:00Z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0x010100CBF38BF87AEF4949B9279038D3CBFCFF0059E6ACDDFBE8324084D1BF3173252BB0</vt:lpwstr>
  </property>
  <property fmtid="{D5CDD505-2E9C-101B-9397-08002B2CF9AE}" pid="3" name="Document type">
    <vt:lpwstr>51;#Template|7add43aa-8509-421d-987b-1317a3677247</vt:lpwstr>
  </property>
  <property fmtid="{D5CDD505-2E9C-101B-9397-08002B2CF9AE}" pid="4" name="Topic">
    <vt:lpwstr>166;#Equalities and diversity|753a9e73-8f25-489c-9d5a-20c4098324f9</vt:lpwstr>
  </property>
  <property fmtid="{D5CDD505-2E9C-101B-9397-08002B2CF9AE}" pid="5" name="Function">
    <vt:lpwstr>28;#Cooperative Business Development|b7f0b0fd-0c3e-4ddc-b0fc-2989ccb06d92;#106;#Policy, Equalities and Performance|e8ac22f7-84ba-4142-aee4-5bd0237b98c2</vt:lpwstr>
  </property>
  <property fmtid="{D5CDD505-2E9C-101B-9397-08002B2CF9AE}" pid="6" name="m11153ca3d974fdd83ac4268da592cfa">
    <vt:lpwstr>Equalities and diversity|753a9e73-8f25-489c-9d5a-20c4098324f9</vt:lpwstr>
  </property>
</Properties>
</file>