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087"/>
      </w:tblGrid>
      <w:tr w:rsidR="00F914F0" w:rsidRPr="00163725" w14:paraId="51A9B07A" w14:textId="77777777" w:rsidTr="00F9341D">
        <w:tc>
          <w:tcPr>
            <w:tcW w:w="5969" w:type="dxa"/>
            <w:tcBorders>
              <w:bottom w:val="single" w:sz="4" w:space="0" w:color="auto"/>
            </w:tcBorders>
            <w:shd w:val="clear" w:color="auto" w:fill="1E3C7B"/>
            <w:vAlign w:val="center"/>
            <w:hideMark/>
          </w:tcPr>
          <w:p w14:paraId="4CEC57E7" w14:textId="77777777" w:rsidR="00F914F0" w:rsidRPr="00163725" w:rsidRDefault="00F914F0" w:rsidP="00163725">
            <w:pPr>
              <w:rPr>
                <w:rFonts w:eastAsia="Times New Roman" w:cstheme="minorHAnsi"/>
                <w:color w:val="FFFFFF" w:themeColor="background1"/>
                <w:sz w:val="20"/>
                <w:szCs w:val="20"/>
              </w:rPr>
            </w:pPr>
            <w:bookmarkStart w:id="0" w:name="_GoBack"/>
            <w:bookmarkEnd w:id="0"/>
            <w:r w:rsidRPr="00163725">
              <w:rPr>
                <w:rFonts w:eastAsia="Times New Roman" w:cstheme="minorHAnsi"/>
                <w:b/>
                <w:bCs/>
                <w:color w:val="FFFFFF" w:themeColor="background1"/>
                <w:sz w:val="48"/>
              </w:rPr>
              <w:t>Equality Impact Assessment Report</w:t>
            </w:r>
          </w:p>
        </w:tc>
        <w:tc>
          <w:tcPr>
            <w:tcW w:w="7087" w:type="dxa"/>
            <w:tcBorders>
              <w:bottom w:val="single" w:sz="4" w:space="0" w:color="auto"/>
            </w:tcBorders>
            <w:shd w:val="clear" w:color="auto" w:fill="1E3C7B"/>
          </w:tcPr>
          <w:p w14:paraId="21F51169" w14:textId="77777777" w:rsidR="00F914F0" w:rsidRPr="00163725" w:rsidRDefault="00F914F0" w:rsidP="00163725">
            <w:pPr>
              <w:rPr>
                <w:rFonts w:eastAsia="Times New Roman" w:cstheme="minorHAnsi"/>
                <w:b/>
                <w:bCs/>
                <w:color w:val="FFFFFF" w:themeColor="background1"/>
                <w:sz w:val="28"/>
                <w:szCs w:val="28"/>
              </w:rPr>
            </w:pPr>
            <w:r w:rsidRPr="00163725">
              <w:rPr>
                <w:rFonts w:eastAsia="Times New Roman" w:cstheme="minorHAnsi"/>
                <w:b/>
                <w:bCs/>
                <w:color w:val="FFFFFF" w:themeColor="background1"/>
                <w:sz w:val="28"/>
                <w:szCs w:val="28"/>
              </w:rPr>
              <w:t>Please enter responses below</w:t>
            </w:r>
            <w:r w:rsidR="00CA4C75" w:rsidRPr="00163725">
              <w:rPr>
                <w:rFonts w:eastAsia="Times New Roman" w:cstheme="minorHAnsi"/>
                <w:b/>
                <w:bCs/>
                <w:color w:val="FFFFFF" w:themeColor="background1"/>
                <w:sz w:val="28"/>
                <w:szCs w:val="28"/>
              </w:rPr>
              <w:t xml:space="preserve"> in the right hand columns</w:t>
            </w:r>
          </w:p>
        </w:tc>
      </w:tr>
      <w:tr w:rsidR="00F914F0" w:rsidRPr="00163725" w14:paraId="76530D1B" w14:textId="77777777" w:rsidTr="00F9341D">
        <w:tc>
          <w:tcPr>
            <w:tcW w:w="5969" w:type="dxa"/>
            <w:shd w:val="clear" w:color="auto" w:fill="EBF0F9"/>
            <w:hideMark/>
          </w:tcPr>
          <w:p w14:paraId="75E40F29" w14:textId="77777777" w:rsidR="00F914F0" w:rsidRPr="00163725" w:rsidRDefault="00F914F0" w:rsidP="00163725">
            <w:pPr>
              <w:rPr>
                <w:rFonts w:eastAsia="Times New Roman" w:cstheme="minorHAnsi"/>
                <w:color w:val="000000"/>
                <w:sz w:val="24"/>
                <w:szCs w:val="24"/>
              </w:rPr>
            </w:pPr>
            <w:r w:rsidRPr="00163725">
              <w:rPr>
                <w:rFonts w:eastAsia="Times New Roman" w:cstheme="minorHAnsi"/>
                <w:color w:val="000000"/>
                <w:sz w:val="24"/>
                <w:szCs w:val="24"/>
              </w:rPr>
              <w:t> </w:t>
            </w:r>
          </w:p>
          <w:p w14:paraId="492685BD"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Date</w:t>
            </w:r>
          </w:p>
          <w:p w14:paraId="65E58896"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31B5D608" w14:textId="77777777" w:rsidR="00F914F0" w:rsidRPr="00163725" w:rsidRDefault="00F914F0" w:rsidP="00163725">
            <w:pPr>
              <w:rPr>
                <w:rFonts w:eastAsia="Times New Roman" w:cstheme="minorHAnsi"/>
                <w:color w:val="000000"/>
                <w:sz w:val="24"/>
                <w:szCs w:val="24"/>
              </w:rPr>
            </w:pPr>
          </w:p>
          <w:p w14:paraId="27E0CE32" w14:textId="278989CE" w:rsidR="00DE6D7A" w:rsidRPr="00163725" w:rsidRDefault="00C0463A" w:rsidP="00CF1D17">
            <w:pPr>
              <w:rPr>
                <w:rFonts w:eastAsia="Times New Roman" w:cstheme="minorHAnsi"/>
                <w:color w:val="000000"/>
                <w:sz w:val="24"/>
                <w:szCs w:val="24"/>
              </w:rPr>
            </w:pPr>
            <w:r>
              <w:rPr>
                <w:rFonts w:eastAsia="Times New Roman" w:cstheme="minorHAnsi"/>
                <w:color w:val="000000"/>
                <w:sz w:val="24"/>
                <w:szCs w:val="24"/>
              </w:rPr>
              <w:t>2</w:t>
            </w:r>
            <w:r w:rsidR="00CF1D17">
              <w:rPr>
                <w:rFonts w:eastAsia="Times New Roman" w:cstheme="minorHAnsi"/>
                <w:color w:val="000000"/>
                <w:sz w:val="24"/>
                <w:szCs w:val="24"/>
              </w:rPr>
              <w:t>7</w:t>
            </w:r>
            <w:r w:rsidRPr="00C0463A">
              <w:rPr>
                <w:rFonts w:eastAsia="Times New Roman" w:cstheme="minorHAnsi"/>
                <w:color w:val="000000"/>
                <w:sz w:val="24"/>
                <w:szCs w:val="24"/>
                <w:vertAlign w:val="superscript"/>
              </w:rPr>
              <w:t>th</w:t>
            </w:r>
            <w:r>
              <w:rPr>
                <w:rFonts w:eastAsia="Times New Roman" w:cstheme="minorHAnsi"/>
                <w:color w:val="000000"/>
                <w:sz w:val="24"/>
                <w:szCs w:val="24"/>
              </w:rPr>
              <w:t xml:space="preserve"> August 2015</w:t>
            </w:r>
          </w:p>
        </w:tc>
      </w:tr>
      <w:tr w:rsidR="00213191" w:rsidRPr="00163725" w14:paraId="1AD73B4A" w14:textId="77777777" w:rsidTr="004837F9">
        <w:tc>
          <w:tcPr>
            <w:tcW w:w="5969" w:type="dxa"/>
            <w:shd w:val="clear" w:color="auto" w:fill="auto"/>
            <w:hideMark/>
          </w:tcPr>
          <w:p w14:paraId="6B2AC6CF" w14:textId="77777777" w:rsidR="00213191" w:rsidRPr="00163725" w:rsidRDefault="00213191" w:rsidP="00163725">
            <w:pPr>
              <w:rPr>
                <w:rFonts w:eastAsia="Times New Roman" w:cstheme="minorHAnsi"/>
                <w:b/>
                <w:color w:val="000000"/>
                <w:sz w:val="24"/>
                <w:szCs w:val="24"/>
              </w:rPr>
            </w:pPr>
            <w:r w:rsidRPr="00163725">
              <w:rPr>
                <w:rFonts w:eastAsia="Times New Roman" w:cstheme="minorHAnsi"/>
                <w:b/>
                <w:color w:val="000000"/>
                <w:sz w:val="24"/>
                <w:szCs w:val="24"/>
              </w:rPr>
              <w:t xml:space="preserve">Sign-off path for EIA </w:t>
            </w:r>
            <w:r w:rsidRPr="00163725">
              <w:rPr>
                <w:rFonts w:eastAsia="Times New Roman" w:cstheme="minorHAnsi"/>
                <w:color w:val="000000"/>
                <w:sz w:val="24"/>
                <w:szCs w:val="24"/>
              </w:rPr>
              <w:t>(please add/delete as applicable)</w:t>
            </w:r>
          </w:p>
        </w:tc>
        <w:tc>
          <w:tcPr>
            <w:tcW w:w="7087" w:type="dxa"/>
            <w:shd w:val="clear" w:color="auto" w:fill="auto"/>
          </w:tcPr>
          <w:p w14:paraId="6319D2BB" w14:textId="77777777" w:rsidR="00213191" w:rsidRPr="004837F9" w:rsidRDefault="00213191" w:rsidP="00163725">
            <w:pPr>
              <w:rPr>
                <w:rFonts w:eastAsia="Times New Roman" w:cstheme="minorHAnsi"/>
                <w:color w:val="000000"/>
                <w:sz w:val="24"/>
                <w:szCs w:val="24"/>
              </w:rPr>
            </w:pPr>
            <w:r w:rsidRPr="004837F9">
              <w:rPr>
                <w:rFonts w:eastAsia="Times New Roman" w:cstheme="minorHAnsi"/>
                <w:color w:val="000000"/>
                <w:sz w:val="24"/>
                <w:szCs w:val="24"/>
              </w:rPr>
              <w:t>Corporate EIA Panel</w:t>
            </w:r>
            <w:r w:rsidR="00676CC3" w:rsidRPr="004837F9">
              <w:rPr>
                <w:rFonts w:eastAsia="Times New Roman" w:cstheme="minorHAnsi"/>
                <w:color w:val="000000"/>
                <w:sz w:val="24"/>
                <w:szCs w:val="24"/>
              </w:rPr>
              <w:t xml:space="preserve">   </w:t>
            </w:r>
            <w:r w:rsidR="00C0463A">
              <w:rPr>
                <w:rFonts w:eastAsia="Times New Roman" w:cstheme="minorHAnsi"/>
                <w:color w:val="000000"/>
                <w:sz w:val="24"/>
                <w:szCs w:val="24"/>
              </w:rPr>
              <w:t>3</w:t>
            </w:r>
            <w:r w:rsidR="00C0463A" w:rsidRPr="00C0463A">
              <w:rPr>
                <w:rFonts w:eastAsia="Times New Roman" w:cstheme="minorHAnsi"/>
                <w:color w:val="000000"/>
                <w:sz w:val="24"/>
                <w:szCs w:val="24"/>
                <w:vertAlign w:val="superscript"/>
              </w:rPr>
              <w:t>rd</w:t>
            </w:r>
            <w:r w:rsidR="00C0463A">
              <w:rPr>
                <w:rFonts w:eastAsia="Times New Roman" w:cstheme="minorHAnsi"/>
                <w:color w:val="000000"/>
                <w:sz w:val="24"/>
                <w:szCs w:val="24"/>
              </w:rPr>
              <w:t xml:space="preserve"> </w:t>
            </w:r>
            <w:r w:rsidR="00676CC3" w:rsidRPr="004837F9">
              <w:rPr>
                <w:rFonts w:eastAsia="Times New Roman" w:cstheme="minorHAnsi"/>
                <w:color w:val="000000"/>
                <w:sz w:val="24"/>
                <w:szCs w:val="24"/>
              </w:rPr>
              <w:t>September 2015</w:t>
            </w:r>
          </w:p>
          <w:p w14:paraId="70B6408C" w14:textId="77777777" w:rsidR="00213191" w:rsidRPr="00163725" w:rsidRDefault="00213191" w:rsidP="00163725">
            <w:pPr>
              <w:rPr>
                <w:rFonts w:eastAsia="Times New Roman" w:cstheme="minorHAnsi"/>
                <w:color w:val="000000"/>
                <w:sz w:val="24"/>
                <w:szCs w:val="24"/>
              </w:rPr>
            </w:pPr>
            <w:r w:rsidRPr="004837F9">
              <w:rPr>
                <w:rFonts w:eastAsia="Times New Roman" w:cstheme="minorHAnsi"/>
                <w:color w:val="000000"/>
                <w:sz w:val="24"/>
                <w:szCs w:val="24"/>
              </w:rPr>
              <w:t>Cabinet</w:t>
            </w:r>
            <w:r w:rsidR="00676CC3" w:rsidRPr="004837F9">
              <w:rPr>
                <w:rFonts w:eastAsia="Times New Roman" w:cstheme="minorHAnsi"/>
                <w:color w:val="000000"/>
                <w:sz w:val="24"/>
                <w:szCs w:val="24"/>
              </w:rPr>
              <w:t xml:space="preserve">  </w:t>
            </w:r>
            <w:r w:rsidR="00676CC3">
              <w:rPr>
                <w:rFonts w:eastAsia="Times New Roman" w:cstheme="minorHAnsi"/>
                <w:color w:val="000000"/>
                <w:sz w:val="24"/>
                <w:szCs w:val="24"/>
              </w:rPr>
              <w:t xml:space="preserve"> 12</w:t>
            </w:r>
            <w:r w:rsidR="00676CC3" w:rsidRPr="00676CC3">
              <w:rPr>
                <w:rFonts w:eastAsia="Times New Roman" w:cstheme="minorHAnsi"/>
                <w:color w:val="000000"/>
                <w:sz w:val="24"/>
                <w:szCs w:val="24"/>
                <w:vertAlign w:val="superscript"/>
              </w:rPr>
              <w:t>th</w:t>
            </w:r>
            <w:r w:rsidR="00676CC3">
              <w:rPr>
                <w:rFonts w:eastAsia="Times New Roman" w:cstheme="minorHAnsi"/>
                <w:color w:val="000000"/>
                <w:sz w:val="24"/>
                <w:szCs w:val="24"/>
              </w:rPr>
              <w:t xml:space="preserve"> October 2015</w:t>
            </w:r>
          </w:p>
        </w:tc>
      </w:tr>
      <w:tr w:rsidR="00F914F0" w:rsidRPr="00163725" w14:paraId="274A1D59" w14:textId="77777777" w:rsidTr="00F9341D">
        <w:tc>
          <w:tcPr>
            <w:tcW w:w="5969" w:type="dxa"/>
            <w:shd w:val="clear" w:color="auto" w:fill="EBF0F9"/>
            <w:hideMark/>
          </w:tcPr>
          <w:p w14:paraId="4E0A463F"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Title of Project, business area, policy/strategy</w:t>
            </w:r>
          </w:p>
          <w:p w14:paraId="7B35B9D9"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5727A74D" w14:textId="77777777" w:rsidR="00F914F0" w:rsidRPr="00163725" w:rsidRDefault="00DE636B" w:rsidP="00163725">
            <w:pPr>
              <w:rPr>
                <w:rFonts w:eastAsia="Times New Roman" w:cstheme="minorHAnsi"/>
                <w:b/>
                <w:color w:val="000000"/>
                <w:sz w:val="24"/>
                <w:szCs w:val="24"/>
              </w:rPr>
            </w:pPr>
            <w:r>
              <w:rPr>
                <w:rFonts w:eastAsia="Times New Roman" w:cstheme="minorHAnsi"/>
                <w:b/>
                <w:color w:val="000000"/>
                <w:sz w:val="24"/>
                <w:szCs w:val="24"/>
              </w:rPr>
              <w:t>South Lambeth Estate</w:t>
            </w:r>
            <w:r w:rsidR="007D1320" w:rsidRPr="00163725">
              <w:rPr>
                <w:rFonts w:eastAsia="Times New Roman" w:cstheme="minorHAnsi"/>
                <w:b/>
                <w:color w:val="000000"/>
                <w:sz w:val="24"/>
                <w:szCs w:val="24"/>
              </w:rPr>
              <w:t xml:space="preserve"> </w:t>
            </w:r>
            <w:r w:rsidR="00ED7023" w:rsidRPr="00163725">
              <w:rPr>
                <w:rFonts w:eastAsia="Times New Roman" w:cstheme="minorHAnsi"/>
                <w:b/>
                <w:color w:val="000000"/>
                <w:sz w:val="24"/>
                <w:szCs w:val="24"/>
              </w:rPr>
              <w:t>Regeneration project</w:t>
            </w:r>
          </w:p>
        </w:tc>
      </w:tr>
      <w:tr w:rsidR="00F914F0" w:rsidRPr="00163725" w14:paraId="47A34C18" w14:textId="77777777" w:rsidTr="00F9341D">
        <w:tc>
          <w:tcPr>
            <w:tcW w:w="5969" w:type="dxa"/>
            <w:shd w:val="clear" w:color="auto" w:fill="EBF0F9"/>
            <w:hideMark/>
          </w:tcPr>
          <w:p w14:paraId="6154BA25"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Author</w:t>
            </w:r>
          </w:p>
          <w:p w14:paraId="0A75FCFB"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6B76CCFF" w14:textId="77777777" w:rsidR="00BB3B53" w:rsidRPr="00163725" w:rsidRDefault="00C95F97" w:rsidP="004837F9">
            <w:pPr>
              <w:rPr>
                <w:rFonts w:eastAsia="Times New Roman" w:cstheme="minorHAnsi"/>
                <w:b/>
                <w:color w:val="000000"/>
                <w:sz w:val="24"/>
                <w:szCs w:val="24"/>
              </w:rPr>
            </w:pPr>
            <w:r>
              <w:rPr>
                <w:rFonts w:eastAsia="Times New Roman" w:cstheme="minorHAnsi"/>
                <w:b/>
                <w:color w:val="000000"/>
                <w:sz w:val="24"/>
                <w:szCs w:val="24"/>
              </w:rPr>
              <w:t>Marcus Shukla</w:t>
            </w:r>
            <w:r w:rsidR="00676CC3">
              <w:rPr>
                <w:rFonts w:eastAsia="Times New Roman" w:cstheme="minorHAnsi"/>
                <w:b/>
                <w:color w:val="000000"/>
                <w:sz w:val="24"/>
                <w:szCs w:val="24"/>
              </w:rPr>
              <w:t>/Lucia Deere</w:t>
            </w:r>
          </w:p>
        </w:tc>
      </w:tr>
      <w:tr w:rsidR="00F914F0" w:rsidRPr="00163725" w14:paraId="3EE84410" w14:textId="77777777" w:rsidTr="00F9341D">
        <w:tc>
          <w:tcPr>
            <w:tcW w:w="5969" w:type="dxa"/>
            <w:shd w:val="clear" w:color="auto" w:fill="EBF0F9"/>
            <w:hideMark/>
          </w:tcPr>
          <w:p w14:paraId="5EAB1F7D"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Job title, division and department</w:t>
            </w:r>
          </w:p>
          <w:p w14:paraId="65E3F864"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75BD0970" w14:textId="77777777" w:rsidR="00F914F0" w:rsidRDefault="004837F9" w:rsidP="00163725">
            <w:pPr>
              <w:rPr>
                <w:rFonts w:eastAsia="Times New Roman" w:cstheme="minorHAnsi"/>
                <w:b/>
                <w:color w:val="000000"/>
                <w:sz w:val="24"/>
                <w:szCs w:val="24"/>
              </w:rPr>
            </w:pPr>
            <w:r>
              <w:rPr>
                <w:rFonts w:eastAsia="Times New Roman" w:cstheme="minorHAnsi"/>
                <w:b/>
                <w:color w:val="000000"/>
                <w:sz w:val="24"/>
                <w:szCs w:val="24"/>
              </w:rPr>
              <w:t xml:space="preserve">MS: </w:t>
            </w:r>
            <w:r w:rsidR="00940519" w:rsidRPr="00163725">
              <w:rPr>
                <w:rFonts w:eastAsia="Times New Roman" w:cstheme="minorHAnsi"/>
                <w:b/>
                <w:color w:val="000000"/>
                <w:sz w:val="24"/>
                <w:szCs w:val="24"/>
              </w:rPr>
              <w:t>Housing Project</w:t>
            </w:r>
            <w:r w:rsidR="00DE636B">
              <w:rPr>
                <w:rFonts w:eastAsia="Times New Roman" w:cstheme="minorHAnsi"/>
                <w:b/>
                <w:color w:val="000000"/>
                <w:sz w:val="24"/>
                <w:szCs w:val="24"/>
              </w:rPr>
              <w:t>s</w:t>
            </w:r>
            <w:r w:rsidR="00940519" w:rsidRPr="00163725">
              <w:rPr>
                <w:rFonts w:eastAsia="Times New Roman" w:cstheme="minorHAnsi"/>
                <w:b/>
                <w:color w:val="000000"/>
                <w:sz w:val="24"/>
                <w:szCs w:val="24"/>
              </w:rPr>
              <w:t xml:space="preserve"> Officer, Estate Regeneration Team, Business Growth and Regeneration</w:t>
            </w:r>
          </w:p>
          <w:p w14:paraId="70200A37" w14:textId="77777777" w:rsidR="00676CC3" w:rsidRPr="00163725" w:rsidRDefault="004837F9" w:rsidP="00163725">
            <w:pPr>
              <w:rPr>
                <w:rFonts w:eastAsia="Times New Roman" w:cstheme="minorHAnsi"/>
                <w:b/>
                <w:color w:val="000000"/>
                <w:sz w:val="24"/>
                <w:szCs w:val="24"/>
              </w:rPr>
            </w:pPr>
            <w:r>
              <w:rPr>
                <w:rFonts w:eastAsia="Times New Roman" w:cstheme="minorHAnsi"/>
                <w:b/>
                <w:color w:val="000000"/>
                <w:sz w:val="24"/>
                <w:szCs w:val="24"/>
              </w:rPr>
              <w:t xml:space="preserve">LD: </w:t>
            </w:r>
            <w:r w:rsidR="00676CC3">
              <w:rPr>
                <w:rFonts w:eastAsia="Times New Roman" w:cstheme="minorHAnsi"/>
                <w:b/>
                <w:color w:val="000000"/>
                <w:sz w:val="24"/>
                <w:szCs w:val="24"/>
              </w:rPr>
              <w:t>Estate Regeneration Team Manager</w:t>
            </w:r>
          </w:p>
          <w:p w14:paraId="1834DBFD" w14:textId="77777777" w:rsidR="00BB3B53" w:rsidRPr="00163725" w:rsidRDefault="00BB3B53" w:rsidP="00163725">
            <w:pPr>
              <w:rPr>
                <w:rFonts w:eastAsia="Times New Roman" w:cstheme="minorHAnsi"/>
                <w:b/>
                <w:color w:val="000000"/>
                <w:sz w:val="24"/>
                <w:szCs w:val="24"/>
              </w:rPr>
            </w:pPr>
          </w:p>
        </w:tc>
      </w:tr>
      <w:tr w:rsidR="00F914F0" w:rsidRPr="00163725" w14:paraId="1A2918FF" w14:textId="77777777" w:rsidTr="00F9341D">
        <w:tc>
          <w:tcPr>
            <w:tcW w:w="5969" w:type="dxa"/>
            <w:shd w:val="clear" w:color="auto" w:fill="EBF0F9"/>
            <w:hideMark/>
          </w:tcPr>
          <w:p w14:paraId="6F87FAC4" w14:textId="77777777" w:rsidR="00F914F0" w:rsidRPr="00163725" w:rsidRDefault="00F914F0" w:rsidP="00163725">
            <w:pPr>
              <w:rPr>
                <w:rFonts w:eastAsia="Times New Roman" w:cstheme="minorHAnsi"/>
                <w:b/>
                <w:color w:val="000000"/>
                <w:sz w:val="24"/>
                <w:szCs w:val="24"/>
              </w:rPr>
            </w:pPr>
            <w:r w:rsidRPr="00163725">
              <w:rPr>
                <w:rFonts w:eastAsia="Times New Roman" w:cstheme="minorHAnsi"/>
                <w:b/>
                <w:color w:val="000000"/>
                <w:sz w:val="24"/>
                <w:szCs w:val="24"/>
              </w:rPr>
              <w:t>Contact email and telephone</w:t>
            </w:r>
          </w:p>
          <w:p w14:paraId="4EAC330E"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3F2F71AF" w14:textId="77777777" w:rsidR="00F914F0" w:rsidRPr="00163725" w:rsidRDefault="003B3B98" w:rsidP="00C95F97">
            <w:pPr>
              <w:rPr>
                <w:rFonts w:eastAsia="Times New Roman" w:cstheme="minorHAnsi"/>
                <w:b/>
                <w:color w:val="000000"/>
                <w:sz w:val="24"/>
                <w:szCs w:val="24"/>
              </w:rPr>
            </w:pPr>
            <w:hyperlink r:id="rId13" w:history="1">
              <w:r w:rsidR="00C95F97" w:rsidRPr="008A3CC0">
                <w:rPr>
                  <w:rStyle w:val="Hyperlink"/>
                  <w:rFonts w:eastAsia="Times New Roman" w:cstheme="minorHAnsi"/>
                  <w:b/>
                  <w:sz w:val="24"/>
                  <w:szCs w:val="24"/>
                </w:rPr>
                <w:t>mshukla@lambeth.gov.uk</w:t>
              </w:r>
            </w:hyperlink>
          </w:p>
        </w:tc>
      </w:tr>
      <w:tr w:rsidR="00F914F0" w:rsidRPr="00163725" w14:paraId="29FF21B5" w14:textId="77777777" w:rsidTr="00F9341D">
        <w:tc>
          <w:tcPr>
            <w:tcW w:w="5969" w:type="dxa"/>
            <w:shd w:val="clear" w:color="auto" w:fill="EBF0F9"/>
            <w:hideMark/>
          </w:tcPr>
          <w:p w14:paraId="35B0C0FC" w14:textId="77777777" w:rsidR="00F914F0" w:rsidRPr="00163725" w:rsidRDefault="00A35AC9" w:rsidP="00163725">
            <w:pPr>
              <w:rPr>
                <w:rFonts w:eastAsia="Times New Roman" w:cstheme="minorHAnsi"/>
                <w:b/>
                <w:color w:val="000000"/>
                <w:sz w:val="24"/>
                <w:szCs w:val="24"/>
              </w:rPr>
            </w:pPr>
            <w:r w:rsidRPr="00163725">
              <w:rPr>
                <w:rFonts w:eastAsia="Times New Roman" w:cstheme="minorHAnsi"/>
                <w:b/>
                <w:color w:val="000000"/>
                <w:sz w:val="24"/>
                <w:szCs w:val="24"/>
              </w:rPr>
              <w:t>Strategic Director Sponsor</w:t>
            </w:r>
          </w:p>
          <w:p w14:paraId="58E84EEC" w14:textId="77777777" w:rsidR="00F914F0" w:rsidRPr="00163725" w:rsidRDefault="00F914F0" w:rsidP="00163725">
            <w:pPr>
              <w:rPr>
                <w:rFonts w:eastAsia="Times New Roman" w:cstheme="minorHAnsi"/>
                <w:color w:val="000000"/>
                <w:sz w:val="24"/>
                <w:szCs w:val="24"/>
              </w:rPr>
            </w:pPr>
          </w:p>
        </w:tc>
        <w:tc>
          <w:tcPr>
            <w:tcW w:w="7087" w:type="dxa"/>
            <w:shd w:val="clear" w:color="auto" w:fill="FFFFFF" w:themeFill="background1"/>
          </w:tcPr>
          <w:p w14:paraId="6328A998" w14:textId="77777777" w:rsidR="00F914F0" w:rsidRPr="00163725" w:rsidRDefault="00940519" w:rsidP="00163725">
            <w:pPr>
              <w:rPr>
                <w:rFonts w:eastAsia="Times New Roman" w:cstheme="minorHAnsi"/>
                <w:b/>
                <w:color w:val="000000"/>
                <w:sz w:val="24"/>
                <w:szCs w:val="24"/>
              </w:rPr>
            </w:pPr>
            <w:r w:rsidRPr="00163725">
              <w:rPr>
                <w:rFonts w:eastAsia="Times New Roman" w:cstheme="minorHAnsi"/>
                <w:b/>
                <w:color w:val="000000"/>
                <w:sz w:val="24"/>
                <w:szCs w:val="24"/>
              </w:rPr>
              <w:t>Sue Foster</w:t>
            </w:r>
          </w:p>
        </w:tc>
      </w:tr>
    </w:tbl>
    <w:p w14:paraId="3BBCEF67" w14:textId="77777777" w:rsidR="00504987" w:rsidRPr="00163725" w:rsidRDefault="00504987" w:rsidP="00163725">
      <w:pPr>
        <w:rPr>
          <w:rFonts w:cstheme="minorHAnsi"/>
          <w:sz w:val="21"/>
          <w:szCs w:val="21"/>
        </w:rPr>
      </w:pPr>
    </w:p>
    <w:p w14:paraId="5A39034E" w14:textId="77777777" w:rsidR="00635707" w:rsidRPr="00163725" w:rsidRDefault="00635707" w:rsidP="00163725">
      <w:pPr>
        <w:rPr>
          <w:rFonts w:cstheme="minorHAnsi"/>
          <w:sz w:val="21"/>
          <w:szCs w:val="21"/>
        </w:rPr>
      </w:pPr>
    </w:p>
    <w:p w14:paraId="5840ACB6" w14:textId="77777777" w:rsidR="00635707" w:rsidRPr="00163725" w:rsidRDefault="00635707" w:rsidP="00163725">
      <w:pPr>
        <w:rPr>
          <w:rFonts w:cstheme="minorHAnsi"/>
          <w:sz w:val="21"/>
          <w:szCs w:val="21"/>
        </w:rPr>
      </w:pPr>
    </w:p>
    <w:p w14:paraId="442EB91A" w14:textId="77777777" w:rsidR="00635707" w:rsidRPr="00163725" w:rsidRDefault="00635707" w:rsidP="00163725">
      <w:pPr>
        <w:rPr>
          <w:rFonts w:cstheme="minorHAnsi"/>
          <w:sz w:val="21"/>
          <w:szCs w:val="21"/>
        </w:rPr>
      </w:pPr>
    </w:p>
    <w:p w14:paraId="4F80055E" w14:textId="77777777" w:rsidR="00635707" w:rsidRPr="00163725" w:rsidRDefault="00635707" w:rsidP="00163725">
      <w:pPr>
        <w:rPr>
          <w:rFonts w:cstheme="minorHAnsi"/>
          <w:sz w:val="21"/>
          <w:szCs w:val="21"/>
        </w:rPr>
      </w:pPr>
    </w:p>
    <w:p w14:paraId="7D5AC8B4" w14:textId="77777777" w:rsidR="0083743E" w:rsidRPr="00163725" w:rsidRDefault="0083743E" w:rsidP="00163725">
      <w:pPr>
        <w:rPr>
          <w:rFonts w:cstheme="minorHAnsi"/>
          <w:sz w:val="21"/>
          <w:szCs w:val="21"/>
        </w:rPr>
      </w:pPr>
    </w:p>
    <w:p w14:paraId="1ED28E44" w14:textId="77777777" w:rsidR="005E1378" w:rsidRPr="00163725" w:rsidRDefault="005E1378" w:rsidP="00163725">
      <w:pPr>
        <w:rPr>
          <w:rFonts w:cstheme="minorHAnsi"/>
          <w:sz w:val="21"/>
          <w:szCs w:val="21"/>
        </w:rPr>
      </w:pPr>
    </w:p>
    <w:p w14:paraId="0EA87756" w14:textId="77777777" w:rsidR="005E1378" w:rsidRPr="00163725" w:rsidRDefault="005E1378" w:rsidP="00163725">
      <w:pPr>
        <w:rPr>
          <w:rFonts w:cstheme="minorHAnsi"/>
          <w:sz w:val="21"/>
          <w:szCs w:val="21"/>
        </w:rPr>
      </w:pPr>
    </w:p>
    <w:p w14:paraId="6FF6CD4B" w14:textId="77777777" w:rsidR="005E1378" w:rsidRPr="00163725" w:rsidRDefault="005E1378" w:rsidP="00163725">
      <w:pPr>
        <w:rPr>
          <w:rFonts w:cstheme="minorHAnsi"/>
          <w:sz w:val="21"/>
          <w:szCs w:val="21"/>
        </w:rPr>
      </w:pPr>
    </w:p>
    <w:p w14:paraId="6A2EB925" w14:textId="77777777" w:rsidR="005E1378" w:rsidRPr="00163725" w:rsidRDefault="005E1378" w:rsidP="00163725">
      <w:pPr>
        <w:rPr>
          <w:rFonts w:cstheme="minorHAnsi"/>
          <w:sz w:val="21"/>
          <w:szCs w:val="21"/>
        </w:rPr>
      </w:pPr>
    </w:p>
    <w:p w14:paraId="1D81A6DF" w14:textId="77777777" w:rsidR="0083743E" w:rsidRPr="00163725" w:rsidRDefault="0083743E" w:rsidP="00163725">
      <w:pPr>
        <w:rPr>
          <w:rFonts w:cstheme="minorHAnsi"/>
          <w:sz w:val="21"/>
          <w:szCs w:val="21"/>
        </w:rPr>
      </w:pPr>
    </w:p>
    <w:p w14:paraId="11EB781B" w14:textId="77777777" w:rsidR="0083743E" w:rsidRPr="00163725" w:rsidRDefault="0083743E" w:rsidP="00163725">
      <w:pPr>
        <w:rPr>
          <w:rFonts w:cstheme="minorHAnsi"/>
          <w:sz w:val="21"/>
          <w:szCs w:val="21"/>
        </w:rPr>
      </w:pPr>
    </w:p>
    <w:tbl>
      <w:tblPr>
        <w:tblW w:w="13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17"/>
        <w:gridCol w:w="1417"/>
        <w:gridCol w:w="1985"/>
        <w:gridCol w:w="7087"/>
      </w:tblGrid>
      <w:tr w:rsidR="00F914F0" w:rsidRPr="00163725" w14:paraId="03B091F2" w14:textId="77777777" w:rsidTr="00363BA8">
        <w:tc>
          <w:tcPr>
            <w:tcW w:w="6019" w:type="dxa"/>
            <w:gridSpan w:val="3"/>
            <w:shd w:val="clear" w:color="auto" w:fill="1E3C7B"/>
            <w:vAlign w:val="center"/>
            <w:hideMark/>
          </w:tcPr>
          <w:p w14:paraId="116B550A" w14:textId="77777777" w:rsidR="00F914F0" w:rsidRPr="00163725" w:rsidRDefault="00F914F0" w:rsidP="00163725">
            <w:pPr>
              <w:rPr>
                <w:rFonts w:eastAsia="Times New Roman" w:cs="Arial"/>
                <w:color w:val="FFFFFF" w:themeColor="background1"/>
                <w:sz w:val="20"/>
                <w:szCs w:val="20"/>
              </w:rPr>
            </w:pPr>
            <w:r w:rsidRPr="00163725">
              <w:rPr>
                <w:rFonts w:eastAsia="Times New Roman" w:cs="Arial"/>
                <w:b/>
                <w:bCs/>
                <w:color w:val="FFFFFF" w:themeColor="background1"/>
                <w:sz w:val="48"/>
              </w:rPr>
              <w:lastRenderedPageBreak/>
              <w:t xml:space="preserve">London Borough of Lambeth </w:t>
            </w:r>
          </w:p>
          <w:p w14:paraId="5DAA2112" w14:textId="77777777" w:rsidR="00F914F0" w:rsidRPr="00163725" w:rsidRDefault="00F914F0" w:rsidP="00163725">
            <w:pPr>
              <w:rPr>
                <w:rFonts w:eastAsia="Times New Roman" w:cs="Arial"/>
                <w:color w:val="FFFFFF" w:themeColor="background1"/>
                <w:sz w:val="20"/>
                <w:szCs w:val="20"/>
              </w:rPr>
            </w:pPr>
            <w:r w:rsidRPr="00163725">
              <w:rPr>
                <w:rFonts w:eastAsia="Times New Roman" w:cs="Arial"/>
                <w:b/>
                <w:bCs/>
                <w:color w:val="FFFFFF" w:themeColor="background1"/>
                <w:sz w:val="48"/>
              </w:rPr>
              <w:t>Full Equality Impact Assessment Report</w:t>
            </w:r>
          </w:p>
        </w:tc>
        <w:tc>
          <w:tcPr>
            <w:tcW w:w="7087" w:type="dxa"/>
            <w:shd w:val="clear" w:color="auto" w:fill="1E3C7B"/>
          </w:tcPr>
          <w:p w14:paraId="62C39178" w14:textId="77777777" w:rsidR="00F914F0" w:rsidRPr="00163725" w:rsidRDefault="00F914F0" w:rsidP="00163725">
            <w:pPr>
              <w:rPr>
                <w:rFonts w:eastAsia="Times New Roman" w:cs="Arial"/>
                <w:b/>
                <w:bCs/>
                <w:color w:val="FFFFFF" w:themeColor="background1"/>
                <w:sz w:val="48"/>
              </w:rPr>
            </w:pPr>
            <w:r w:rsidRPr="00163725">
              <w:rPr>
                <w:rFonts w:eastAsia="Times New Roman" w:cs="Arial"/>
                <w:b/>
                <w:bCs/>
                <w:color w:val="FFFFFF" w:themeColor="background1"/>
                <w:sz w:val="28"/>
                <w:szCs w:val="28"/>
              </w:rPr>
              <w:t>Please enter responses below</w:t>
            </w:r>
            <w:r w:rsidR="00D320BF" w:rsidRPr="00163725">
              <w:rPr>
                <w:rFonts w:eastAsia="Times New Roman" w:cs="Arial"/>
                <w:b/>
                <w:bCs/>
                <w:color w:val="FFFFFF" w:themeColor="background1"/>
                <w:sz w:val="28"/>
                <w:szCs w:val="28"/>
              </w:rPr>
              <w:t xml:space="preserve"> in the right hand column</w:t>
            </w:r>
            <w:r w:rsidR="00CA4C75" w:rsidRPr="00163725">
              <w:rPr>
                <w:rFonts w:eastAsia="Times New Roman" w:cs="Arial"/>
                <w:b/>
                <w:bCs/>
                <w:color w:val="FFFFFF" w:themeColor="background1"/>
                <w:sz w:val="28"/>
                <w:szCs w:val="28"/>
              </w:rPr>
              <w:t>s</w:t>
            </w:r>
            <w:r w:rsidR="00D320BF" w:rsidRPr="00163725">
              <w:rPr>
                <w:rFonts w:eastAsia="Times New Roman" w:cs="Arial"/>
                <w:b/>
                <w:bCs/>
                <w:color w:val="FFFFFF" w:themeColor="background1"/>
                <w:sz w:val="28"/>
                <w:szCs w:val="28"/>
              </w:rPr>
              <w:t>.</w:t>
            </w:r>
          </w:p>
        </w:tc>
      </w:tr>
      <w:tr w:rsidR="00CA4C75" w:rsidRPr="00163725" w14:paraId="32778865" w14:textId="77777777" w:rsidTr="00363BA8">
        <w:tc>
          <w:tcPr>
            <w:tcW w:w="13106" w:type="dxa"/>
            <w:gridSpan w:val="4"/>
            <w:shd w:val="clear" w:color="auto" w:fill="517DBF"/>
            <w:hideMark/>
          </w:tcPr>
          <w:p w14:paraId="27DBB33A" w14:textId="77777777" w:rsidR="00CA4C75" w:rsidRPr="00163725" w:rsidRDefault="00CA4C75" w:rsidP="00163725">
            <w:pPr>
              <w:rPr>
                <w:rFonts w:eastAsia="Times New Roman" w:cs="Arial"/>
                <w:b/>
                <w:bCs/>
                <w:color w:val="FFFFFF" w:themeColor="background1"/>
                <w:sz w:val="28"/>
                <w:szCs w:val="28"/>
              </w:rPr>
            </w:pPr>
            <w:r w:rsidRPr="00163725">
              <w:rPr>
                <w:rFonts w:eastAsia="Times New Roman" w:cs="Arial"/>
                <w:b/>
                <w:bCs/>
                <w:color w:val="FFFFFF" w:themeColor="background1"/>
                <w:sz w:val="28"/>
                <w:szCs w:val="28"/>
              </w:rPr>
              <w:t>1.0 Introduction</w:t>
            </w:r>
          </w:p>
        </w:tc>
      </w:tr>
      <w:tr w:rsidR="008A63DC" w:rsidRPr="00676CC3" w14:paraId="1544BEC3" w14:textId="77777777" w:rsidTr="00363BA8">
        <w:tc>
          <w:tcPr>
            <w:tcW w:w="13106" w:type="dxa"/>
            <w:gridSpan w:val="4"/>
            <w:shd w:val="clear" w:color="auto" w:fill="EBF0F9"/>
            <w:hideMark/>
          </w:tcPr>
          <w:p w14:paraId="2EB859BE" w14:textId="77777777" w:rsidR="008A63DC" w:rsidRPr="00163725" w:rsidRDefault="008A63DC" w:rsidP="00163725">
            <w:pPr>
              <w:rPr>
                <w:rFonts w:eastAsia="Times New Roman" w:cs="Arial"/>
                <w:color w:val="000000"/>
                <w:sz w:val="20"/>
                <w:szCs w:val="20"/>
              </w:rPr>
            </w:pPr>
            <w:r w:rsidRPr="00163725">
              <w:rPr>
                <w:rFonts w:eastAsia="Times New Roman" w:cs="Arial"/>
                <w:b/>
                <w:bCs/>
                <w:color w:val="000000"/>
                <w:sz w:val="20"/>
                <w:szCs w:val="20"/>
              </w:rPr>
              <w:t>1.1 Business activity aims and intentions</w:t>
            </w:r>
          </w:p>
          <w:p w14:paraId="715799B3" w14:textId="77777777" w:rsidR="008A63DC" w:rsidRPr="00163725" w:rsidRDefault="008A63DC" w:rsidP="00163725">
            <w:pPr>
              <w:rPr>
                <w:rFonts w:eastAsia="Times New Roman" w:cs="Arial"/>
                <w:color w:val="000000"/>
                <w:sz w:val="20"/>
                <w:szCs w:val="20"/>
              </w:rPr>
            </w:pPr>
            <w:r w:rsidRPr="00163725">
              <w:rPr>
                <w:rFonts w:eastAsia="Times New Roman" w:cs="Arial"/>
                <w:i/>
                <w:iCs/>
                <w:color w:val="000000"/>
                <w:sz w:val="20"/>
                <w:szCs w:val="20"/>
              </w:rPr>
              <w:t>In brief explain the aims of your proposal/project/service, why is it needed? Who is it aimed at? What is the intended outcome? What are the links to the political vision, and outcomes?</w:t>
            </w:r>
          </w:p>
          <w:p w14:paraId="48B05366" w14:textId="77777777" w:rsidR="00606274" w:rsidRPr="00163725" w:rsidRDefault="008A63DC" w:rsidP="00163725">
            <w:pPr>
              <w:rPr>
                <w:rFonts w:eastAsia="Times New Roman" w:cs="Arial"/>
                <w:color w:val="000000"/>
                <w:sz w:val="20"/>
                <w:szCs w:val="20"/>
                <w:u w:val="single"/>
              </w:rPr>
            </w:pPr>
            <w:r w:rsidRPr="00163725">
              <w:rPr>
                <w:rFonts w:eastAsia="Times New Roman" w:cs="Arial"/>
                <w:color w:val="000000"/>
                <w:sz w:val="20"/>
                <w:szCs w:val="20"/>
              </w:rPr>
              <w:t> </w:t>
            </w:r>
          </w:p>
          <w:p w14:paraId="2F7C5522" w14:textId="77777777" w:rsidR="00B625B4" w:rsidRPr="00163725" w:rsidRDefault="00810425" w:rsidP="00163725">
            <w:pPr>
              <w:rPr>
                <w:rFonts w:eastAsia="Times New Roman" w:cs="Arial"/>
                <w:b/>
                <w:color w:val="000000"/>
                <w:sz w:val="24"/>
                <w:szCs w:val="24"/>
              </w:rPr>
            </w:pPr>
            <w:r w:rsidRPr="00163725">
              <w:rPr>
                <w:rFonts w:eastAsia="Times New Roman" w:cs="Arial"/>
                <w:b/>
                <w:color w:val="000000"/>
                <w:sz w:val="24"/>
                <w:szCs w:val="24"/>
              </w:rPr>
              <w:t>What are the aims of your proposal</w:t>
            </w:r>
            <w:r w:rsidR="00EB4E66" w:rsidRPr="00163725">
              <w:rPr>
                <w:rFonts w:eastAsia="Times New Roman" w:cs="Arial"/>
                <w:b/>
                <w:color w:val="000000"/>
                <w:sz w:val="24"/>
                <w:szCs w:val="24"/>
              </w:rPr>
              <w:t>?</w:t>
            </w:r>
          </w:p>
          <w:p w14:paraId="4FDAD477" w14:textId="77777777" w:rsidR="00B625B4" w:rsidRPr="00163725" w:rsidRDefault="00B625B4" w:rsidP="00163725">
            <w:pPr>
              <w:rPr>
                <w:rFonts w:eastAsia="Times New Roman" w:cs="Arial"/>
                <w:b/>
                <w:color w:val="000000"/>
              </w:rPr>
            </w:pPr>
          </w:p>
          <w:p w14:paraId="1915AE47" w14:textId="77777777" w:rsidR="00B625B4" w:rsidRPr="00163725" w:rsidRDefault="00B625B4" w:rsidP="00163725">
            <w:pPr>
              <w:jc w:val="both"/>
              <w:rPr>
                <w:rFonts w:cs="Arial"/>
              </w:rPr>
            </w:pPr>
            <w:r w:rsidRPr="00163725">
              <w:rPr>
                <w:rFonts w:cs="Arial"/>
              </w:rPr>
              <w:t>Our ambition is to ensure that every resident in Lambeth has the opportunity to live in a good quality home that is affordable and suitable for their needs.</w:t>
            </w:r>
          </w:p>
          <w:p w14:paraId="6FCB937C" w14:textId="77777777" w:rsidR="00354DED" w:rsidRPr="00163725" w:rsidRDefault="00354DED" w:rsidP="00163725">
            <w:pPr>
              <w:jc w:val="both"/>
              <w:rPr>
                <w:rFonts w:cstheme="minorHAnsi"/>
              </w:rPr>
            </w:pPr>
          </w:p>
          <w:p w14:paraId="6FE5F700" w14:textId="77777777" w:rsidR="00B625B4" w:rsidRPr="00163725" w:rsidRDefault="00B625B4" w:rsidP="00163725">
            <w:pPr>
              <w:jc w:val="both"/>
              <w:rPr>
                <w:rFonts w:cs="Arial"/>
              </w:rPr>
            </w:pPr>
            <w:r w:rsidRPr="00163725">
              <w:rPr>
                <w:rFonts w:cs="Arial"/>
              </w:rPr>
              <w:t>The Council is committed to delivering 1,000 extra homes at council rent levels to deliver a new generation of homes for Lambeth’s residents. These new homes will be delivered over the next 4 years through a combination of initiatives, including estate regeneration, small sites development and specific housing projects.  The Cou</w:t>
            </w:r>
            <w:r w:rsidR="00734180">
              <w:rPr>
                <w:rFonts w:cs="Arial"/>
              </w:rPr>
              <w:t>ncil also needs to look forward</w:t>
            </w:r>
            <w:r w:rsidRPr="00163725">
              <w:rPr>
                <w:rFonts w:cs="Arial"/>
              </w:rPr>
              <w:t xml:space="preserve"> to future demand beyond this time horizon, where it is predicted that the Council will need to enable and deliver more than 1,559 new homes per annum until 2025.</w:t>
            </w:r>
          </w:p>
          <w:p w14:paraId="6441BE0C" w14:textId="77777777" w:rsidR="00B625B4" w:rsidRPr="00163725" w:rsidRDefault="00B625B4" w:rsidP="00163725">
            <w:pPr>
              <w:jc w:val="both"/>
              <w:rPr>
                <w:rFonts w:cs="Arial"/>
              </w:rPr>
            </w:pPr>
          </w:p>
          <w:p w14:paraId="1D99484C" w14:textId="00C8A72A" w:rsidR="00CF1D17" w:rsidRPr="00CF1D17" w:rsidRDefault="00CF1D17" w:rsidP="00CF1D17">
            <w:pPr>
              <w:jc w:val="both"/>
              <w:rPr>
                <w:rFonts w:cstheme="minorHAnsi"/>
                <w:lang w:val="en-US"/>
              </w:rPr>
            </w:pPr>
            <w:r w:rsidRPr="00CF1D17">
              <w:rPr>
                <w:rFonts w:cstheme="minorHAnsi"/>
                <w:lang w:val="en-US"/>
              </w:rPr>
              <w:t xml:space="preserve">South Lambeth estate was included in the Estates Regeneration Programme in December 2014.  The principal reason for inclusion of the estate in the programme is that represents an opportunity to build a significant number of additional homes </w:t>
            </w:r>
            <w:r w:rsidRPr="00CF1D17">
              <w:rPr>
                <w:rFonts w:cstheme="minorHAnsi"/>
                <w:iCs/>
                <w:lang w:val="en-US"/>
              </w:rPr>
              <w:t>and because the condition and design of the estate means that a more comprehensive solution beyond the Lambeth Housing standard investment programme is required</w:t>
            </w:r>
            <w:r w:rsidRPr="00CF1D17">
              <w:rPr>
                <w:rFonts w:cstheme="minorHAnsi"/>
                <w:lang w:val="en-US"/>
              </w:rPr>
              <w:t>. Given its location and public transport accessibility levels, there is scope for a significant increase in the number of homes.”</w:t>
            </w:r>
          </w:p>
          <w:p w14:paraId="22E8846C" w14:textId="77777777" w:rsidR="00B625B4" w:rsidRPr="00163725" w:rsidRDefault="00354DED" w:rsidP="00163725">
            <w:pPr>
              <w:jc w:val="both"/>
              <w:rPr>
                <w:rFonts w:cs="Arial"/>
              </w:rPr>
            </w:pPr>
            <w:r w:rsidRPr="00163725">
              <w:rPr>
                <w:rFonts w:cstheme="minorHAnsi"/>
              </w:rPr>
              <w:t xml:space="preserve"> </w:t>
            </w:r>
          </w:p>
          <w:p w14:paraId="4D2CD536" w14:textId="77777777" w:rsidR="00E212B2" w:rsidRDefault="00B625B4" w:rsidP="00C27C1C">
            <w:pPr>
              <w:pStyle w:val="ListParagraph"/>
              <w:numPr>
                <w:ilvl w:val="0"/>
                <w:numId w:val="2"/>
              </w:numPr>
              <w:contextualSpacing/>
              <w:rPr>
                <w:rFonts w:asciiTheme="minorHAnsi" w:hAnsiTheme="minorHAnsi" w:cs="Arial"/>
                <w:sz w:val="22"/>
                <w:szCs w:val="22"/>
              </w:rPr>
            </w:pPr>
            <w:r w:rsidRPr="00163725">
              <w:rPr>
                <w:rFonts w:asciiTheme="minorHAnsi" w:hAnsiTheme="minorHAnsi" w:cs="Arial"/>
                <w:sz w:val="22"/>
                <w:szCs w:val="22"/>
              </w:rPr>
              <w:t>the c</w:t>
            </w:r>
            <w:r w:rsidR="00E212B2">
              <w:rPr>
                <w:rFonts w:asciiTheme="minorHAnsi" w:hAnsiTheme="minorHAnsi" w:cs="Arial"/>
                <w:sz w:val="22"/>
                <w:szCs w:val="22"/>
              </w:rPr>
              <w:t>urrent poor condition of a number of properties</w:t>
            </w:r>
          </w:p>
          <w:p w14:paraId="4BFC5860" w14:textId="77777777" w:rsidR="00B625B4" w:rsidRPr="00163725" w:rsidRDefault="00E212B2" w:rsidP="00C27C1C">
            <w:pPr>
              <w:pStyle w:val="ListParagraph"/>
              <w:numPr>
                <w:ilvl w:val="0"/>
                <w:numId w:val="2"/>
              </w:numPr>
              <w:contextualSpacing/>
              <w:rPr>
                <w:rFonts w:asciiTheme="minorHAnsi" w:hAnsiTheme="minorHAnsi" w:cs="Arial"/>
                <w:sz w:val="22"/>
                <w:szCs w:val="22"/>
              </w:rPr>
            </w:pPr>
            <w:r>
              <w:rPr>
                <w:rFonts w:asciiTheme="minorHAnsi" w:hAnsiTheme="minorHAnsi" w:cs="Arial"/>
                <w:sz w:val="22"/>
                <w:szCs w:val="22"/>
              </w:rPr>
              <w:t>the c</w:t>
            </w:r>
            <w:r w:rsidR="00B625B4" w:rsidRPr="00163725">
              <w:rPr>
                <w:rFonts w:asciiTheme="minorHAnsi" w:hAnsiTheme="minorHAnsi" w:cs="Arial"/>
                <w:sz w:val="22"/>
                <w:szCs w:val="22"/>
              </w:rPr>
              <w:t xml:space="preserve">osts of delivering the Lambeth Housing Standard </w:t>
            </w:r>
            <w:r w:rsidR="00197BF3">
              <w:rPr>
                <w:rFonts w:asciiTheme="minorHAnsi" w:hAnsiTheme="minorHAnsi" w:cs="Arial"/>
                <w:sz w:val="22"/>
                <w:szCs w:val="22"/>
              </w:rPr>
              <w:t>means it is unaffordable</w:t>
            </w:r>
          </w:p>
          <w:p w14:paraId="2AD739F6" w14:textId="77777777" w:rsidR="00B625B4" w:rsidRPr="00163725" w:rsidRDefault="00B625B4" w:rsidP="00C27C1C">
            <w:pPr>
              <w:pStyle w:val="ListParagraph"/>
              <w:numPr>
                <w:ilvl w:val="0"/>
                <w:numId w:val="2"/>
              </w:numPr>
              <w:contextualSpacing/>
              <w:rPr>
                <w:rFonts w:asciiTheme="minorHAnsi" w:hAnsiTheme="minorHAnsi" w:cs="Arial"/>
                <w:sz w:val="22"/>
                <w:szCs w:val="22"/>
              </w:rPr>
            </w:pPr>
            <w:r w:rsidRPr="00163725">
              <w:rPr>
                <w:rFonts w:asciiTheme="minorHAnsi" w:hAnsiTheme="minorHAnsi" w:cs="Arial"/>
                <w:sz w:val="22"/>
                <w:szCs w:val="22"/>
              </w:rPr>
              <w:t xml:space="preserve">refurbishment works themselves would not resolve the </w:t>
            </w:r>
            <w:r w:rsidR="00734180">
              <w:rPr>
                <w:rFonts w:asciiTheme="minorHAnsi" w:hAnsiTheme="minorHAnsi" w:cs="Arial"/>
                <w:sz w:val="22"/>
                <w:szCs w:val="22"/>
              </w:rPr>
              <w:t xml:space="preserve">main </w:t>
            </w:r>
            <w:r w:rsidRPr="00163725">
              <w:rPr>
                <w:rFonts w:asciiTheme="minorHAnsi" w:hAnsiTheme="minorHAnsi" w:cs="Arial"/>
                <w:sz w:val="22"/>
                <w:szCs w:val="22"/>
              </w:rPr>
              <w:t>problems with the condition of the properties; and</w:t>
            </w:r>
          </w:p>
          <w:p w14:paraId="1DD7591A" w14:textId="77777777" w:rsidR="00810425" w:rsidRPr="00163725" w:rsidRDefault="00B625B4" w:rsidP="00C27C1C">
            <w:pPr>
              <w:pStyle w:val="ListParagraph"/>
              <w:numPr>
                <w:ilvl w:val="0"/>
                <w:numId w:val="2"/>
              </w:numPr>
              <w:contextualSpacing/>
              <w:rPr>
                <w:rFonts w:asciiTheme="minorHAnsi" w:hAnsiTheme="minorHAnsi" w:cs="Arial"/>
                <w:sz w:val="22"/>
                <w:szCs w:val="22"/>
              </w:rPr>
            </w:pPr>
            <w:r w:rsidRPr="00163725">
              <w:rPr>
                <w:rFonts w:asciiTheme="minorHAnsi" w:hAnsiTheme="minorHAnsi" w:cs="Arial"/>
                <w:sz w:val="22"/>
                <w:szCs w:val="22"/>
              </w:rPr>
              <w:t>there is the potential for wider regeneration benefits, including delivery of additional new homes.</w:t>
            </w:r>
          </w:p>
          <w:p w14:paraId="6981FFE7" w14:textId="77777777" w:rsidR="00810425" w:rsidRDefault="00810425" w:rsidP="00163725">
            <w:pPr>
              <w:rPr>
                <w:rFonts w:cs="Arial"/>
              </w:rPr>
            </w:pPr>
          </w:p>
          <w:p w14:paraId="3B43295E" w14:textId="77777777" w:rsidR="00A64936" w:rsidRDefault="00C95F97" w:rsidP="00163725">
            <w:pPr>
              <w:rPr>
                <w:rFonts w:cs="Arial"/>
              </w:rPr>
            </w:pPr>
            <w:r>
              <w:rPr>
                <w:rFonts w:cs="Arial"/>
              </w:rPr>
              <w:t>South Lambeth</w:t>
            </w:r>
            <w:r w:rsidR="00A64936">
              <w:rPr>
                <w:rFonts w:cs="Arial"/>
              </w:rPr>
              <w:t xml:space="preserve"> currently has 20</w:t>
            </w:r>
            <w:r w:rsidR="00E212B2">
              <w:rPr>
                <w:rFonts w:cs="Arial"/>
              </w:rPr>
              <w:t>5</w:t>
            </w:r>
            <w:r>
              <w:rPr>
                <w:rFonts w:cs="Arial"/>
              </w:rPr>
              <w:t xml:space="preserve"> properties; these include 142</w:t>
            </w:r>
            <w:r w:rsidR="00A64936">
              <w:rPr>
                <w:rFonts w:cs="Arial"/>
              </w:rPr>
              <w:t xml:space="preserve"> tenanted and </w:t>
            </w:r>
            <w:r>
              <w:rPr>
                <w:rFonts w:cs="Arial"/>
              </w:rPr>
              <w:t>63</w:t>
            </w:r>
            <w:r w:rsidR="00A64936">
              <w:rPr>
                <w:rFonts w:cs="Arial"/>
              </w:rPr>
              <w:t xml:space="preserve"> </w:t>
            </w:r>
            <w:r w:rsidR="001465FB" w:rsidRPr="00676CC3">
              <w:rPr>
                <w:rFonts w:cs="Arial"/>
              </w:rPr>
              <w:t>leasehold</w:t>
            </w:r>
            <w:r w:rsidR="00A64936" w:rsidRPr="00676CC3">
              <w:rPr>
                <w:rFonts w:cs="Arial"/>
              </w:rPr>
              <w:t>.</w:t>
            </w:r>
          </w:p>
          <w:p w14:paraId="1A96DCEF" w14:textId="77777777" w:rsidR="00863173" w:rsidRDefault="00863173" w:rsidP="00163725">
            <w:pPr>
              <w:rPr>
                <w:rFonts w:cs="Arial"/>
              </w:rPr>
            </w:pPr>
          </w:p>
          <w:p w14:paraId="28A671E0" w14:textId="77777777" w:rsidR="00863173" w:rsidRPr="00DE636B" w:rsidRDefault="00863173" w:rsidP="00163725">
            <w:pPr>
              <w:rPr>
                <w:rFonts w:cs="Arial"/>
                <w:i/>
                <w:color w:val="1C2B64" w:themeColor="text2" w:themeShade="BF"/>
              </w:rPr>
            </w:pPr>
            <w:r w:rsidRPr="00DE636B">
              <w:rPr>
                <w:rFonts w:cs="Arial"/>
                <w:i/>
                <w:color w:val="1C2B64" w:themeColor="text2" w:themeShade="BF"/>
              </w:rPr>
              <w:t>Note that there are 3 regeneration scenarios for South Lambeth estate regeneration. Two of which include retaining the 12 storey Wimborne House (104 households</w:t>
            </w:r>
            <w:r w:rsidR="00E30E51">
              <w:rPr>
                <w:rFonts w:cs="Arial"/>
                <w:i/>
                <w:color w:val="1C2B64" w:themeColor="text2" w:themeShade="BF"/>
              </w:rPr>
              <w:t>)</w:t>
            </w:r>
            <w:r w:rsidRPr="00DE636B">
              <w:rPr>
                <w:rFonts w:cs="Arial"/>
                <w:i/>
                <w:color w:val="1C2B64" w:themeColor="text2" w:themeShade="BF"/>
              </w:rPr>
              <w:t xml:space="preserve"> whilst one includes redevelopment of the entire estate. </w:t>
            </w:r>
            <w:r w:rsidR="00C05348" w:rsidRPr="00DE636B">
              <w:rPr>
                <w:rFonts w:cs="Arial"/>
                <w:i/>
                <w:color w:val="1C2B64" w:themeColor="text2" w:themeShade="BF"/>
              </w:rPr>
              <w:t xml:space="preserve"> </w:t>
            </w:r>
            <w:r w:rsidRPr="00DE636B">
              <w:rPr>
                <w:rFonts w:cs="Arial"/>
                <w:i/>
                <w:color w:val="1C2B64" w:themeColor="text2" w:themeShade="BF"/>
              </w:rPr>
              <w:t>The current preferred option is to retain Wimbor</w:t>
            </w:r>
            <w:r w:rsidR="00C05348" w:rsidRPr="00DE636B">
              <w:rPr>
                <w:rFonts w:cs="Arial"/>
                <w:i/>
                <w:color w:val="1C2B64" w:themeColor="text2" w:themeShade="BF"/>
              </w:rPr>
              <w:t xml:space="preserve">ne House which </w:t>
            </w:r>
            <w:r w:rsidR="00C05348" w:rsidRPr="00DE636B">
              <w:rPr>
                <w:rFonts w:cs="Arial"/>
                <w:i/>
                <w:color w:val="1C2B64" w:themeColor="text2" w:themeShade="BF"/>
              </w:rPr>
              <w:lastRenderedPageBreak/>
              <w:t xml:space="preserve">will significantly reduce </w:t>
            </w:r>
            <w:r w:rsidR="00CB4898">
              <w:rPr>
                <w:rFonts w:cs="Arial"/>
                <w:i/>
                <w:color w:val="1C2B64" w:themeColor="text2" w:themeShade="BF"/>
              </w:rPr>
              <w:t>the number of people directly affected.</w:t>
            </w:r>
          </w:p>
          <w:p w14:paraId="146B68EE" w14:textId="77777777" w:rsidR="00A64936" w:rsidRDefault="00A64936" w:rsidP="00163725">
            <w:pPr>
              <w:rPr>
                <w:rFonts w:cs="Arial"/>
              </w:rPr>
            </w:pPr>
          </w:p>
          <w:p w14:paraId="77A54208" w14:textId="77777777" w:rsidR="00810425" w:rsidRPr="00163725" w:rsidRDefault="00810425" w:rsidP="00163725">
            <w:pPr>
              <w:rPr>
                <w:rFonts w:eastAsia="Times New Roman" w:cs="Arial"/>
                <w:b/>
                <w:color w:val="000000"/>
                <w:sz w:val="24"/>
                <w:szCs w:val="24"/>
              </w:rPr>
            </w:pPr>
            <w:r w:rsidRPr="00163725">
              <w:rPr>
                <w:rFonts w:eastAsia="Times New Roman" w:cs="Arial"/>
                <w:b/>
                <w:color w:val="000000"/>
                <w:sz w:val="24"/>
                <w:szCs w:val="24"/>
              </w:rPr>
              <w:t>Why is it needed?</w:t>
            </w:r>
          </w:p>
          <w:p w14:paraId="19E3295D" w14:textId="77777777" w:rsidR="00810425" w:rsidRPr="00163725" w:rsidRDefault="00810425" w:rsidP="00163725">
            <w:pPr>
              <w:rPr>
                <w:rFonts w:eastAsia="Times New Roman" w:cs="Arial"/>
                <w:color w:val="000000"/>
              </w:rPr>
            </w:pPr>
          </w:p>
          <w:p w14:paraId="3AB6A363" w14:textId="77777777" w:rsidR="00810425" w:rsidRPr="00163725" w:rsidRDefault="00810425" w:rsidP="00163725">
            <w:pPr>
              <w:jc w:val="both"/>
              <w:rPr>
                <w:rFonts w:cstheme="minorHAnsi"/>
              </w:rPr>
            </w:pPr>
            <w:r w:rsidRPr="00163725">
              <w:rPr>
                <w:rFonts w:cstheme="minorHAnsi"/>
              </w:rPr>
              <w:t xml:space="preserve">Lambeth, similar to other London boroughs, continues to face massive housing challenges, and a shortage of housing has resulted in an increase </w:t>
            </w:r>
            <w:r w:rsidR="00172597">
              <w:rPr>
                <w:rFonts w:cstheme="minorHAnsi"/>
              </w:rPr>
              <w:t>in</w:t>
            </w:r>
            <w:r w:rsidR="00172597" w:rsidRPr="00163725">
              <w:rPr>
                <w:rFonts w:cstheme="minorHAnsi"/>
              </w:rPr>
              <w:t xml:space="preserve"> </w:t>
            </w:r>
            <w:r w:rsidRPr="00163725">
              <w:rPr>
                <w:rFonts w:cstheme="minorHAnsi"/>
              </w:rPr>
              <w:t>house prices and rent levels.</w:t>
            </w:r>
            <w:r w:rsidR="00354DED" w:rsidRPr="00163725">
              <w:rPr>
                <w:rFonts w:cstheme="minorHAnsi"/>
              </w:rPr>
              <w:t xml:space="preserve"> </w:t>
            </w:r>
            <w:r w:rsidRPr="00163725">
              <w:rPr>
                <w:rFonts w:cstheme="minorHAnsi"/>
              </w:rPr>
              <w:t xml:space="preserve"> Over the last decade house prices have more than doubled - in 2005, the average house price in the borough was £256</w:t>
            </w:r>
            <w:r w:rsidR="00B625B4" w:rsidRPr="00163725">
              <w:rPr>
                <w:rFonts w:cstheme="minorHAnsi"/>
              </w:rPr>
              <w:t>,000</w:t>
            </w:r>
            <w:r w:rsidRPr="00163725">
              <w:rPr>
                <w:rFonts w:cstheme="minorHAnsi"/>
              </w:rPr>
              <w:t xml:space="preserve">, today it is </w:t>
            </w:r>
            <w:r w:rsidR="00B625B4" w:rsidRPr="00163725">
              <w:rPr>
                <w:rFonts w:cstheme="minorHAnsi"/>
              </w:rPr>
              <w:t>over £500,000</w:t>
            </w:r>
            <w:r w:rsidRPr="00163725">
              <w:rPr>
                <w:rFonts w:cstheme="minorHAnsi"/>
              </w:rPr>
              <w:t xml:space="preserve">.  The </w:t>
            </w:r>
            <w:r w:rsidR="00734180">
              <w:rPr>
                <w:rFonts w:cstheme="minorHAnsi"/>
              </w:rPr>
              <w:t>average</w:t>
            </w:r>
            <w:r w:rsidR="00734180" w:rsidRPr="00163725">
              <w:rPr>
                <w:rFonts w:cstheme="minorHAnsi"/>
              </w:rPr>
              <w:t xml:space="preserve"> </w:t>
            </w:r>
            <w:r w:rsidRPr="00163725">
              <w:rPr>
                <w:rFonts w:cstheme="minorHAnsi"/>
              </w:rPr>
              <w:t>rent for a two bed Lambeth flat is now around £</w:t>
            </w:r>
            <w:r w:rsidR="00B625B4" w:rsidRPr="00163725">
              <w:rPr>
                <w:rFonts w:cstheme="minorHAnsi"/>
              </w:rPr>
              <w:t>345 per week</w:t>
            </w:r>
            <w:r w:rsidRPr="00163725">
              <w:rPr>
                <w:rFonts w:cstheme="minorHAnsi"/>
              </w:rPr>
              <w:t>. This level of rent compares with gross monthly incomes (based o</w:t>
            </w:r>
            <w:r w:rsidR="00D11E85" w:rsidRPr="00163725">
              <w:rPr>
                <w:rFonts w:cstheme="minorHAnsi"/>
              </w:rPr>
              <w:t xml:space="preserve">n 40 hour working weeks) of </w:t>
            </w:r>
            <w:r w:rsidR="00B625B4" w:rsidRPr="00163725">
              <w:rPr>
                <w:rFonts w:cstheme="minorHAnsi"/>
              </w:rPr>
              <w:t xml:space="preserve">around </w:t>
            </w:r>
            <w:r w:rsidR="00D11E85" w:rsidRPr="00163725">
              <w:rPr>
                <w:rFonts w:cstheme="minorHAnsi"/>
              </w:rPr>
              <w:t>£</w:t>
            </w:r>
            <w:r w:rsidR="00B625B4" w:rsidRPr="00163725">
              <w:rPr>
                <w:rFonts w:cstheme="minorHAnsi"/>
              </w:rPr>
              <w:t xml:space="preserve">260 per week </w:t>
            </w:r>
            <w:r w:rsidRPr="00163725">
              <w:rPr>
                <w:rFonts w:cstheme="minorHAnsi"/>
              </w:rPr>
              <w:t xml:space="preserve">at the </w:t>
            </w:r>
            <w:r w:rsidR="00D11E85" w:rsidRPr="00163725">
              <w:rPr>
                <w:rFonts w:cstheme="minorHAnsi"/>
              </w:rPr>
              <w:t>national minimum wage and</w:t>
            </w:r>
            <w:r w:rsidR="00B625B4" w:rsidRPr="00163725">
              <w:rPr>
                <w:rFonts w:cstheme="minorHAnsi"/>
              </w:rPr>
              <w:t xml:space="preserve"> about £360</w:t>
            </w:r>
            <w:r w:rsidRPr="00163725">
              <w:rPr>
                <w:rFonts w:cstheme="minorHAnsi"/>
              </w:rPr>
              <w:t xml:space="preserve"> on the London Living Wage.</w:t>
            </w:r>
            <w:r w:rsidR="008600D3" w:rsidRPr="00163725">
              <w:rPr>
                <w:rFonts w:cstheme="minorHAnsi"/>
              </w:rPr>
              <w:t xml:space="preserve"> </w:t>
            </w:r>
          </w:p>
          <w:p w14:paraId="0BA6D533" w14:textId="77777777" w:rsidR="008600D3" w:rsidRPr="00163725" w:rsidRDefault="008600D3" w:rsidP="00163725">
            <w:pPr>
              <w:jc w:val="both"/>
              <w:rPr>
                <w:rFonts w:cstheme="minorHAnsi"/>
              </w:rPr>
            </w:pPr>
          </w:p>
          <w:p w14:paraId="1A4DBCE7" w14:textId="77777777" w:rsidR="00041EA4" w:rsidRPr="00163725" w:rsidRDefault="00986B9D" w:rsidP="00163725">
            <w:pPr>
              <w:jc w:val="both"/>
              <w:rPr>
                <w:rFonts w:cstheme="minorHAnsi"/>
              </w:rPr>
            </w:pPr>
            <w:r w:rsidRPr="00163725">
              <w:rPr>
                <w:rFonts w:cstheme="minorHAnsi"/>
              </w:rPr>
              <w:t>All this leads to</w:t>
            </w:r>
            <w:r w:rsidR="008600D3" w:rsidRPr="00163725">
              <w:rPr>
                <w:rFonts w:cstheme="minorHAnsi"/>
              </w:rPr>
              <w:t xml:space="preserve"> huge demands </w:t>
            </w:r>
            <w:r w:rsidRPr="00163725">
              <w:rPr>
                <w:rFonts w:cstheme="minorHAnsi"/>
              </w:rPr>
              <w:t xml:space="preserve">being </w:t>
            </w:r>
            <w:r w:rsidR="00B625B4" w:rsidRPr="00163725">
              <w:rPr>
                <w:rFonts w:cstheme="minorHAnsi"/>
              </w:rPr>
              <w:t>placed on the C</w:t>
            </w:r>
            <w:r w:rsidR="008600D3" w:rsidRPr="00163725">
              <w:rPr>
                <w:rFonts w:cstheme="minorHAnsi"/>
              </w:rPr>
              <w:t xml:space="preserve">ouncil for affordable housing – there are currently in excess of </w:t>
            </w:r>
            <w:r w:rsidR="00AA1AAB" w:rsidRPr="00163725">
              <w:rPr>
                <w:rFonts w:cstheme="minorHAnsi"/>
              </w:rPr>
              <w:t>21</w:t>
            </w:r>
            <w:r w:rsidR="008600D3" w:rsidRPr="00163725">
              <w:rPr>
                <w:rFonts w:cstheme="minorHAnsi"/>
              </w:rPr>
              <w:t>,000 households on</w:t>
            </w:r>
            <w:r w:rsidR="00AA1AAB" w:rsidRPr="00163725">
              <w:rPr>
                <w:rFonts w:cstheme="minorHAnsi"/>
              </w:rPr>
              <w:t xml:space="preserve"> the housing register</w:t>
            </w:r>
            <w:r w:rsidR="008600D3" w:rsidRPr="00163725">
              <w:rPr>
                <w:rFonts w:cstheme="minorHAnsi"/>
              </w:rPr>
              <w:t>. Nearly 2,</w:t>
            </w:r>
            <w:r w:rsidR="00B625B4" w:rsidRPr="00163725">
              <w:rPr>
                <w:rFonts w:cstheme="minorHAnsi"/>
              </w:rPr>
              <w:t>000 join</w:t>
            </w:r>
            <w:r w:rsidR="008600D3" w:rsidRPr="00163725">
              <w:rPr>
                <w:rFonts w:cstheme="minorHAnsi"/>
              </w:rPr>
              <w:t xml:space="preserve"> the register each year and Lambeth rehoused fewer tha</w:t>
            </w:r>
            <w:r w:rsidR="004A3B50" w:rsidRPr="00163725">
              <w:rPr>
                <w:rFonts w:cstheme="minorHAnsi"/>
              </w:rPr>
              <w:t xml:space="preserve">n </w:t>
            </w:r>
            <w:r w:rsidR="00AA1AAB" w:rsidRPr="00163725">
              <w:rPr>
                <w:rFonts w:cstheme="minorHAnsi"/>
              </w:rPr>
              <w:t>1200</w:t>
            </w:r>
            <w:r w:rsidR="004A3B50" w:rsidRPr="00163725">
              <w:rPr>
                <w:rFonts w:cstheme="minorHAnsi"/>
              </w:rPr>
              <w:t xml:space="preserve"> from that list in 2014/15</w:t>
            </w:r>
            <w:r w:rsidR="00AA1AAB" w:rsidRPr="00163725">
              <w:rPr>
                <w:rFonts w:cstheme="minorHAnsi"/>
              </w:rPr>
              <w:t>.</w:t>
            </w:r>
            <w:r w:rsidR="004A3B50" w:rsidRPr="00163725">
              <w:rPr>
                <w:rFonts w:cstheme="minorHAnsi"/>
              </w:rPr>
              <w:t xml:space="preserve"> </w:t>
            </w:r>
            <w:r w:rsidR="00AA1AAB" w:rsidRPr="00163725">
              <w:rPr>
                <w:rFonts w:cstheme="minorHAnsi"/>
              </w:rPr>
              <w:t>T</w:t>
            </w:r>
            <w:r w:rsidR="00363BA8" w:rsidRPr="00163725">
              <w:rPr>
                <w:rFonts w:cstheme="minorHAnsi"/>
              </w:rPr>
              <w:t xml:space="preserve">here are </w:t>
            </w:r>
            <w:r w:rsidR="00E212B2">
              <w:rPr>
                <w:rFonts w:cstheme="minorHAnsi"/>
              </w:rPr>
              <w:t>approximately</w:t>
            </w:r>
            <w:r w:rsidR="00363BA8" w:rsidRPr="00163725">
              <w:rPr>
                <w:rFonts w:cstheme="minorHAnsi"/>
              </w:rPr>
              <w:t xml:space="preserve"> </w:t>
            </w:r>
            <w:r w:rsidR="00E212B2">
              <w:rPr>
                <w:rFonts w:cstheme="minorHAnsi"/>
              </w:rPr>
              <w:t>2,0</w:t>
            </w:r>
            <w:r w:rsidR="00363BA8" w:rsidRPr="00163725">
              <w:rPr>
                <w:rFonts w:cstheme="minorHAnsi"/>
              </w:rPr>
              <w:t>00 households currently resi</w:t>
            </w:r>
            <w:r w:rsidR="004A3B50" w:rsidRPr="00163725">
              <w:rPr>
                <w:rFonts w:cstheme="minorHAnsi"/>
              </w:rPr>
              <w:t>ding in temporary accommodation.</w:t>
            </w:r>
          </w:p>
          <w:p w14:paraId="3354A650" w14:textId="77777777" w:rsidR="004A3B50" w:rsidRPr="00163725" w:rsidRDefault="004A3B50" w:rsidP="00163725">
            <w:pPr>
              <w:jc w:val="both"/>
              <w:rPr>
                <w:rFonts w:eastAsia="Times New Roman" w:cs="Arial"/>
                <w:color w:val="000000"/>
              </w:rPr>
            </w:pPr>
          </w:p>
          <w:p w14:paraId="517D0DF9" w14:textId="77777777" w:rsidR="00986B9D" w:rsidRPr="00163725" w:rsidRDefault="00986B9D" w:rsidP="00163725">
            <w:pPr>
              <w:jc w:val="both"/>
              <w:rPr>
                <w:rFonts w:eastAsia="Times New Roman" w:cs="Arial"/>
                <w:color w:val="000000"/>
              </w:rPr>
            </w:pPr>
            <w:r w:rsidRPr="00163725">
              <w:rPr>
                <w:rFonts w:eastAsia="Times New Roman" w:cs="Arial"/>
                <w:color w:val="000000"/>
              </w:rPr>
              <w:t xml:space="preserve">In addition to increasing the supply of genuinely affordable housing, the condition of </w:t>
            </w:r>
            <w:r w:rsidR="00E212B2">
              <w:rPr>
                <w:rFonts w:eastAsia="Times New Roman" w:cs="Arial"/>
                <w:color w:val="000000"/>
              </w:rPr>
              <w:t>many of the</w:t>
            </w:r>
            <w:r w:rsidRPr="00163725">
              <w:rPr>
                <w:rFonts w:eastAsia="Times New Roman" w:cs="Arial"/>
                <w:color w:val="000000"/>
              </w:rPr>
              <w:t xml:space="preserve"> homes on </w:t>
            </w:r>
            <w:r w:rsidR="00E212B2">
              <w:rPr>
                <w:rFonts w:eastAsia="Times New Roman" w:cs="Arial"/>
                <w:color w:val="000000"/>
              </w:rPr>
              <w:t>the estate</w:t>
            </w:r>
            <w:r w:rsidRPr="00163725">
              <w:rPr>
                <w:rFonts w:eastAsia="Times New Roman" w:cs="Arial"/>
                <w:color w:val="000000"/>
              </w:rPr>
              <w:t xml:space="preserve"> is poor and there is not funding available </w:t>
            </w:r>
            <w:r w:rsidR="00B625B4" w:rsidRPr="00163725">
              <w:rPr>
                <w:rFonts w:eastAsia="Times New Roman" w:cs="Arial"/>
                <w:color w:val="000000"/>
              </w:rPr>
              <w:t xml:space="preserve">through the Housing Revenue Account </w:t>
            </w:r>
            <w:r w:rsidRPr="00163725">
              <w:rPr>
                <w:rFonts w:eastAsia="Times New Roman" w:cs="Arial"/>
                <w:color w:val="000000"/>
              </w:rPr>
              <w:t xml:space="preserve">to bring </w:t>
            </w:r>
            <w:r w:rsidR="00B625B4" w:rsidRPr="00163725">
              <w:rPr>
                <w:rFonts w:eastAsia="Times New Roman" w:cs="Arial"/>
                <w:color w:val="000000"/>
              </w:rPr>
              <w:t xml:space="preserve">the homes </w:t>
            </w:r>
            <w:r w:rsidRPr="00163725">
              <w:rPr>
                <w:rFonts w:eastAsia="Times New Roman" w:cs="Arial"/>
                <w:color w:val="000000"/>
              </w:rPr>
              <w:t>up to the Lambeth Housing Standard.</w:t>
            </w:r>
          </w:p>
          <w:p w14:paraId="458DEB2A" w14:textId="77777777" w:rsidR="00986B9D" w:rsidRPr="00163725" w:rsidRDefault="00986B9D" w:rsidP="00163725">
            <w:pPr>
              <w:jc w:val="both"/>
              <w:rPr>
                <w:rFonts w:eastAsia="Times New Roman" w:cs="Arial"/>
                <w:color w:val="000000"/>
              </w:rPr>
            </w:pPr>
          </w:p>
          <w:p w14:paraId="70837EB3" w14:textId="77777777" w:rsidR="00AE6BBE" w:rsidRPr="00163725" w:rsidRDefault="00810425" w:rsidP="00163725">
            <w:pPr>
              <w:rPr>
                <w:rFonts w:eastAsia="Times New Roman" w:cs="Arial"/>
                <w:b/>
                <w:color w:val="000000"/>
                <w:sz w:val="24"/>
                <w:szCs w:val="24"/>
              </w:rPr>
            </w:pPr>
            <w:r w:rsidRPr="00163725">
              <w:rPr>
                <w:rFonts w:eastAsia="Times New Roman" w:cs="Arial"/>
                <w:b/>
                <w:color w:val="000000"/>
                <w:sz w:val="24"/>
                <w:szCs w:val="24"/>
              </w:rPr>
              <w:t>What is the intended outcome?</w:t>
            </w:r>
          </w:p>
          <w:p w14:paraId="7FA08E10" w14:textId="77777777" w:rsidR="00D95793" w:rsidRPr="00163725" w:rsidRDefault="00D95793" w:rsidP="00163725">
            <w:pPr>
              <w:pStyle w:val="ListParagraph"/>
              <w:rPr>
                <w:rFonts w:asciiTheme="minorHAnsi" w:hAnsiTheme="minorHAnsi" w:cstheme="minorHAnsi"/>
              </w:rPr>
            </w:pPr>
          </w:p>
          <w:p w14:paraId="4D76F186" w14:textId="77777777" w:rsidR="00B0327C" w:rsidRPr="00163725" w:rsidRDefault="00201B32" w:rsidP="00163725">
            <w:pPr>
              <w:jc w:val="both"/>
              <w:rPr>
                <w:rFonts w:cstheme="minorHAnsi"/>
              </w:rPr>
            </w:pPr>
            <w:r w:rsidRPr="00D3152B">
              <w:rPr>
                <w:rFonts w:cstheme="minorHAnsi"/>
              </w:rPr>
              <w:t xml:space="preserve">Following the estate regeneration </w:t>
            </w:r>
            <w:r w:rsidR="00363BA8" w:rsidRPr="00D3152B">
              <w:rPr>
                <w:rFonts w:cstheme="minorHAnsi"/>
              </w:rPr>
              <w:t>programme</w:t>
            </w:r>
            <w:r w:rsidRPr="00D3152B">
              <w:rPr>
                <w:rFonts w:cstheme="minorHAnsi"/>
              </w:rPr>
              <w:t xml:space="preserve">, </w:t>
            </w:r>
            <w:r w:rsidR="00D3152B" w:rsidRPr="00D3152B">
              <w:rPr>
                <w:rFonts w:cstheme="minorHAnsi"/>
              </w:rPr>
              <w:t xml:space="preserve">South Lambeth </w:t>
            </w:r>
            <w:r w:rsidRPr="00D3152B">
              <w:rPr>
                <w:rFonts w:cstheme="minorHAnsi"/>
              </w:rPr>
              <w:t>will be a mixed tenure estate</w:t>
            </w:r>
            <w:r w:rsidR="00CB1795">
              <w:rPr>
                <w:rFonts w:cstheme="minorHAnsi"/>
              </w:rPr>
              <w:t>.</w:t>
            </w:r>
            <w:r w:rsidR="00D3152B">
              <w:rPr>
                <w:rFonts w:cstheme="minorHAnsi"/>
              </w:rPr>
              <w:t xml:space="preserve"> </w:t>
            </w:r>
            <w:r w:rsidR="00B0327C" w:rsidRPr="00D3152B">
              <w:rPr>
                <w:rFonts w:cstheme="minorHAnsi"/>
              </w:rPr>
              <w:t xml:space="preserve"> All the new homes will be built to modern design </w:t>
            </w:r>
            <w:r w:rsidR="00D3152B">
              <w:rPr>
                <w:rFonts w:cstheme="minorHAnsi"/>
              </w:rPr>
              <w:t>and energy efficiency standards and a number of these</w:t>
            </w:r>
            <w:r w:rsidR="00D3152B">
              <w:rPr>
                <w:rStyle w:val="FootnoteReference"/>
                <w:rFonts w:cstheme="minorHAnsi"/>
              </w:rPr>
              <w:footnoteReference w:id="1"/>
            </w:r>
            <w:r w:rsidR="00D3152B">
              <w:rPr>
                <w:rFonts w:cstheme="minorHAnsi"/>
              </w:rPr>
              <w:t xml:space="preserve"> will be at Council rent levels.</w:t>
            </w:r>
          </w:p>
          <w:p w14:paraId="671C894E" w14:textId="77777777" w:rsidR="00B0327C" w:rsidRPr="00163725" w:rsidRDefault="00B0327C" w:rsidP="00163725">
            <w:pPr>
              <w:jc w:val="both"/>
              <w:rPr>
                <w:rFonts w:cstheme="minorHAnsi"/>
              </w:rPr>
            </w:pPr>
          </w:p>
          <w:p w14:paraId="4CCC5731" w14:textId="77777777" w:rsidR="003E016D" w:rsidRPr="00163725" w:rsidRDefault="00B0327C" w:rsidP="003E016D">
            <w:pPr>
              <w:pStyle w:val="ListParagraph"/>
              <w:numPr>
                <w:ilvl w:val="0"/>
                <w:numId w:val="5"/>
              </w:numPr>
              <w:rPr>
                <w:rFonts w:asciiTheme="minorHAnsi" w:hAnsiTheme="minorHAnsi" w:cstheme="minorHAnsi"/>
                <w:sz w:val="22"/>
                <w:szCs w:val="22"/>
              </w:rPr>
            </w:pPr>
            <w:r w:rsidRPr="00163725">
              <w:rPr>
                <w:rFonts w:cstheme="minorHAnsi"/>
              </w:rPr>
              <w:t>The existing homes will be replaced</w:t>
            </w:r>
            <w:r w:rsidR="00B625B4" w:rsidRPr="00163725">
              <w:rPr>
                <w:rFonts w:cstheme="minorHAnsi"/>
              </w:rPr>
              <w:t xml:space="preserve">, with existing tenants re-housed in homes provided at council rents and existing resident homeowners </w:t>
            </w:r>
            <w:r w:rsidR="008F61AF">
              <w:rPr>
                <w:rFonts w:cstheme="minorHAnsi"/>
              </w:rPr>
              <w:t>will be offered options to en</w:t>
            </w:r>
            <w:r w:rsidR="00B625B4" w:rsidRPr="00163725">
              <w:rPr>
                <w:rFonts w:cstheme="minorHAnsi"/>
              </w:rPr>
              <w:t xml:space="preserve">able </w:t>
            </w:r>
            <w:r w:rsidR="008F61AF">
              <w:rPr>
                <w:rFonts w:cstheme="minorHAnsi"/>
              </w:rPr>
              <w:t xml:space="preserve">them </w:t>
            </w:r>
            <w:r w:rsidR="00B625B4" w:rsidRPr="00163725">
              <w:rPr>
                <w:rFonts w:cstheme="minorHAnsi"/>
              </w:rPr>
              <w:t xml:space="preserve">to remain on the estate </w:t>
            </w:r>
            <w:r w:rsidR="008F61AF">
              <w:rPr>
                <w:rFonts w:cstheme="minorHAnsi"/>
              </w:rPr>
              <w:t xml:space="preserve">including </w:t>
            </w:r>
            <w:r w:rsidR="00B625B4" w:rsidRPr="00163725">
              <w:rPr>
                <w:rFonts w:cstheme="minorHAnsi"/>
              </w:rPr>
              <w:t>shared equity</w:t>
            </w:r>
            <w:r w:rsidR="003E016D">
              <w:rPr>
                <w:rFonts w:cstheme="minorHAnsi"/>
              </w:rPr>
              <w:t>, shared ownership</w:t>
            </w:r>
            <w:r w:rsidR="00B625B4" w:rsidRPr="00163725">
              <w:rPr>
                <w:rFonts w:cstheme="minorHAnsi"/>
              </w:rPr>
              <w:t xml:space="preserve"> (or other) offers</w:t>
            </w:r>
            <w:r w:rsidRPr="00163725">
              <w:rPr>
                <w:rFonts w:cstheme="minorHAnsi"/>
              </w:rPr>
              <w:t xml:space="preserve">.  </w:t>
            </w:r>
            <w:r w:rsidR="003E016D" w:rsidRPr="00163725">
              <w:rPr>
                <w:rFonts w:asciiTheme="minorHAnsi" w:hAnsiTheme="minorHAnsi" w:cstheme="minorHAnsi"/>
                <w:sz w:val="22"/>
                <w:szCs w:val="22"/>
              </w:rPr>
              <w:t>The difference between shared equity and shared ownership is that with shared ownership you pay rent on the proportion of the home that you do not own.  With shared equity there is no rent to pay.</w:t>
            </w:r>
          </w:p>
          <w:p w14:paraId="5639D52E" w14:textId="77777777" w:rsidR="003E016D" w:rsidRPr="00163725" w:rsidRDefault="003E016D" w:rsidP="00163725">
            <w:pPr>
              <w:jc w:val="both"/>
              <w:rPr>
                <w:rFonts w:cstheme="minorHAnsi"/>
              </w:rPr>
            </w:pPr>
          </w:p>
          <w:p w14:paraId="03B43283" w14:textId="77777777" w:rsidR="00AE6BBE" w:rsidRPr="00163725" w:rsidRDefault="00B0327C" w:rsidP="00163725">
            <w:pPr>
              <w:jc w:val="both"/>
              <w:rPr>
                <w:rFonts w:cstheme="minorHAnsi"/>
              </w:rPr>
            </w:pPr>
            <w:r w:rsidRPr="00163725">
              <w:rPr>
                <w:rFonts w:cstheme="minorHAnsi"/>
              </w:rPr>
              <w:t>Options are being provided to ensure that all residents that want to can continue living on the estate.  A summary of the ‘Offers’ made to tenants and leaseholders is below:-</w:t>
            </w:r>
          </w:p>
          <w:p w14:paraId="3302752D" w14:textId="77777777" w:rsidR="00163725" w:rsidRPr="00163725" w:rsidRDefault="00163725" w:rsidP="00163725">
            <w:pPr>
              <w:jc w:val="both"/>
              <w:rPr>
                <w:rFonts w:cstheme="minorHAnsi"/>
              </w:rPr>
            </w:pPr>
          </w:p>
          <w:p w14:paraId="005611EC" w14:textId="77777777" w:rsidR="003F7BD7" w:rsidRPr="00163725" w:rsidRDefault="003F7BD7" w:rsidP="00163725">
            <w:pPr>
              <w:ind w:left="567"/>
              <w:jc w:val="both"/>
              <w:rPr>
                <w:rFonts w:cstheme="minorHAnsi"/>
                <w:b/>
              </w:rPr>
            </w:pPr>
            <w:r w:rsidRPr="00163725">
              <w:rPr>
                <w:rFonts w:cstheme="minorHAnsi"/>
                <w:b/>
              </w:rPr>
              <w:t>Council Tenants</w:t>
            </w:r>
          </w:p>
          <w:p w14:paraId="00FA44A8" w14:textId="77777777" w:rsidR="003F7BD7" w:rsidRPr="00163725" w:rsidRDefault="003F7BD7" w:rsidP="00C27C1C">
            <w:pPr>
              <w:pStyle w:val="ListParagraph"/>
              <w:numPr>
                <w:ilvl w:val="0"/>
                <w:numId w:val="4"/>
              </w:numPr>
              <w:rPr>
                <w:rFonts w:asciiTheme="minorHAnsi" w:hAnsiTheme="minorHAnsi" w:cstheme="minorHAnsi"/>
                <w:sz w:val="22"/>
                <w:szCs w:val="22"/>
              </w:rPr>
            </w:pPr>
            <w:r w:rsidRPr="00163725">
              <w:rPr>
                <w:rFonts w:asciiTheme="minorHAnsi" w:hAnsiTheme="minorHAnsi" w:cstheme="minorHAnsi"/>
                <w:sz w:val="22"/>
                <w:szCs w:val="22"/>
              </w:rPr>
              <w:t xml:space="preserve">Council tenants on </w:t>
            </w:r>
            <w:r w:rsidR="00DF4437">
              <w:rPr>
                <w:rFonts w:asciiTheme="minorHAnsi" w:hAnsiTheme="minorHAnsi" w:cstheme="minorHAnsi"/>
                <w:sz w:val="22"/>
                <w:szCs w:val="22"/>
              </w:rPr>
              <w:t xml:space="preserve">South Lambeth </w:t>
            </w:r>
            <w:r w:rsidRPr="00163725">
              <w:rPr>
                <w:rFonts w:asciiTheme="minorHAnsi" w:hAnsiTheme="minorHAnsi" w:cstheme="minorHAnsi"/>
                <w:sz w:val="22"/>
                <w:szCs w:val="22"/>
              </w:rPr>
              <w:t>who have to move because of a decision to demolish and rebuild will be offered a new lifetime home on the estate at Council rent levels</w:t>
            </w:r>
          </w:p>
          <w:p w14:paraId="1C28A42C" w14:textId="77777777" w:rsidR="003F7BD7" w:rsidRPr="00163725" w:rsidRDefault="003F7BD7" w:rsidP="00C27C1C">
            <w:pPr>
              <w:pStyle w:val="ListParagraph"/>
              <w:numPr>
                <w:ilvl w:val="0"/>
                <w:numId w:val="4"/>
              </w:numPr>
              <w:rPr>
                <w:rFonts w:asciiTheme="minorHAnsi" w:hAnsiTheme="minorHAnsi" w:cstheme="minorHAnsi"/>
                <w:sz w:val="22"/>
                <w:szCs w:val="22"/>
              </w:rPr>
            </w:pPr>
            <w:r w:rsidRPr="00163725">
              <w:rPr>
                <w:rFonts w:asciiTheme="minorHAnsi" w:hAnsiTheme="minorHAnsi" w:cstheme="minorHAnsi"/>
                <w:sz w:val="22"/>
                <w:szCs w:val="22"/>
              </w:rPr>
              <w:t xml:space="preserve">Residents choosing to move elsewhere will be </w:t>
            </w:r>
            <w:r w:rsidRPr="0023760D">
              <w:rPr>
                <w:rFonts w:asciiTheme="minorHAnsi" w:hAnsiTheme="minorHAnsi" w:cstheme="minorHAnsi"/>
                <w:sz w:val="22"/>
                <w:szCs w:val="22"/>
              </w:rPr>
              <w:t xml:space="preserve">given Band A </w:t>
            </w:r>
            <w:r w:rsidR="003E016D" w:rsidRPr="0023760D">
              <w:rPr>
                <w:rFonts w:asciiTheme="minorHAnsi" w:hAnsiTheme="minorHAnsi" w:cstheme="minorHAnsi"/>
                <w:sz w:val="22"/>
                <w:szCs w:val="22"/>
              </w:rPr>
              <w:t>, which</w:t>
            </w:r>
            <w:r w:rsidR="003E016D">
              <w:rPr>
                <w:rFonts w:asciiTheme="minorHAnsi" w:hAnsiTheme="minorHAnsi" w:cstheme="minorHAnsi"/>
                <w:sz w:val="22"/>
                <w:szCs w:val="22"/>
              </w:rPr>
              <w:t xml:space="preserve"> is the highest </w:t>
            </w:r>
            <w:r w:rsidRPr="00163725">
              <w:rPr>
                <w:rFonts w:asciiTheme="minorHAnsi" w:hAnsiTheme="minorHAnsi" w:cstheme="minorHAnsi"/>
                <w:sz w:val="22"/>
                <w:szCs w:val="22"/>
              </w:rPr>
              <w:t>priority to bid for an alternative property</w:t>
            </w:r>
            <w:r w:rsidR="0023760D">
              <w:rPr>
                <w:rFonts w:asciiTheme="minorHAnsi" w:hAnsiTheme="minorHAnsi" w:cstheme="minorHAnsi"/>
                <w:sz w:val="22"/>
                <w:szCs w:val="22"/>
              </w:rPr>
              <w:t xml:space="preserve"> under the </w:t>
            </w:r>
            <w:r w:rsidR="0023760D">
              <w:rPr>
                <w:rFonts w:asciiTheme="minorHAnsi" w:hAnsiTheme="minorHAnsi" w:cstheme="minorHAnsi"/>
                <w:sz w:val="22"/>
                <w:szCs w:val="22"/>
              </w:rPr>
              <w:lastRenderedPageBreak/>
              <w:t>Council’s Allocations Scheme</w:t>
            </w:r>
            <w:r w:rsidRPr="00163725">
              <w:rPr>
                <w:rFonts w:asciiTheme="minorHAnsi" w:hAnsiTheme="minorHAnsi" w:cstheme="minorHAnsi"/>
                <w:sz w:val="22"/>
                <w:szCs w:val="22"/>
              </w:rPr>
              <w:t xml:space="preserve"> </w:t>
            </w:r>
          </w:p>
          <w:p w14:paraId="5E2EE43E" w14:textId="77777777" w:rsidR="00CB1795" w:rsidRDefault="003F7BD7" w:rsidP="00C0463A">
            <w:pPr>
              <w:pStyle w:val="ListParagraph"/>
              <w:numPr>
                <w:ilvl w:val="0"/>
                <w:numId w:val="11"/>
              </w:numPr>
              <w:spacing w:before="60" w:after="60"/>
              <w:ind w:left="567"/>
              <w:rPr>
                <w:rFonts w:asciiTheme="minorHAnsi" w:hAnsiTheme="minorHAnsi" w:cstheme="minorHAnsi"/>
                <w:sz w:val="22"/>
                <w:szCs w:val="22"/>
              </w:rPr>
            </w:pPr>
            <w:r w:rsidRPr="00CB1795">
              <w:rPr>
                <w:rFonts w:asciiTheme="minorHAnsi" w:hAnsiTheme="minorHAnsi" w:cstheme="minorHAnsi"/>
                <w:sz w:val="22"/>
                <w:szCs w:val="22"/>
              </w:rPr>
              <w:t>If the Council pursues building new homes through a Special Purpose Vehicle th</w:t>
            </w:r>
            <w:r w:rsidR="00DF4437" w:rsidRPr="00CB1795">
              <w:rPr>
                <w:rFonts w:asciiTheme="minorHAnsi" w:hAnsiTheme="minorHAnsi" w:cstheme="minorHAnsi"/>
                <w:sz w:val="22"/>
                <w:szCs w:val="22"/>
              </w:rPr>
              <w:t>e affected</w:t>
            </w:r>
            <w:r w:rsidRPr="00CB1795">
              <w:rPr>
                <w:rFonts w:asciiTheme="minorHAnsi" w:hAnsiTheme="minorHAnsi" w:cstheme="minorHAnsi"/>
                <w:sz w:val="22"/>
                <w:szCs w:val="22"/>
              </w:rPr>
              <w:t xml:space="preserve"> homes will be rented at Council rent levels, but with a lifetime assured tenancy, rather than a secure tenancy</w:t>
            </w:r>
            <w:r w:rsidR="004D768D" w:rsidRPr="00CB1795">
              <w:rPr>
                <w:rFonts w:asciiTheme="minorHAnsi" w:hAnsiTheme="minorHAnsi" w:cstheme="minorHAnsi"/>
                <w:sz w:val="22"/>
                <w:szCs w:val="22"/>
              </w:rPr>
              <w:t>. A key difference between the two forms of tenancy is that the Right to Buy is not available with a lifetime assured tenancy</w:t>
            </w:r>
            <w:r w:rsidR="007912CD" w:rsidRPr="00CB1795">
              <w:rPr>
                <w:rFonts w:asciiTheme="minorHAnsi" w:hAnsiTheme="minorHAnsi" w:cstheme="minorHAnsi"/>
                <w:sz w:val="22"/>
                <w:szCs w:val="22"/>
              </w:rPr>
              <w:t xml:space="preserve"> </w:t>
            </w:r>
            <w:r w:rsidRPr="00CB1795">
              <w:rPr>
                <w:rFonts w:asciiTheme="minorHAnsi" w:hAnsiTheme="minorHAnsi" w:cstheme="minorHAnsi"/>
                <w:sz w:val="22"/>
                <w:szCs w:val="22"/>
              </w:rPr>
              <w:t xml:space="preserve"> </w:t>
            </w:r>
          </w:p>
          <w:p w14:paraId="47F6FCC8" w14:textId="77777777" w:rsidR="00C0463A" w:rsidRPr="00CB1795" w:rsidRDefault="001D7391" w:rsidP="00C0463A">
            <w:pPr>
              <w:pStyle w:val="ListParagraph"/>
              <w:numPr>
                <w:ilvl w:val="0"/>
                <w:numId w:val="11"/>
              </w:numPr>
              <w:spacing w:before="60" w:after="60"/>
              <w:ind w:left="567"/>
              <w:rPr>
                <w:rFonts w:asciiTheme="minorHAnsi" w:hAnsiTheme="minorHAnsi" w:cstheme="minorHAnsi"/>
                <w:sz w:val="22"/>
                <w:szCs w:val="22"/>
              </w:rPr>
            </w:pPr>
            <w:r w:rsidRPr="00CB1795">
              <w:rPr>
                <w:rFonts w:asciiTheme="minorHAnsi" w:hAnsiTheme="minorHAnsi" w:cstheme="minorHAnsi"/>
                <w:sz w:val="22"/>
                <w:szCs w:val="22"/>
              </w:rPr>
              <w:t xml:space="preserve">Homes will meet </w:t>
            </w:r>
            <w:r w:rsidR="00C669E3" w:rsidRPr="00CB1795">
              <w:rPr>
                <w:rFonts w:asciiTheme="minorHAnsi" w:hAnsiTheme="minorHAnsi" w:cstheme="minorHAnsi"/>
                <w:sz w:val="22"/>
                <w:szCs w:val="22"/>
              </w:rPr>
              <w:t xml:space="preserve">housing </w:t>
            </w:r>
            <w:r w:rsidRPr="00CB1795">
              <w:rPr>
                <w:rFonts w:asciiTheme="minorHAnsi" w:hAnsiTheme="minorHAnsi" w:cstheme="minorHAnsi"/>
                <w:sz w:val="22"/>
                <w:szCs w:val="22"/>
              </w:rPr>
              <w:t>needs – overcrowded households will move into larger properties.</w:t>
            </w:r>
            <w:r w:rsidR="00C0463A" w:rsidRPr="00CB1795">
              <w:rPr>
                <w:rFonts w:asciiTheme="minorHAnsi" w:hAnsiTheme="minorHAnsi" w:cstheme="minorHAnsi"/>
                <w:sz w:val="22"/>
                <w:szCs w:val="22"/>
              </w:rPr>
              <w:t xml:space="preserve"> and those who need a smaller home will move to one</w:t>
            </w:r>
          </w:p>
          <w:p w14:paraId="694C71D3" w14:textId="77777777" w:rsidR="003F7BD7" w:rsidRPr="00163725" w:rsidRDefault="003F7BD7" w:rsidP="00163725">
            <w:pPr>
              <w:jc w:val="both"/>
              <w:rPr>
                <w:rFonts w:cstheme="minorHAnsi"/>
              </w:rPr>
            </w:pPr>
          </w:p>
          <w:p w14:paraId="34B79E72" w14:textId="77777777" w:rsidR="00B625B4" w:rsidRPr="00163725" w:rsidRDefault="00B625B4" w:rsidP="00163725">
            <w:pPr>
              <w:jc w:val="both"/>
              <w:rPr>
                <w:rFonts w:cstheme="minorHAnsi"/>
              </w:rPr>
            </w:pPr>
          </w:p>
          <w:p w14:paraId="03463962" w14:textId="77777777" w:rsidR="003F7BD7" w:rsidRPr="00163725" w:rsidRDefault="003F7BD7" w:rsidP="00163725">
            <w:pPr>
              <w:ind w:left="567"/>
              <w:jc w:val="both"/>
              <w:rPr>
                <w:rFonts w:cstheme="minorHAnsi"/>
                <w:b/>
              </w:rPr>
            </w:pPr>
            <w:r w:rsidRPr="00163725">
              <w:rPr>
                <w:rFonts w:cstheme="minorHAnsi"/>
                <w:b/>
              </w:rPr>
              <w:t>Homeowners (both Freeholders and Leaseholders)</w:t>
            </w:r>
          </w:p>
          <w:p w14:paraId="38142065" w14:textId="77777777" w:rsidR="003F7BD7" w:rsidRPr="00163725" w:rsidRDefault="003F7BD7" w:rsidP="00C27C1C">
            <w:pPr>
              <w:pStyle w:val="ListParagraph"/>
              <w:numPr>
                <w:ilvl w:val="0"/>
                <w:numId w:val="5"/>
              </w:numPr>
              <w:rPr>
                <w:rFonts w:asciiTheme="minorHAnsi" w:hAnsiTheme="minorHAnsi" w:cstheme="minorHAnsi"/>
                <w:sz w:val="22"/>
                <w:szCs w:val="22"/>
              </w:rPr>
            </w:pPr>
            <w:r w:rsidRPr="00163725">
              <w:rPr>
                <w:rFonts w:asciiTheme="minorHAnsi" w:hAnsiTheme="minorHAnsi" w:cstheme="minorHAnsi"/>
                <w:sz w:val="22"/>
                <w:szCs w:val="22"/>
              </w:rPr>
              <w:t xml:space="preserve">Resident homeowners wishing to sell their property would be offered market value plus 10% </w:t>
            </w:r>
            <w:r w:rsidR="008F61AF">
              <w:rPr>
                <w:rFonts w:asciiTheme="minorHAnsi" w:hAnsiTheme="minorHAnsi" w:cstheme="minorHAnsi"/>
                <w:sz w:val="22"/>
                <w:szCs w:val="22"/>
              </w:rPr>
              <w:t>homeloss</w:t>
            </w:r>
            <w:r w:rsidR="00C0463A">
              <w:rPr>
                <w:rFonts w:asciiTheme="minorHAnsi" w:hAnsiTheme="minorHAnsi" w:cstheme="minorHAnsi"/>
                <w:sz w:val="22"/>
                <w:szCs w:val="22"/>
              </w:rPr>
              <w:t xml:space="preserve"> (the latter capped at £53,000 in line with Government guidance) </w:t>
            </w:r>
            <w:r w:rsidR="008F61AF">
              <w:rPr>
                <w:rFonts w:asciiTheme="minorHAnsi" w:hAnsiTheme="minorHAnsi" w:cstheme="minorHAnsi"/>
                <w:sz w:val="22"/>
                <w:szCs w:val="22"/>
              </w:rPr>
              <w:t xml:space="preserve">and </w:t>
            </w:r>
            <w:r w:rsidRPr="00163725">
              <w:rPr>
                <w:rFonts w:asciiTheme="minorHAnsi" w:hAnsiTheme="minorHAnsi" w:cstheme="minorHAnsi"/>
                <w:sz w:val="22"/>
                <w:szCs w:val="22"/>
              </w:rPr>
              <w:t>reasonable disturbance costs</w:t>
            </w:r>
          </w:p>
          <w:p w14:paraId="772B9A95" w14:textId="77777777" w:rsidR="003F7BD7" w:rsidRPr="00163725" w:rsidRDefault="003F7BD7" w:rsidP="00172597">
            <w:pPr>
              <w:pStyle w:val="ListParagraph"/>
              <w:numPr>
                <w:ilvl w:val="0"/>
                <w:numId w:val="5"/>
              </w:numPr>
              <w:rPr>
                <w:rFonts w:asciiTheme="minorHAnsi" w:hAnsiTheme="minorHAnsi" w:cstheme="minorHAnsi"/>
                <w:sz w:val="22"/>
                <w:szCs w:val="22"/>
              </w:rPr>
            </w:pPr>
            <w:r w:rsidRPr="00163725">
              <w:rPr>
                <w:rFonts w:asciiTheme="minorHAnsi" w:hAnsiTheme="minorHAnsi" w:cstheme="minorHAnsi"/>
                <w:sz w:val="22"/>
                <w:szCs w:val="22"/>
              </w:rPr>
              <w:t>Non-resident homeowners would be offered market value + 7.5%</w:t>
            </w:r>
            <w:r w:rsidR="00C0463A">
              <w:rPr>
                <w:rFonts w:asciiTheme="minorHAnsi" w:hAnsiTheme="minorHAnsi" w:cstheme="minorHAnsi"/>
                <w:sz w:val="22"/>
                <w:szCs w:val="22"/>
              </w:rPr>
              <w:t xml:space="preserve"> (capped at £75,000 in line with Government guidance)</w:t>
            </w:r>
            <w:r w:rsidR="00172597">
              <w:rPr>
                <w:rFonts w:asciiTheme="minorHAnsi" w:hAnsiTheme="minorHAnsi" w:cstheme="minorHAnsi"/>
                <w:sz w:val="22"/>
                <w:szCs w:val="22"/>
              </w:rPr>
              <w:t xml:space="preserve">.  </w:t>
            </w:r>
            <w:r w:rsidR="00A33491">
              <w:rPr>
                <w:rFonts w:asciiTheme="minorHAnsi" w:hAnsiTheme="minorHAnsi" w:cstheme="minorHAnsi"/>
                <w:sz w:val="22"/>
                <w:szCs w:val="22"/>
              </w:rPr>
              <w:t>These are the legal requirements set by government when undertaking compulsory purchase and are based on the principle of ‘equivalence’.</w:t>
            </w:r>
            <w:r w:rsidR="00A33491" w:rsidRPr="00172597">
              <w:rPr>
                <w:rFonts w:asciiTheme="minorHAnsi" w:hAnsiTheme="minorHAnsi" w:cstheme="minorHAnsi"/>
                <w:sz w:val="22"/>
                <w:szCs w:val="22"/>
              </w:rPr>
              <w:t xml:space="preserve"> That is, compensated parties should be no better or worse off after the purchase</w:t>
            </w:r>
            <w:r w:rsidR="00A33491">
              <w:rPr>
                <w:rFonts w:asciiTheme="minorHAnsi" w:hAnsiTheme="minorHAnsi" w:cstheme="minorHAnsi"/>
                <w:sz w:val="22"/>
                <w:szCs w:val="22"/>
              </w:rPr>
              <w:t>.</w:t>
            </w:r>
          </w:p>
          <w:p w14:paraId="5ED63971" w14:textId="77777777" w:rsidR="003F7BD7" w:rsidRPr="00676CC3" w:rsidRDefault="00172597" w:rsidP="00C27C1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Going beyond the Council’s legal requirements, r</w:t>
            </w:r>
            <w:r w:rsidR="003F7BD7" w:rsidRPr="00163725">
              <w:rPr>
                <w:rFonts w:asciiTheme="minorHAnsi" w:hAnsiTheme="minorHAnsi" w:cstheme="minorHAnsi"/>
                <w:sz w:val="22"/>
                <w:szCs w:val="22"/>
              </w:rPr>
              <w:t xml:space="preserve">esident homeowners wishing to stay on the estate would </w:t>
            </w:r>
            <w:r w:rsidR="006269BF">
              <w:rPr>
                <w:rFonts w:asciiTheme="minorHAnsi" w:hAnsiTheme="minorHAnsi" w:cstheme="minorHAnsi"/>
                <w:sz w:val="22"/>
                <w:szCs w:val="22"/>
              </w:rPr>
              <w:t xml:space="preserve">also </w:t>
            </w:r>
            <w:r w:rsidR="003F7BD7" w:rsidRPr="00163725">
              <w:rPr>
                <w:rFonts w:asciiTheme="minorHAnsi" w:hAnsiTheme="minorHAnsi" w:cstheme="minorHAnsi"/>
                <w:sz w:val="22"/>
                <w:szCs w:val="22"/>
              </w:rPr>
              <w:t xml:space="preserve">be offered shared equity of a new home on </w:t>
            </w:r>
            <w:r w:rsidR="00DF4437">
              <w:rPr>
                <w:rFonts w:asciiTheme="minorHAnsi" w:hAnsiTheme="minorHAnsi" w:cstheme="minorHAnsi"/>
                <w:sz w:val="22"/>
                <w:szCs w:val="22"/>
              </w:rPr>
              <w:t>South Lambeth</w:t>
            </w:r>
            <w:r w:rsidR="003F7BD7" w:rsidRPr="00163725">
              <w:rPr>
                <w:rFonts w:asciiTheme="minorHAnsi" w:hAnsiTheme="minorHAnsi" w:cstheme="minorHAnsi"/>
                <w:sz w:val="22"/>
                <w:szCs w:val="22"/>
              </w:rPr>
              <w:t xml:space="preserve"> subject to their</w:t>
            </w:r>
            <w:r w:rsidR="00B0327C" w:rsidRPr="00163725">
              <w:rPr>
                <w:rFonts w:asciiTheme="minorHAnsi" w:hAnsiTheme="minorHAnsi" w:cstheme="minorHAnsi"/>
                <w:sz w:val="22"/>
                <w:szCs w:val="22"/>
              </w:rPr>
              <w:t xml:space="preserve"> ability to port their mortgage and having suitable equity.  Those </w:t>
            </w:r>
            <w:r w:rsidR="00C669E3" w:rsidRPr="00163725">
              <w:rPr>
                <w:rFonts w:asciiTheme="minorHAnsi" w:hAnsiTheme="minorHAnsi" w:cstheme="minorHAnsi"/>
                <w:sz w:val="22"/>
                <w:szCs w:val="22"/>
              </w:rPr>
              <w:t xml:space="preserve">with </w:t>
            </w:r>
            <w:r w:rsidR="00B0327C" w:rsidRPr="00163725">
              <w:rPr>
                <w:rFonts w:asciiTheme="minorHAnsi" w:hAnsiTheme="minorHAnsi" w:cstheme="minorHAnsi"/>
                <w:sz w:val="22"/>
                <w:szCs w:val="22"/>
              </w:rPr>
              <w:t>less than 50% equity can carry on living on the estate on a shared ownership basis.</w:t>
            </w:r>
            <w:r w:rsidR="004D768D">
              <w:rPr>
                <w:rFonts w:asciiTheme="minorHAnsi" w:hAnsiTheme="minorHAnsi" w:cstheme="minorHAnsi"/>
                <w:sz w:val="22"/>
                <w:szCs w:val="22"/>
              </w:rPr>
              <w:t xml:space="preserve"> </w:t>
            </w:r>
            <w:r w:rsidR="00DF4437" w:rsidRPr="00676CC3">
              <w:rPr>
                <w:rFonts w:asciiTheme="minorHAnsi" w:hAnsiTheme="minorHAnsi" w:cstheme="minorHAnsi"/>
                <w:sz w:val="22"/>
                <w:szCs w:val="22"/>
              </w:rPr>
              <w:t>At t</w:t>
            </w:r>
            <w:r w:rsidR="00676CC3" w:rsidRPr="00676CC3">
              <w:rPr>
                <w:rFonts w:asciiTheme="minorHAnsi" w:hAnsiTheme="minorHAnsi" w:cstheme="minorHAnsi"/>
                <w:sz w:val="22"/>
                <w:szCs w:val="22"/>
              </w:rPr>
              <w:t>he time of writing, there are 41</w:t>
            </w:r>
            <w:r w:rsidR="00DF4437" w:rsidRPr="00676CC3">
              <w:rPr>
                <w:rFonts w:asciiTheme="minorHAnsi" w:hAnsiTheme="minorHAnsi" w:cstheme="minorHAnsi"/>
                <w:sz w:val="22"/>
                <w:szCs w:val="22"/>
              </w:rPr>
              <w:t xml:space="preserve"> homeowners in blocks that </w:t>
            </w:r>
            <w:r w:rsidR="00C0463A">
              <w:rPr>
                <w:rFonts w:asciiTheme="minorHAnsi" w:hAnsiTheme="minorHAnsi" w:cstheme="minorHAnsi"/>
                <w:sz w:val="22"/>
                <w:szCs w:val="22"/>
              </w:rPr>
              <w:t>would</w:t>
            </w:r>
            <w:r w:rsidR="00DF4437" w:rsidRPr="00676CC3">
              <w:rPr>
                <w:rFonts w:asciiTheme="minorHAnsi" w:hAnsiTheme="minorHAnsi" w:cstheme="minorHAnsi"/>
                <w:sz w:val="22"/>
                <w:szCs w:val="22"/>
              </w:rPr>
              <w:t xml:space="preserve"> be demolished.</w:t>
            </w:r>
          </w:p>
          <w:p w14:paraId="5B6692DE" w14:textId="77777777" w:rsidR="003F7BD7" w:rsidRPr="00163725" w:rsidRDefault="003F7BD7" w:rsidP="00163725">
            <w:pPr>
              <w:pStyle w:val="ListParagraph"/>
              <w:ind w:left="567"/>
              <w:rPr>
                <w:rFonts w:asciiTheme="minorHAnsi" w:hAnsiTheme="minorHAnsi" w:cstheme="minorHAnsi"/>
                <w:sz w:val="22"/>
                <w:szCs w:val="22"/>
              </w:rPr>
            </w:pPr>
          </w:p>
          <w:p w14:paraId="091D414B" w14:textId="77777777" w:rsidR="00923B62" w:rsidRPr="00163725" w:rsidRDefault="00B0327C" w:rsidP="00163725">
            <w:pPr>
              <w:jc w:val="both"/>
              <w:rPr>
                <w:rFonts w:cstheme="minorHAnsi"/>
              </w:rPr>
            </w:pPr>
            <w:r w:rsidRPr="00163725">
              <w:rPr>
                <w:rFonts w:cstheme="minorHAnsi"/>
              </w:rPr>
              <w:t>T</w:t>
            </w:r>
            <w:r w:rsidR="003F7BD7" w:rsidRPr="00163725">
              <w:rPr>
                <w:rFonts w:cstheme="minorHAnsi"/>
              </w:rPr>
              <w:t xml:space="preserve">he </w:t>
            </w:r>
            <w:r w:rsidR="00923B62" w:rsidRPr="00163725">
              <w:rPr>
                <w:rFonts w:cstheme="minorHAnsi"/>
              </w:rPr>
              <w:t>Council will work with all affected residents individually</w:t>
            </w:r>
            <w:r w:rsidR="00C22F4A">
              <w:rPr>
                <w:rFonts w:cstheme="minorHAnsi"/>
              </w:rPr>
              <w:t xml:space="preserve"> (tenants and homeowners)</w:t>
            </w:r>
            <w:r w:rsidR="00923B62" w:rsidRPr="00163725">
              <w:rPr>
                <w:rFonts w:cstheme="minorHAnsi"/>
              </w:rPr>
              <w:t xml:space="preserve">, and in particular with those who are vulnerable. </w:t>
            </w:r>
            <w:r w:rsidR="00EF643F" w:rsidRPr="00163725">
              <w:rPr>
                <w:rFonts w:cstheme="minorHAnsi"/>
              </w:rPr>
              <w:t>A</w:t>
            </w:r>
            <w:r w:rsidR="00923B62" w:rsidRPr="00163725">
              <w:rPr>
                <w:rFonts w:cstheme="minorHAnsi"/>
              </w:rPr>
              <w:t>ll residents living on the estate will have access to individual independent advice throughout the process</w:t>
            </w:r>
            <w:r w:rsidR="004D768D">
              <w:rPr>
                <w:rFonts w:cstheme="minorHAnsi"/>
              </w:rPr>
              <w:t>, funded by the Council and sufficient to enable them to make informed choices</w:t>
            </w:r>
            <w:r w:rsidR="00333707">
              <w:rPr>
                <w:rFonts w:cstheme="minorHAnsi"/>
              </w:rPr>
              <w:t xml:space="preserve"> regarding the offers availa</w:t>
            </w:r>
            <w:r w:rsidR="00C22F4A">
              <w:rPr>
                <w:rFonts w:cstheme="minorHAnsi"/>
              </w:rPr>
              <w:t>ble</w:t>
            </w:r>
            <w:r w:rsidR="00923B62" w:rsidRPr="00163725">
              <w:rPr>
                <w:rFonts w:cstheme="minorHAnsi"/>
              </w:rPr>
              <w:t>.</w:t>
            </w:r>
            <w:r w:rsidR="00EF643F" w:rsidRPr="00163725">
              <w:rPr>
                <w:rFonts w:cstheme="minorHAnsi"/>
              </w:rPr>
              <w:t xml:space="preserve"> Lastly the </w:t>
            </w:r>
            <w:r w:rsidR="00923B62" w:rsidRPr="00163725">
              <w:rPr>
                <w:rFonts w:cstheme="minorHAnsi"/>
              </w:rPr>
              <w:t xml:space="preserve">Council will give those tenants who will be moving to alternative new build properties within the regeneration area opportunities to be involved in the design of their properties and offer individual choices in relation to the finishes in their properties where this is feasible. </w:t>
            </w:r>
          </w:p>
          <w:p w14:paraId="425E8A46" w14:textId="77777777" w:rsidR="00663B67" w:rsidRPr="00163725" w:rsidRDefault="00663B67" w:rsidP="00163725">
            <w:pPr>
              <w:autoSpaceDE w:val="0"/>
              <w:autoSpaceDN w:val="0"/>
              <w:adjustRightInd w:val="0"/>
              <w:rPr>
                <w:rFonts w:cstheme="minorHAnsi"/>
              </w:rPr>
            </w:pPr>
          </w:p>
          <w:p w14:paraId="3FEB89D4" w14:textId="77777777" w:rsidR="003D4205" w:rsidRPr="00163725" w:rsidRDefault="00EB4E66" w:rsidP="00163725">
            <w:pPr>
              <w:jc w:val="both"/>
              <w:rPr>
                <w:rFonts w:cstheme="minorHAnsi"/>
              </w:rPr>
            </w:pPr>
            <w:r w:rsidRPr="00163725">
              <w:rPr>
                <w:rFonts w:cstheme="minorHAnsi"/>
              </w:rPr>
              <w:t xml:space="preserve">The redevelopment of </w:t>
            </w:r>
            <w:r w:rsidR="00DF4437">
              <w:rPr>
                <w:rFonts w:cstheme="minorHAnsi"/>
              </w:rPr>
              <w:t>South Lambeth</w:t>
            </w:r>
            <w:r w:rsidR="003D4205" w:rsidRPr="00163725">
              <w:rPr>
                <w:rFonts w:cstheme="minorHAnsi"/>
              </w:rPr>
              <w:t xml:space="preserve"> forms part of a wider estates regeneration programme in </w:t>
            </w:r>
            <w:r w:rsidR="004A3B50" w:rsidRPr="00163725">
              <w:rPr>
                <w:rFonts w:cstheme="minorHAnsi"/>
              </w:rPr>
              <w:t>Lambeth comprising</w:t>
            </w:r>
            <w:r w:rsidR="003D4205" w:rsidRPr="00163725">
              <w:rPr>
                <w:rFonts w:cstheme="minorHAnsi"/>
              </w:rPr>
              <w:t xml:space="preserve"> of the following estates:  Central Hill, Fenwick, Knight’s Walk, Westbury and </w:t>
            </w:r>
            <w:r w:rsidR="00DF4437">
              <w:rPr>
                <w:rFonts w:cstheme="minorHAnsi"/>
              </w:rPr>
              <w:t>Cressingham Gardens</w:t>
            </w:r>
            <w:r w:rsidR="003D4205" w:rsidRPr="00163725">
              <w:rPr>
                <w:rFonts w:cstheme="minorHAnsi"/>
              </w:rPr>
              <w:t xml:space="preserve">. </w:t>
            </w:r>
          </w:p>
          <w:p w14:paraId="4A136128" w14:textId="77777777" w:rsidR="00AE6BBE" w:rsidRPr="00163725" w:rsidRDefault="00AE6BBE" w:rsidP="00163725">
            <w:pPr>
              <w:rPr>
                <w:rFonts w:cstheme="minorHAnsi"/>
              </w:rPr>
            </w:pPr>
          </w:p>
          <w:p w14:paraId="64831EE2" w14:textId="77777777" w:rsidR="00D11E85" w:rsidRPr="00163725" w:rsidRDefault="00D11E85" w:rsidP="00C0463A">
            <w:pPr>
              <w:pStyle w:val="ListParagraph"/>
              <w:rPr>
                <w:rFonts w:asciiTheme="minorHAnsi" w:hAnsiTheme="minorHAnsi" w:cs="Arial"/>
                <w:b/>
                <w:bCs/>
                <w:color w:val="000000"/>
              </w:rPr>
            </w:pPr>
          </w:p>
        </w:tc>
      </w:tr>
      <w:tr w:rsidR="00046DB3" w:rsidRPr="00163725" w14:paraId="6997A834" w14:textId="77777777" w:rsidTr="00363BA8">
        <w:tc>
          <w:tcPr>
            <w:tcW w:w="13106" w:type="dxa"/>
            <w:gridSpan w:val="4"/>
            <w:shd w:val="clear" w:color="auto" w:fill="517DBF"/>
            <w:hideMark/>
          </w:tcPr>
          <w:p w14:paraId="0956FF95" w14:textId="77777777" w:rsidR="00046DB3" w:rsidRPr="00163725" w:rsidRDefault="00046DB3" w:rsidP="00163725">
            <w:pPr>
              <w:rPr>
                <w:rFonts w:eastAsia="Times New Roman" w:cs="Arial"/>
                <w:b/>
                <w:bCs/>
                <w:color w:val="FFFFFF" w:themeColor="background1"/>
                <w:sz w:val="20"/>
                <w:szCs w:val="20"/>
              </w:rPr>
            </w:pPr>
            <w:r w:rsidRPr="00163725">
              <w:rPr>
                <w:rFonts w:eastAsia="Times New Roman" w:cs="Arial"/>
                <w:b/>
                <w:bCs/>
                <w:color w:val="FFFFFF" w:themeColor="background1"/>
                <w:sz w:val="20"/>
                <w:szCs w:val="20"/>
              </w:rPr>
              <w:lastRenderedPageBreak/>
              <w:t>2.0 Analysing your equalities evidence</w:t>
            </w:r>
          </w:p>
        </w:tc>
      </w:tr>
      <w:tr w:rsidR="003567FB" w:rsidRPr="00163725" w14:paraId="2F92E84E" w14:textId="77777777" w:rsidTr="00363BA8">
        <w:tc>
          <w:tcPr>
            <w:tcW w:w="13106" w:type="dxa"/>
            <w:gridSpan w:val="4"/>
            <w:shd w:val="clear" w:color="auto" w:fill="EBF0F9"/>
            <w:hideMark/>
          </w:tcPr>
          <w:p w14:paraId="7A1CD21E" w14:textId="77777777" w:rsidR="003567FB" w:rsidRPr="00163725" w:rsidRDefault="003567FB" w:rsidP="00163725">
            <w:pPr>
              <w:rPr>
                <w:rFonts w:eastAsia="Times New Roman" w:cs="Arial"/>
                <w:color w:val="000000"/>
                <w:sz w:val="20"/>
                <w:szCs w:val="20"/>
              </w:rPr>
            </w:pPr>
            <w:r w:rsidRPr="00163725">
              <w:rPr>
                <w:rFonts w:eastAsia="Times New Roman" w:cs="Arial"/>
                <w:b/>
                <w:bCs/>
                <w:color w:val="000000"/>
                <w:sz w:val="20"/>
                <w:szCs w:val="20"/>
              </w:rPr>
              <w:t xml:space="preserve">2.1 Evidence </w:t>
            </w:r>
          </w:p>
          <w:p w14:paraId="3EB5B312" w14:textId="77777777" w:rsidR="003567FB" w:rsidRPr="00163725" w:rsidRDefault="003567FB" w:rsidP="00163725">
            <w:pPr>
              <w:rPr>
                <w:rFonts w:eastAsia="Times New Roman" w:cs="Arial"/>
                <w:i/>
                <w:iCs/>
                <w:color w:val="000000"/>
                <w:sz w:val="20"/>
                <w:szCs w:val="20"/>
              </w:rPr>
            </w:pPr>
            <w:r w:rsidRPr="00163725">
              <w:rPr>
                <w:rFonts w:eastAsia="Times New Roman" w:cs="Arial"/>
                <w:i/>
                <w:iCs/>
                <w:color w:val="000000"/>
                <w:sz w:val="20"/>
                <w:szCs w:val="20"/>
              </w:rPr>
              <w:t xml:space="preserve">Any proposed business activity, new policy or strategy, service change, or procurement 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characteristics which we consider to be important in Lambeth (language, health and socio-economic factors).   </w:t>
            </w:r>
            <w:r w:rsidRPr="00163725">
              <w:rPr>
                <w:rFonts w:eastAsia="Times New Roman" w:cs="Arial"/>
                <w:b/>
                <w:bCs/>
                <w:i/>
                <w:iCs/>
                <w:color w:val="000000"/>
                <w:sz w:val="20"/>
                <w:szCs w:val="20"/>
              </w:rPr>
              <w:t>Please check the council's equality and monitoring policy and your division’s self as</w:t>
            </w:r>
            <w:r w:rsidR="00A35AC9" w:rsidRPr="00163725">
              <w:rPr>
                <w:rFonts w:eastAsia="Times New Roman" w:cs="Arial"/>
                <w:b/>
                <w:bCs/>
                <w:i/>
                <w:iCs/>
                <w:color w:val="000000"/>
                <w:sz w:val="20"/>
                <w:szCs w:val="20"/>
              </w:rPr>
              <w:t>sessment. Each division in 20</w:t>
            </w:r>
            <w:r w:rsidRPr="00163725">
              <w:rPr>
                <w:rFonts w:eastAsia="Times New Roman" w:cs="Arial"/>
                <w:b/>
                <w:bCs/>
                <w:i/>
                <w:iCs/>
                <w:color w:val="000000"/>
                <w:sz w:val="20"/>
                <w:szCs w:val="20"/>
              </w:rPr>
              <w:t>12 reviewed its equality data and completed a self assessment about what equalit</w:t>
            </w:r>
            <w:r w:rsidR="00A35AC9" w:rsidRPr="00163725">
              <w:rPr>
                <w:rFonts w:eastAsia="Times New Roman" w:cs="Arial"/>
                <w:b/>
                <w:bCs/>
                <w:i/>
                <w:iCs/>
                <w:color w:val="000000"/>
                <w:sz w:val="20"/>
                <w:szCs w:val="20"/>
              </w:rPr>
              <w:t>y data is relevant and available.</w:t>
            </w:r>
          </w:p>
          <w:p w14:paraId="5BA3A236" w14:textId="77777777" w:rsidR="00354DB6" w:rsidRPr="00163725" w:rsidRDefault="00354DB6" w:rsidP="00163725">
            <w:pPr>
              <w:rPr>
                <w:rFonts w:eastAsia="Times New Roman" w:cs="Arial"/>
                <w:b/>
                <w:bCs/>
                <w:color w:val="000000"/>
                <w:sz w:val="20"/>
                <w:szCs w:val="20"/>
              </w:rPr>
            </w:pPr>
          </w:p>
        </w:tc>
      </w:tr>
      <w:tr w:rsidR="00F914F0" w:rsidRPr="00163725" w14:paraId="6B235899" w14:textId="77777777" w:rsidTr="00363BA8">
        <w:tc>
          <w:tcPr>
            <w:tcW w:w="2617" w:type="dxa"/>
            <w:shd w:val="clear" w:color="auto" w:fill="EBF0F9"/>
            <w:hideMark/>
          </w:tcPr>
          <w:p w14:paraId="31E6C763" w14:textId="77777777" w:rsidR="00F914F0"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lastRenderedPageBreak/>
              <w:t>Protected characteristics  and local equality characteristics</w:t>
            </w:r>
          </w:p>
        </w:tc>
        <w:tc>
          <w:tcPr>
            <w:tcW w:w="10489" w:type="dxa"/>
            <w:gridSpan w:val="3"/>
            <w:tcBorders>
              <w:bottom w:val="single" w:sz="4" w:space="0" w:color="auto"/>
            </w:tcBorders>
            <w:shd w:val="clear" w:color="auto" w:fill="EBF0F9"/>
          </w:tcPr>
          <w:p w14:paraId="7D7BECA4" w14:textId="77777777" w:rsidR="00F914F0"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t>Impact analysis</w:t>
            </w:r>
          </w:p>
          <w:p w14:paraId="16323AF4" w14:textId="77777777" w:rsidR="00F914F0"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t>For each characteristic please indicate the type of impact (i.e. positive, negative, positive and negative, none, or unknown)</w:t>
            </w:r>
            <w:r w:rsidR="001666FD" w:rsidRPr="00163725">
              <w:rPr>
                <w:rFonts w:eastAsia="Times New Roman" w:cs="Arial"/>
                <w:b/>
                <w:bCs/>
                <w:color w:val="000000"/>
                <w:sz w:val="20"/>
                <w:szCs w:val="20"/>
              </w:rPr>
              <w:t>, and:</w:t>
            </w:r>
          </w:p>
          <w:p w14:paraId="200C615C" w14:textId="77777777" w:rsidR="00F914F0" w:rsidRPr="00163725" w:rsidRDefault="00F914F0" w:rsidP="00163725">
            <w:pPr>
              <w:rPr>
                <w:rFonts w:eastAsia="Times New Roman" w:cs="Arial"/>
                <w:color w:val="000000"/>
                <w:sz w:val="20"/>
                <w:szCs w:val="20"/>
              </w:rPr>
            </w:pPr>
            <w:r w:rsidRPr="00163725">
              <w:rPr>
                <w:rFonts w:eastAsia="Times New Roman" w:cs="Arial"/>
                <w:i/>
                <w:iCs/>
                <w:color w:val="000000"/>
                <w:sz w:val="20"/>
                <w:szCs w:val="20"/>
              </w:rPr>
              <w:t>Please explain how you justify your claims around impacts.</w:t>
            </w:r>
          </w:p>
          <w:p w14:paraId="15FFBB2D" w14:textId="77777777" w:rsidR="00F9341D" w:rsidRPr="00163725" w:rsidRDefault="00F914F0" w:rsidP="00163725">
            <w:pPr>
              <w:rPr>
                <w:rFonts w:eastAsia="Times New Roman" w:cs="Arial"/>
                <w:i/>
                <w:iCs/>
                <w:color w:val="000000"/>
                <w:sz w:val="20"/>
                <w:szCs w:val="20"/>
              </w:rPr>
            </w:pPr>
            <w:r w:rsidRPr="00163725">
              <w:rPr>
                <w:rFonts w:eastAsia="Times New Roman" w:cs="Arial"/>
                <w:i/>
                <w:iCs/>
                <w:color w:val="000000"/>
                <w:sz w:val="20"/>
                <w:szCs w:val="20"/>
              </w:rPr>
              <w:t>Please include any data and evidence that you have collected including from surveys, performance data or complaints to support your proposed changes.</w:t>
            </w:r>
          </w:p>
          <w:p w14:paraId="0EBC5C08" w14:textId="77777777" w:rsidR="001666FD" w:rsidRPr="00163725" w:rsidRDefault="00213191" w:rsidP="00163725">
            <w:pPr>
              <w:rPr>
                <w:rFonts w:eastAsia="Times New Roman" w:cs="Arial"/>
                <w:i/>
                <w:iCs/>
                <w:color w:val="000000"/>
                <w:sz w:val="20"/>
                <w:szCs w:val="20"/>
              </w:rPr>
            </w:pPr>
            <w:r w:rsidRPr="00163725">
              <w:rPr>
                <w:rFonts w:eastAsia="Times New Roman" w:cs="Arial"/>
                <w:i/>
                <w:iCs/>
                <w:color w:val="000000"/>
                <w:sz w:val="20"/>
                <w:szCs w:val="20"/>
              </w:rPr>
              <w:t>Please indicate sources of data and the date it relates to/was produced (e.g. ‘Residents Survey, wave 10, April 12‘ or ‘Lambeth Business Survey 2012’ etc)</w:t>
            </w:r>
          </w:p>
        </w:tc>
      </w:tr>
      <w:tr w:rsidR="00F914F0" w:rsidRPr="00163725" w14:paraId="6A389324" w14:textId="77777777" w:rsidTr="005E0155">
        <w:tc>
          <w:tcPr>
            <w:tcW w:w="2617" w:type="dxa"/>
            <w:shd w:val="clear" w:color="auto" w:fill="EBF0F9"/>
            <w:hideMark/>
          </w:tcPr>
          <w:p w14:paraId="460AE08A" w14:textId="77777777" w:rsidR="004F0D8E" w:rsidRPr="00163725" w:rsidRDefault="004F0D8E" w:rsidP="00163725">
            <w:pPr>
              <w:rPr>
                <w:rFonts w:eastAsia="Times New Roman" w:cs="Arial"/>
                <w:b/>
                <w:bCs/>
                <w:color w:val="000000"/>
                <w:sz w:val="20"/>
                <w:szCs w:val="20"/>
              </w:rPr>
            </w:pPr>
          </w:p>
          <w:p w14:paraId="2A54EAD2" w14:textId="77777777" w:rsidR="00A00826" w:rsidRPr="00163725" w:rsidRDefault="00F914F0" w:rsidP="00163725">
            <w:pPr>
              <w:rPr>
                <w:rFonts w:eastAsia="Times New Roman" w:cs="Arial"/>
                <w:b/>
                <w:bCs/>
                <w:color w:val="000000"/>
                <w:sz w:val="20"/>
                <w:szCs w:val="20"/>
              </w:rPr>
            </w:pPr>
            <w:r w:rsidRPr="00163725">
              <w:rPr>
                <w:rFonts w:eastAsia="Times New Roman" w:cs="Arial"/>
                <w:b/>
                <w:bCs/>
                <w:color w:val="000000"/>
                <w:sz w:val="20"/>
                <w:szCs w:val="20"/>
              </w:rPr>
              <w:t>Race</w:t>
            </w:r>
            <w:r w:rsidR="00A00826" w:rsidRPr="00163725">
              <w:rPr>
                <w:rFonts w:eastAsia="Times New Roman" w:cs="Arial"/>
                <w:b/>
                <w:bCs/>
                <w:color w:val="000000"/>
                <w:sz w:val="20"/>
                <w:szCs w:val="20"/>
              </w:rPr>
              <w:t xml:space="preserve"> </w:t>
            </w:r>
          </w:p>
          <w:p w14:paraId="16C14838" w14:textId="77777777" w:rsidR="00F914F0" w:rsidRPr="00163725" w:rsidRDefault="00F914F0" w:rsidP="00163725">
            <w:pPr>
              <w:rPr>
                <w:rFonts w:eastAsia="Times New Roman" w:cs="Arial"/>
                <w:color w:val="000000"/>
                <w:sz w:val="20"/>
                <w:szCs w:val="20"/>
              </w:rPr>
            </w:pPr>
          </w:p>
        </w:tc>
        <w:tc>
          <w:tcPr>
            <w:tcW w:w="10489" w:type="dxa"/>
            <w:gridSpan w:val="3"/>
            <w:shd w:val="clear" w:color="auto" w:fill="auto"/>
          </w:tcPr>
          <w:p w14:paraId="0FFC3C3A" w14:textId="77777777" w:rsidR="005E0155" w:rsidRDefault="005E0155" w:rsidP="00163725">
            <w:pPr>
              <w:jc w:val="both"/>
              <w:rPr>
                <w:rFonts w:cstheme="minorHAnsi"/>
                <w:b/>
                <w:sz w:val="16"/>
                <w:szCs w:val="16"/>
              </w:rPr>
            </w:pPr>
          </w:p>
          <w:p w14:paraId="5A9F332B" w14:textId="77777777" w:rsidR="009E6C60" w:rsidRPr="004D768D" w:rsidRDefault="00685E62" w:rsidP="00163725">
            <w:pPr>
              <w:jc w:val="both"/>
              <w:rPr>
                <w:rFonts w:cstheme="minorHAnsi"/>
                <w:b/>
                <w:sz w:val="24"/>
                <w:szCs w:val="24"/>
              </w:rPr>
            </w:pPr>
            <w:r w:rsidRPr="004D768D">
              <w:rPr>
                <w:rFonts w:cstheme="minorHAnsi"/>
                <w:b/>
                <w:sz w:val="24"/>
                <w:szCs w:val="24"/>
              </w:rPr>
              <w:t>Impact:  Both</w:t>
            </w:r>
          </w:p>
          <w:p w14:paraId="287AD802" w14:textId="77777777" w:rsidR="004F0D8E" w:rsidRPr="00163725" w:rsidRDefault="004F0D8E" w:rsidP="00163725">
            <w:pPr>
              <w:jc w:val="both"/>
              <w:rPr>
                <w:rFonts w:cstheme="minorHAnsi"/>
                <w:b/>
                <w:sz w:val="16"/>
                <w:szCs w:val="16"/>
              </w:rPr>
            </w:pPr>
          </w:p>
          <w:tbl>
            <w:tblPr>
              <w:tblStyle w:val="TableGrid"/>
              <w:tblW w:w="9476" w:type="dxa"/>
              <w:tblLayout w:type="fixed"/>
              <w:tblLook w:val="04A0" w:firstRow="1" w:lastRow="0" w:firstColumn="1" w:lastColumn="0" w:noHBand="0" w:noVBand="1"/>
            </w:tblPr>
            <w:tblGrid>
              <w:gridCol w:w="2611"/>
              <w:gridCol w:w="1716"/>
              <w:gridCol w:w="1717"/>
              <w:gridCol w:w="1716"/>
              <w:gridCol w:w="1716"/>
            </w:tblGrid>
            <w:tr w:rsidR="003939F9" w:rsidRPr="00163725" w14:paraId="602AE19C" w14:textId="77777777" w:rsidTr="003939F9">
              <w:tc>
                <w:tcPr>
                  <w:tcW w:w="2611" w:type="dxa"/>
                </w:tcPr>
                <w:p w14:paraId="0BBD80F9" w14:textId="77777777" w:rsidR="003939F9" w:rsidRPr="00163725" w:rsidRDefault="003939F9" w:rsidP="00163725">
                  <w:pPr>
                    <w:rPr>
                      <w:rFonts w:eastAsia="Times New Roman" w:cs="Arial"/>
                      <w:b/>
                      <w:bCs/>
                      <w:color w:val="000000"/>
                    </w:rPr>
                  </w:pPr>
                </w:p>
              </w:tc>
              <w:tc>
                <w:tcPr>
                  <w:tcW w:w="1716" w:type="dxa"/>
                </w:tcPr>
                <w:p w14:paraId="00098570" w14:textId="77777777" w:rsidR="003939F9" w:rsidRPr="00163725" w:rsidRDefault="00C95F97" w:rsidP="00163725">
                  <w:pPr>
                    <w:rPr>
                      <w:rFonts w:eastAsia="Times New Roman" w:cs="Arial"/>
                      <w:b/>
                      <w:bCs/>
                      <w:color w:val="000000"/>
                    </w:rPr>
                  </w:pPr>
                  <w:r>
                    <w:rPr>
                      <w:rFonts w:eastAsia="Times New Roman" w:cs="Arial"/>
                      <w:b/>
                      <w:bCs/>
                      <w:color w:val="000000"/>
                    </w:rPr>
                    <w:t>South Lambeth tenants</w:t>
                  </w:r>
                  <w:r w:rsidR="003939F9" w:rsidRPr="00163725">
                    <w:rPr>
                      <w:rFonts w:eastAsia="Times New Roman" w:cs="Arial"/>
                      <w:b/>
                      <w:bCs/>
                      <w:color w:val="000000"/>
                    </w:rPr>
                    <w:t xml:space="preserve">  </w:t>
                  </w:r>
                </w:p>
              </w:tc>
              <w:tc>
                <w:tcPr>
                  <w:tcW w:w="1717" w:type="dxa"/>
                </w:tcPr>
                <w:p w14:paraId="0850B6EA" w14:textId="77777777" w:rsidR="003939F9" w:rsidRPr="004355E3" w:rsidRDefault="00C95F97" w:rsidP="00163725">
                  <w:pPr>
                    <w:rPr>
                      <w:rFonts w:eastAsia="Times New Roman" w:cs="Arial"/>
                      <w:b/>
                      <w:bCs/>
                      <w:color w:val="000000"/>
                    </w:rPr>
                  </w:pPr>
                  <w:r w:rsidRPr="004355E3">
                    <w:rPr>
                      <w:rFonts w:eastAsia="Times New Roman" w:cs="Arial"/>
                      <w:b/>
                      <w:bCs/>
                      <w:color w:val="000000"/>
                    </w:rPr>
                    <w:t xml:space="preserve">South Lambeth leaseholders / sub lessees </w:t>
                  </w:r>
                  <w:r w:rsidR="003939F9" w:rsidRPr="004355E3">
                    <w:rPr>
                      <w:rFonts w:eastAsia="Times New Roman" w:cs="Arial"/>
                      <w:b/>
                      <w:bCs/>
                      <w:color w:val="000000"/>
                    </w:rPr>
                    <w:t xml:space="preserve"> </w:t>
                  </w:r>
                </w:p>
              </w:tc>
              <w:tc>
                <w:tcPr>
                  <w:tcW w:w="1716" w:type="dxa"/>
                </w:tcPr>
                <w:p w14:paraId="1B85DC58" w14:textId="77777777" w:rsidR="003939F9" w:rsidRPr="00163725" w:rsidRDefault="001D7391" w:rsidP="00163725">
                  <w:pPr>
                    <w:rPr>
                      <w:rFonts w:eastAsia="Times New Roman" w:cs="Arial"/>
                      <w:b/>
                      <w:bCs/>
                      <w:color w:val="000000"/>
                    </w:rPr>
                  </w:pPr>
                  <w:r w:rsidRPr="00163725">
                    <w:rPr>
                      <w:rFonts w:eastAsia="Times New Roman" w:cs="Arial"/>
                      <w:b/>
                      <w:bCs/>
                      <w:color w:val="000000"/>
                    </w:rPr>
                    <w:t>Ov</w:t>
                  </w:r>
                  <w:r w:rsidR="00D11E85" w:rsidRPr="00163725">
                    <w:rPr>
                      <w:rFonts w:eastAsia="Times New Roman" w:cs="Arial"/>
                      <w:b/>
                      <w:bCs/>
                      <w:color w:val="000000"/>
                    </w:rPr>
                    <w:t>e</w:t>
                  </w:r>
                  <w:r w:rsidRPr="00163725">
                    <w:rPr>
                      <w:rFonts w:eastAsia="Times New Roman" w:cs="Arial"/>
                      <w:b/>
                      <w:bCs/>
                      <w:color w:val="000000"/>
                    </w:rPr>
                    <w:t>rall Lambeth Tenant</w:t>
                  </w:r>
                  <w:r w:rsidR="003939F9" w:rsidRPr="00163725">
                    <w:rPr>
                      <w:rFonts w:eastAsia="Times New Roman" w:cs="Arial"/>
                      <w:b/>
                      <w:bCs/>
                      <w:color w:val="000000"/>
                    </w:rPr>
                    <w:t xml:space="preserve"> Population </w:t>
                  </w:r>
                </w:p>
              </w:tc>
              <w:tc>
                <w:tcPr>
                  <w:tcW w:w="1716" w:type="dxa"/>
                </w:tcPr>
                <w:p w14:paraId="7962D8FA" w14:textId="77777777" w:rsidR="003939F9" w:rsidRPr="00163725" w:rsidRDefault="003939F9" w:rsidP="00163725">
                  <w:pPr>
                    <w:rPr>
                      <w:rFonts w:eastAsia="Times New Roman" w:cs="Arial"/>
                      <w:b/>
                      <w:bCs/>
                      <w:color w:val="000000"/>
                    </w:rPr>
                  </w:pPr>
                  <w:r w:rsidRPr="00163725">
                    <w:rPr>
                      <w:rFonts w:eastAsia="Times New Roman" w:cs="Arial"/>
                      <w:b/>
                      <w:bCs/>
                      <w:color w:val="000000"/>
                    </w:rPr>
                    <w:t>London Borough of Lambeth</w:t>
                  </w:r>
                </w:p>
              </w:tc>
            </w:tr>
            <w:tr w:rsidR="003939F9" w:rsidRPr="00163725" w14:paraId="58D4E42F" w14:textId="77777777" w:rsidTr="003939F9">
              <w:tc>
                <w:tcPr>
                  <w:tcW w:w="2611" w:type="dxa"/>
                </w:tcPr>
                <w:p w14:paraId="681E0200" w14:textId="77777777" w:rsidR="003939F9" w:rsidRPr="00163725" w:rsidRDefault="003939F9" w:rsidP="00163725">
                  <w:pPr>
                    <w:rPr>
                      <w:rFonts w:eastAsia="Times New Roman" w:cs="Arial"/>
                      <w:b/>
                      <w:bCs/>
                      <w:color w:val="000000"/>
                    </w:rPr>
                  </w:pPr>
                  <w:r w:rsidRPr="00163725">
                    <w:rPr>
                      <w:rFonts w:eastAsia="Times New Roman" w:cs="Arial"/>
                      <w:b/>
                      <w:bCs/>
                      <w:color w:val="000000"/>
                    </w:rPr>
                    <w:t xml:space="preserve">Black </w:t>
                  </w:r>
                </w:p>
              </w:tc>
              <w:tc>
                <w:tcPr>
                  <w:tcW w:w="1716" w:type="dxa"/>
                </w:tcPr>
                <w:p w14:paraId="623F9C28" w14:textId="77777777" w:rsidR="003939F9" w:rsidRPr="00163725" w:rsidRDefault="003939F9" w:rsidP="00813E5B">
                  <w:pPr>
                    <w:rPr>
                      <w:rFonts w:eastAsia="Times New Roman" w:cs="Arial"/>
                      <w:b/>
                      <w:bCs/>
                      <w:color w:val="000000"/>
                    </w:rPr>
                  </w:pPr>
                  <w:r w:rsidRPr="00163725">
                    <w:rPr>
                      <w:rFonts w:eastAsia="Times New Roman" w:cs="Arial"/>
                      <w:b/>
                      <w:bCs/>
                      <w:color w:val="000000"/>
                    </w:rPr>
                    <w:t>4</w:t>
                  </w:r>
                  <w:r w:rsidR="00813E5B">
                    <w:rPr>
                      <w:rFonts w:eastAsia="Times New Roman" w:cs="Arial"/>
                      <w:b/>
                      <w:bCs/>
                      <w:color w:val="000000"/>
                    </w:rPr>
                    <w:t>6</w:t>
                  </w:r>
                  <w:r w:rsidRPr="00163725">
                    <w:rPr>
                      <w:rFonts w:eastAsia="Times New Roman" w:cs="Arial"/>
                      <w:b/>
                      <w:bCs/>
                      <w:color w:val="000000"/>
                    </w:rPr>
                    <w:t>%</w:t>
                  </w:r>
                </w:p>
              </w:tc>
              <w:tc>
                <w:tcPr>
                  <w:tcW w:w="1717" w:type="dxa"/>
                </w:tcPr>
                <w:p w14:paraId="3D56826C" w14:textId="77777777" w:rsidR="003939F9" w:rsidRPr="004355E3" w:rsidRDefault="004355E3" w:rsidP="00163725">
                  <w:pPr>
                    <w:rPr>
                      <w:rFonts w:eastAsiaTheme="minorHAnsi" w:cs="Arial"/>
                      <w:lang w:eastAsia="en-US"/>
                    </w:rPr>
                  </w:pPr>
                  <w:r w:rsidRPr="004355E3">
                    <w:rPr>
                      <w:rFonts w:eastAsiaTheme="minorHAnsi" w:cs="Arial"/>
                      <w:lang w:eastAsia="en-US"/>
                    </w:rPr>
                    <w:t>22</w:t>
                  </w:r>
                  <w:r w:rsidR="00F55C43" w:rsidRPr="004355E3">
                    <w:rPr>
                      <w:rFonts w:eastAsiaTheme="minorHAnsi" w:cs="Arial"/>
                      <w:lang w:eastAsia="en-US"/>
                    </w:rPr>
                    <w:t>%</w:t>
                  </w:r>
                </w:p>
              </w:tc>
              <w:tc>
                <w:tcPr>
                  <w:tcW w:w="1716" w:type="dxa"/>
                </w:tcPr>
                <w:p w14:paraId="3AD6458C" w14:textId="77777777" w:rsidR="003939F9" w:rsidRPr="00163725" w:rsidRDefault="003939F9" w:rsidP="00163725">
                  <w:pPr>
                    <w:rPr>
                      <w:rFonts w:eastAsiaTheme="minorHAnsi" w:cs="Arial"/>
                      <w:lang w:eastAsia="en-US"/>
                    </w:rPr>
                  </w:pPr>
                  <w:r w:rsidRPr="00163725">
                    <w:rPr>
                      <w:rFonts w:eastAsiaTheme="minorHAnsi" w:cs="Arial"/>
                      <w:lang w:eastAsia="en-US"/>
                    </w:rPr>
                    <w:t>46%</w:t>
                  </w:r>
                </w:p>
              </w:tc>
              <w:tc>
                <w:tcPr>
                  <w:tcW w:w="1716" w:type="dxa"/>
                </w:tcPr>
                <w:p w14:paraId="4936DD4E" w14:textId="77777777" w:rsidR="003939F9" w:rsidRPr="00163725" w:rsidRDefault="00260A3C" w:rsidP="00163725">
                  <w:pPr>
                    <w:rPr>
                      <w:rFonts w:eastAsia="Times New Roman" w:cs="Arial"/>
                      <w:b/>
                      <w:bCs/>
                      <w:color w:val="000000"/>
                    </w:rPr>
                  </w:pPr>
                  <w:r w:rsidRPr="00163725">
                    <w:rPr>
                      <w:rFonts w:eastAsia="Times New Roman" w:cs="Arial"/>
                      <w:b/>
                      <w:bCs/>
                      <w:color w:val="000000"/>
                    </w:rPr>
                    <w:t>26%</w:t>
                  </w:r>
                </w:p>
              </w:tc>
            </w:tr>
            <w:tr w:rsidR="003939F9" w:rsidRPr="00163725" w14:paraId="6840E476" w14:textId="77777777" w:rsidTr="003939F9">
              <w:tc>
                <w:tcPr>
                  <w:tcW w:w="2611" w:type="dxa"/>
                </w:tcPr>
                <w:p w14:paraId="7A42B9A9" w14:textId="77777777" w:rsidR="003939F9" w:rsidRPr="00163725" w:rsidRDefault="003939F9" w:rsidP="00163725">
                  <w:pPr>
                    <w:rPr>
                      <w:rFonts w:eastAsia="Times New Roman" w:cs="Arial"/>
                      <w:b/>
                      <w:bCs/>
                      <w:color w:val="000000"/>
                    </w:rPr>
                  </w:pPr>
                  <w:r w:rsidRPr="00163725">
                    <w:rPr>
                      <w:rFonts w:eastAsia="Times New Roman" w:cs="Arial"/>
                      <w:b/>
                      <w:bCs/>
                      <w:color w:val="000000"/>
                    </w:rPr>
                    <w:t xml:space="preserve">Asian </w:t>
                  </w:r>
                </w:p>
              </w:tc>
              <w:tc>
                <w:tcPr>
                  <w:tcW w:w="1716" w:type="dxa"/>
                </w:tcPr>
                <w:p w14:paraId="6CD97962" w14:textId="77777777" w:rsidR="003939F9" w:rsidRPr="00163725" w:rsidRDefault="00536A8A" w:rsidP="00163725">
                  <w:pPr>
                    <w:rPr>
                      <w:rFonts w:eastAsia="Times New Roman" w:cs="Arial"/>
                      <w:b/>
                      <w:bCs/>
                      <w:color w:val="000000"/>
                    </w:rPr>
                  </w:pPr>
                  <w:r>
                    <w:rPr>
                      <w:rFonts w:eastAsia="Times New Roman" w:cs="Arial"/>
                      <w:b/>
                      <w:bCs/>
                      <w:color w:val="000000"/>
                    </w:rPr>
                    <w:t>4</w:t>
                  </w:r>
                  <w:r w:rsidR="003939F9" w:rsidRPr="00163725">
                    <w:rPr>
                      <w:rFonts w:eastAsia="Times New Roman" w:cs="Arial"/>
                      <w:b/>
                      <w:bCs/>
                      <w:color w:val="000000"/>
                    </w:rPr>
                    <w:t>%</w:t>
                  </w:r>
                </w:p>
              </w:tc>
              <w:tc>
                <w:tcPr>
                  <w:tcW w:w="1717" w:type="dxa"/>
                </w:tcPr>
                <w:p w14:paraId="6E12A181" w14:textId="77777777" w:rsidR="003939F9" w:rsidRPr="004355E3" w:rsidRDefault="001C7CD4" w:rsidP="00163725">
                  <w:pPr>
                    <w:rPr>
                      <w:rFonts w:eastAsiaTheme="minorHAnsi" w:cs="Arial"/>
                      <w:lang w:eastAsia="en-US"/>
                    </w:rPr>
                  </w:pPr>
                  <w:r w:rsidRPr="004355E3">
                    <w:rPr>
                      <w:rFonts w:eastAsiaTheme="minorHAnsi" w:cs="Arial"/>
                      <w:lang w:eastAsia="en-US"/>
                    </w:rPr>
                    <w:t>3</w:t>
                  </w:r>
                  <w:r w:rsidR="00F55C43" w:rsidRPr="004355E3">
                    <w:rPr>
                      <w:rFonts w:eastAsiaTheme="minorHAnsi" w:cs="Arial"/>
                      <w:lang w:eastAsia="en-US"/>
                    </w:rPr>
                    <w:t>%</w:t>
                  </w:r>
                </w:p>
              </w:tc>
              <w:tc>
                <w:tcPr>
                  <w:tcW w:w="1716" w:type="dxa"/>
                </w:tcPr>
                <w:p w14:paraId="5BCACA46" w14:textId="77777777" w:rsidR="003939F9" w:rsidRPr="00163725" w:rsidRDefault="003939F9" w:rsidP="00163725">
                  <w:pPr>
                    <w:rPr>
                      <w:rFonts w:eastAsiaTheme="minorHAnsi" w:cs="Arial"/>
                      <w:lang w:eastAsia="en-US"/>
                    </w:rPr>
                  </w:pPr>
                  <w:r w:rsidRPr="00163725">
                    <w:rPr>
                      <w:rFonts w:eastAsiaTheme="minorHAnsi" w:cs="Arial"/>
                      <w:lang w:eastAsia="en-US"/>
                    </w:rPr>
                    <w:t>3%</w:t>
                  </w:r>
                </w:p>
              </w:tc>
              <w:tc>
                <w:tcPr>
                  <w:tcW w:w="1716" w:type="dxa"/>
                </w:tcPr>
                <w:p w14:paraId="0DBEB560" w14:textId="77777777" w:rsidR="003939F9" w:rsidRPr="00163725" w:rsidRDefault="00260A3C" w:rsidP="00163725">
                  <w:pPr>
                    <w:rPr>
                      <w:rFonts w:eastAsia="Times New Roman" w:cs="Arial"/>
                      <w:b/>
                      <w:bCs/>
                      <w:color w:val="000000"/>
                    </w:rPr>
                  </w:pPr>
                  <w:r w:rsidRPr="00163725">
                    <w:rPr>
                      <w:rFonts w:eastAsia="Times New Roman" w:cs="Arial"/>
                      <w:b/>
                      <w:bCs/>
                      <w:color w:val="000000"/>
                    </w:rPr>
                    <w:t>7%</w:t>
                  </w:r>
                </w:p>
              </w:tc>
            </w:tr>
            <w:tr w:rsidR="003939F9" w:rsidRPr="00163725" w14:paraId="461298B4" w14:textId="77777777" w:rsidTr="003939F9">
              <w:tc>
                <w:tcPr>
                  <w:tcW w:w="2611" w:type="dxa"/>
                </w:tcPr>
                <w:p w14:paraId="1C8972BD" w14:textId="77777777" w:rsidR="003939F9" w:rsidRPr="00163725" w:rsidRDefault="003939F9" w:rsidP="00163725">
                  <w:pPr>
                    <w:rPr>
                      <w:rFonts w:eastAsia="Times New Roman" w:cs="Arial"/>
                      <w:b/>
                      <w:bCs/>
                      <w:color w:val="000000"/>
                    </w:rPr>
                  </w:pPr>
                  <w:r w:rsidRPr="00163725">
                    <w:rPr>
                      <w:rFonts w:eastAsia="Times New Roman" w:cs="Arial"/>
                      <w:b/>
                      <w:bCs/>
                      <w:color w:val="000000"/>
                    </w:rPr>
                    <w:t xml:space="preserve">Other </w:t>
                  </w:r>
                </w:p>
              </w:tc>
              <w:tc>
                <w:tcPr>
                  <w:tcW w:w="1716" w:type="dxa"/>
                </w:tcPr>
                <w:p w14:paraId="60037767" w14:textId="77777777" w:rsidR="003939F9" w:rsidRPr="00163725" w:rsidRDefault="003939F9" w:rsidP="00163725">
                  <w:pPr>
                    <w:rPr>
                      <w:rFonts w:eastAsia="Times New Roman" w:cs="Arial"/>
                      <w:b/>
                      <w:bCs/>
                      <w:color w:val="000000"/>
                    </w:rPr>
                  </w:pPr>
                  <w:r w:rsidRPr="00163725">
                    <w:rPr>
                      <w:rFonts w:eastAsia="Times New Roman" w:cs="Arial"/>
                      <w:b/>
                      <w:bCs/>
                      <w:color w:val="000000"/>
                    </w:rPr>
                    <w:t>10%</w:t>
                  </w:r>
                </w:p>
              </w:tc>
              <w:tc>
                <w:tcPr>
                  <w:tcW w:w="1717" w:type="dxa"/>
                </w:tcPr>
                <w:p w14:paraId="000893D9" w14:textId="77777777" w:rsidR="003939F9" w:rsidRPr="004355E3" w:rsidRDefault="004355E3" w:rsidP="00495972">
                  <w:pPr>
                    <w:rPr>
                      <w:rFonts w:eastAsiaTheme="minorHAnsi" w:cs="Arial"/>
                      <w:lang w:eastAsia="en-US"/>
                    </w:rPr>
                  </w:pPr>
                  <w:r w:rsidRPr="004355E3">
                    <w:rPr>
                      <w:rFonts w:eastAsiaTheme="minorHAnsi" w:cs="Arial"/>
                      <w:lang w:eastAsia="en-US"/>
                    </w:rPr>
                    <w:t>0%</w:t>
                  </w:r>
                </w:p>
              </w:tc>
              <w:tc>
                <w:tcPr>
                  <w:tcW w:w="1716" w:type="dxa"/>
                </w:tcPr>
                <w:p w14:paraId="641C8EBF" w14:textId="77777777" w:rsidR="003939F9" w:rsidRPr="00163725" w:rsidRDefault="003939F9" w:rsidP="00163725">
                  <w:pPr>
                    <w:rPr>
                      <w:rFonts w:eastAsiaTheme="minorHAnsi" w:cs="Arial"/>
                      <w:lang w:eastAsia="en-US"/>
                    </w:rPr>
                  </w:pPr>
                  <w:r w:rsidRPr="00163725">
                    <w:rPr>
                      <w:rFonts w:eastAsiaTheme="minorHAnsi" w:cs="Arial"/>
                      <w:lang w:eastAsia="en-US"/>
                    </w:rPr>
                    <w:t>7%</w:t>
                  </w:r>
                </w:p>
              </w:tc>
              <w:tc>
                <w:tcPr>
                  <w:tcW w:w="1716" w:type="dxa"/>
                </w:tcPr>
                <w:p w14:paraId="369D27F4" w14:textId="77777777" w:rsidR="003939F9" w:rsidRPr="00163725" w:rsidRDefault="006270A8" w:rsidP="00163725">
                  <w:pPr>
                    <w:rPr>
                      <w:rFonts w:eastAsia="Times New Roman" w:cs="Arial"/>
                      <w:b/>
                      <w:bCs/>
                      <w:color w:val="000000"/>
                    </w:rPr>
                  </w:pPr>
                  <w:r w:rsidRPr="00163725">
                    <w:rPr>
                      <w:rFonts w:eastAsia="Times New Roman" w:cs="Arial"/>
                      <w:b/>
                      <w:bCs/>
                      <w:color w:val="000000"/>
                    </w:rPr>
                    <w:t>2%</w:t>
                  </w:r>
                </w:p>
              </w:tc>
            </w:tr>
            <w:tr w:rsidR="003939F9" w:rsidRPr="00163725" w14:paraId="767AD7E5" w14:textId="77777777" w:rsidTr="003939F9">
              <w:tc>
                <w:tcPr>
                  <w:tcW w:w="2611" w:type="dxa"/>
                </w:tcPr>
                <w:p w14:paraId="5278FBCB" w14:textId="77777777" w:rsidR="003939F9" w:rsidRPr="00163725" w:rsidRDefault="003939F9" w:rsidP="00163725">
                  <w:pPr>
                    <w:rPr>
                      <w:rFonts w:eastAsia="Times New Roman" w:cs="Arial"/>
                      <w:b/>
                      <w:bCs/>
                      <w:color w:val="000000"/>
                    </w:rPr>
                  </w:pPr>
                  <w:r w:rsidRPr="00163725">
                    <w:rPr>
                      <w:rFonts w:eastAsia="Times New Roman" w:cs="Arial"/>
                      <w:b/>
                      <w:bCs/>
                      <w:color w:val="000000"/>
                    </w:rPr>
                    <w:t>Mixed Race</w:t>
                  </w:r>
                </w:p>
              </w:tc>
              <w:tc>
                <w:tcPr>
                  <w:tcW w:w="1716" w:type="dxa"/>
                </w:tcPr>
                <w:p w14:paraId="066082C0" w14:textId="77777777" w:rsidR="003939F9" w:rsidRPr="00163725" w:rsidRDefault="003939F9" w:rsidP="00536A8A">
                  <w:pPr>
                    <w:rPr>
                      <w:rFonts w:eastAsia="Times New Roman" w:cs="Arial"/>
                      <w:b/>
                      <w:bCs/>
                      <w:color w:val="000000"/>
                    </w:rPr>
                  </w:pPr>
                  <w:r w:rsidRPr="00163725">
                    <w:rPr>
                      <w:rFonts w:eastAsia="Times New Roman" w:cs="Arial"/>
                      <w:b/>
                      <w:bCs/>
                      <w:color w:val="000000"/>
                    </w:rPr>
                    <w:t>1%</w:t>
                  </w:r>
                </w:p>
              </w:tc>
              <w:tc>
                <w:tcPr>
                  <w:tcW w:w="1717" w:type="dxa"/>
                </w:tcPr>
                <w:p w14:paraId="3F84B7B9" w14:textId="77777777" w:rsidR="003939F9" w:rsidRPr="004355E3" w:rsidRDefault="004355E3" w:rsidP="00163725">
                  <w:pPr>
                    <w:rPr>
                      <w:rFonts w:eastAsiaTheme="minorHAnsi" w:cs="Arial"/>
                      <w:lang w:eastAsia="en-US"/>
                    </w:rPr>
                  </w:pPr>
                  <w:r w:rsidRPr="004355E3">
                    <w:rPr>
                      <w:rFonts w:eastAsiaTheme="minorHAnsi" w:cs="Arial"/>
                      <w:lang w:eastAsia="en-US"/>
                    </w:rPr>
                    <w:t>3%</w:t>
                  </w:r>
                </w:p>
              </w:tc>
              <w:tc>
                <w:tcPr>
                  <w:tcW w:w="1716" w:type="dxa"/>
                </w:tcPr>
                <w:p w14:paraId="618901FB" w14:textId="77777777" w:rsidR="003939F9" w:rsidRPr="00163725" w:rsidRDefault="003939F9" w:rsidP="00163725">
                  <w:pPr>
                    <w:rPr>
                      <w:rFonts w:eastAsiaTheme="minorHAnsi" w:cs="Arial"/>
                      <w:lang w:eastAsia="en-US"/>
                    </w:rPr>
                  </w:pPr>
                  <w:r w:rsidRPr="00163725">
                    <w:rPr>
                      <w:rFonts w:eastAsiaTheme="minorHAnsi" w:cs="Arial"/>
                      <w:lang w:eastAsia="en-US"/>
                    </w:rPr>
                    <w:t>2%</w:t>
                  </w:r>
                </w:p>
              </w:tc>
              <w:tc>
                <w:tcPr>
                  <w:tcW w:w="1716" w:type="dxa"/>
                </w:tcPr>
                <w:p w14:paraId="601DE8DA" w14:textId="77777777" w:rsidR="003939F9" w:rsidRPr="00163725" w:rsidRDefault="00260A3C" w:rsidP="00163725">
                  <w:pPr>
                    <w:rPr>
                      <w:rFonts w:eastAsia="Times New Roman" w:cs="Arial"/>
                      <w:b/>
                      <w:bCs/>
                      <w:color w:val="000000"/>
                    </w:rPr>
                  </w:pPr>
                  <w:r w:rsidRPr="00163725">
                    <w:rPr>
                      <w:rFonts w:eastAsia="Times New Roman" w:cs="Arial"/>
                      <w:b/>
                      <w:bCs/>
                      <w:color w:val="000000"/>
                    </w:rPr>
                    <w:t>8%</w:t>
                  </w:r>
                </w:p>
              </w:tc>
            </w:tr>
            <w:tr w:rsidR="003939F9" w:rsidRPr="00163725" w14:paraId="390FFAE7" w14:textId="77777777" w:rsidTr="003939F9">
              <w:tc>
                <w:tcPr>
                  <w:tcW w:w="2611" w:type="dxa"/>
                </w:tcPr>
                <w:p w14:paraId="61B97130" w14:textId="77777777" w:rsidR="003939F9" w:rsidRPr="00163725" w:rsidRDefault="003939F9" w:rsidP="00163725">
                  <w:pPr>
                    <w:rPr>
                      <w:rFonts w:eastAsia="Times New Roman" w:cs="Arial"/>
                      <w:b/>
                      <w:bCs/>
                      <w:color w:val="000000"/>
                    </w:rPr>
                  </w:pPr>
                  <w:r w:rsidRPr="00163725">
                    <w:rPr>
                      <w:rFonts w:eastAsia="Times New Roman" w:cs="Arial"/>
                      <w:b/>
                      <w:bCs/>
                      <w:color w:val="000000"/>
                    </w:rPr>
                    <w:t xml:space="preserve">White </w:t>
                  </w:r>
                </w:p>
              </w:tc>
              <w:tc>
                <w:tcPr>
                  <w:tcW w:w="1716" w:type="dxa"/>
                </w:tcPr>
                <w:p w14:paraId="2238282A" w14:textId="77777777" w:rsidR="003939F9" w:rsidRPr="00163725" w:rsidRDefault="00536A8A" w:rsidP="00536A8A">
                  <w:pPr>
                    <w:rPr>
                      <w:rFonts w:eastAsia="Times New Roman" w:cs="Arial"/>
                      <w:b/>
                      <w:bCs/>
                      <w:color w:val="000000"/>
                    </w:rPr>
                  </w:pPr>
                  <w:r>
                    <w:rPr>
                      <w:rFonts w:eastAsia="Times New Roman" w:cs="Arial"/>
                      <w:b/>
                      <w:bCs/>
                      <w:color w:val="000000"/>
                    </w:rPr>
                    <w:t xml:space="preserve">29% (10.5% white other) </w:t>
                  </w:r>
                </w:p>
              </w:tc>
              <w:tc>
                <w:tcPr>
                  <w:tcW w:w="1717" w:type="dxa"/>
                </w:tcPr>
                <w:p w14:paraId="5F69920C" w14:textId="77777777" w:rsidR="004355E3" w:rsidRPr="004355E3" w:rsidRDefault="004355E3" w:rsidP="004355E3">
                  <w:pPr>
                    <w:rPr>
                      <w:rFonts w:eastAsiaTheme="minorHAnsi" w:cs="Arial"/>
                      <w:lang w:eastAsia="en-US"/>
                    </w:rPr>
                  </w:pPr>
                  <w:r w:rsidRPr="004355E3">
                    <w:rPr>
                      <w:rFonts w:eastAsiaTheme="minorHAnsi" w:cs="Arial"/>
                      <w:lang w:eastAsia="en-US"/>
                    </w:rPr>
                    <w:t>64%:</w:t>
                  </w:r>
                </w:p>
                <w:p w14:paraId="7014B870" w14:textId="77777777" w:rsidR="003939F9" w:rsidRPr="004355E3" w:rsidRDefault="004355E3" w:rsidP="004355E3">
                  <w:pPr>
                    <w:rPr>
                      <w:rFonts w:eastAsiaTheme="minorHAnsi" w:cs="Arial"/>
                      <w:lang w:eastAsia="en-US"/>
                    </w:rPr>
                  </w:pPr>
                  <w:r w:rsidRPr="004355E3">
                    <w:rPr>
                      <w:rFonts w:eastAsiaTheme="minorHAnsi" w:cs="Arial"/>
                      <w:lang w:eastAsia="en-US"/>
                    </w:rPr>
                    <w:t xml:space="preserve">33% White British, 31% White Other </w:t>
                  </w:r>
                  <w:r w:rsidR="00E839EC" w:rsidRPr="004355E3">
                    <w:rPr>
                      <w:rFonts w:eastAsiaTheme="minorHAnsi" w:cs="Arial"/>
                      <w:lang w:eastAsia="en-US"/>
                    </w:rPr>
                    <w:t xml:space="preserve"> </w:t>
                  </w:r>
                </w:p>
              </w:tc>
              <w:tc>
                <w:tcPr>
                  <w:tcW w:w="1716" w:type="dxa"/>
                </w:tcPr>
                <w:p w14:paraId="65F497F9" w14:textId="77777777" w:rsidR="003939F9" w:rsidRPr="00163725" w:rsidRDefault="003939F9" w:rsidP="00163725">
                  <w:pPr>
                    <w:rPr>
                      <w:rFonts w:eastAsiaTheme="minorHAnsi" w:cs="Arial"/>
                      <w:lang w:eastAsia="en-US"/>
                    </w:rPr>
                  </w:pPr>
                  <w:r w:rsidRPr="00163725">
                    <w:rPr>
                      <w:rFonts w:eastAsiaTheme="minorHAnsi" w:cs="Arial"/>
                      <w:lang w:eastAsia="en-US"/>
                    </w:rPr>
                    <w:t>33%</w:t>
                  </w:r>
                </w:p>
              </w:tc>
              <w:tc>
                <w:tcPr>
                  <w:tcW w:w="1716" w:type="dxa"/>
                </w:tcPr>
                <w:p w14:paraId="73770BE3" w14:textId="77777777" w:rsidR="003939F9" w:rsidRPr="00163725" w:rsidRDefault="00260A3C" w:rsidP="00163725">
                  <w:pPr>
                    <w:rPr>
                      <w:rFonts w:eastAsia="Times New Roman" w:cs="Arial"/>
                      <w:b/>
                      <w:bCs/>
                      <w:color w:val="000000"/>
                    </w:rPr>
                  </w:pPr>
                  <w:r w:rsidRPr="00163725">
                    <w:rPr>
                      <w:rFonts w:eastAsia="Times New Roman" w:cs="Arial"/>
                      <w:b/>
                      <w:bCs/>
                      <w:color w:val="000000"/>
                    </w:rPr>
                    <w:t>57%</w:t>
                  </w:r>
                </w:p>
              </w:tc>
            </w:tr>
            <w:tr w:rsidR="003939F9" w:rsidRPr="00163725" w14:paraId="3D8607C3" w14:textId="77777777" w:rsidTr="003939F9">
              <w:tc>
                <w:tcPr>
                  <w:tcW w:w="2611" w:type="dxa"/>
                </w:tcPr>
                <w:p w14:paraId="35193813" w14:textId="77777777" w:rsidR="003939F9" w:rsidRPr="00163725" w:rsidRDefault="003939F9" w:rsidP="00163725">
                  <w:pPr>
                    <w:rPr>
                      <w:rFonts w:eastAsia="Times New Roman" w:cs="Arial"/>
                      <w:b/>
                      <w:bCs/>
                      <w:color w:val="000000"/>
                    </w:rPr>
                  </w:pPr>
                  <w:r w:rsidRPr="00163725">
                    <w:rPr>
                      <w:rFonts w:eastAsia="Times New Roman" w:cs="Arial"/>
                      <w:b/>
                      <w:bCs/>
                      <w:color w:val="000000"/>
                    </w:rPr>
                    <w:t>Not known</w:t>
                  </w:r>
                </w:p>
              </w:tc>
              <w:tc>
                <w:tcPr>
                  <w:tcW w:w="1716" w:type="dxa"/>
                </w:tcPr>
                <w:p w14:paraId="238907AC" w14:textId="77777777" w:rsidR="003939F9" w:rsidRPr="00163725" w:rsidRDefault="00536A8A" w:rsidP="00163725">
                  <w:pPr>
                    <w:rPr>
                      <w:rFonts w:eastAsia="Times New Roman" w:cs="Arial"/>
                      <w:b/>
                      <w:bCs/>
                      <w:color w:val="000000"/>
                    </w:rPr>
                  </w:pPr>
                  <w:r>
                    <w:rPr>
                      <w:rFonts w:eastAsia="Times New Roman" w:cs="Arial"/>
                      <w:b/>
                      <w:bCs/>
                      <w:color w:val="000000"/>
                    </w:rPr>
                    <w:t>10</w:t>
                  </w:r>
                  <w:r w:rsidR="003939F9" w:rsidRPr="00163725">
                    <w:rPr>
                      <w:rFonts w:eastAsia="Times New Roman" w:cs="Arial"/>
                      <w:b/>
                      <w:bCs/>
                      <w:color w:val="000000"/>
                    </w:rPr>
                    <w:t>%</w:t>
                  </w:r>
                </w:p>
              </w:tc>
              <w:tc>
                <w:tcPr>
                  <w:tcW w:w="1717" w:type="dxa"/>
                </w:tcPr>
                <w:p w14:paraId="5AF811FF" w14:textId="77777777" w:rsidR="003939F9" w:rsidRPr="004355E3" w:rsidRDefault="004355E3" w:rsidP="00163725">
                  <w:pPr>
                    <w:rPr>
                      <w:rFonts w:eastAsiaTheme="minorHAnsi" w:cs="Arial"/>
                      <w:b/>
                      <w:lang w:eastAsia="en-US"/>
                    </w:rPr>
                  </w:pPr>
                  <w:r w:rsidRPr="004355E3">
                    <w:rPr>
                      <w:rFonts w:eastAsiaTheme="minorHAnsi" w:cs="Arial"/>
                      <w:b/>
                      <w:lang w:eastAsia="en-US"/>
                    </w:rPr>
                    <w:t>8%</w:t>
                  </w:r>
                </w:p>
              </w:tc>
              <w:tc>
                <w:tcPr>
                  <w:tcW w:w="1716" w:type="dxa"/>
                </w:tcPr>
                <w:p w14:paraId="79D74C88" w14:textId="77777777" w:rsidR="003939F9" w:rsidRPr="00163725" w:rsidRDefault="003939F9" w:rsidP="00163725">
                  <w:pPr>
                    <w:rPr>
                      <w:rFonts w:eastAsiaTheme="minorHAnsi" w:cs="Arial"/>
                      <w:b/>
                      <w:lang w:eastAsia="en-US"/>
                    </w:rPr>
                  </w:pPr>
                  <w:r w:rsidRPr="00163725">
                    <w:rPr>
                      <w:rFonts w:eastAsiaTheme="minorHAnsi" w:cs="Arial"/>
                      <w:b/>
                      <w:lang w:eastAsia="en-US"/>
                    </w:rPr>
                    <w:t>9%</w:t>
                  </w:r>
                </w:p>
              </w:tc>
              <w:tc>
                <w:tcPr>
                  <w:tcW w:w="1716" w:type="dxa"/>
                </w:tcPr>
                <w:p w14:paraId="53A008FF" w14:textId="77777777" w:rsidR="003939F9" w:rsidRPr="00163725" w:rsidRDefault="006270A8" w:rsidP="00163725">
                  <w:pPr>
                    <w:rPr>
                      <w:rFonts w:eastAsia="Times New Roman" w:cs="Arial"/>
                      <w:b/>
                      <w:bCs/>
                      <w:color w:val="000000"/>
                    </w:rPr>
                  </w:pPr>
                  <w:r w:rsidRPr="00163725">
                    <w:rPr>
                      <w:rFonts w:eastAsia="Times New Roman" w:cs="Arial"/>
                      <w:b/>
                      <w:bCs/>
                      <w:color w:val="000000"/>
                    </w:rPr>
                    <w:t>0</w:t>
                  </w:r>
                </w:p>
              </w:tc>
            </w:tr>
          </w:tbl>
          <w:p w14:paraId="59E4979C" w14:textId="77777777" w:rsidR="003F7BD7" w:rsidRPr="00163725" w:rsidRDefault="003F7BD7" w:rsidP="00163725">
            <w:pPr>
              <w:rPr>
                <w:rFonts w:eastAsia="Times New Roman" w:cs="Arial"/>
                <w:b/>
                <w:bCs/>
                <w:color w:val="000000"/>
                <w:sz w:val="20"/>
                <w:szCs w:val="20"/>
              </w:rPr>
            </w:pPr>
          </w:p>
          <w:p w14:paraId="3199185C" w14:textId="77777777" w:rsidR="003939F9" w:rsidRPr="00163725" w:rsidRDefault="003939F9" w:rsidP="00163725">
            <w:pPr>
              <w:pStyle w:val="Default"/>
              <w:rPr>
                <w:rFonts w:asciiTheme="minorHAnsi" w:hAnsiTheme="minorHAnsi"/>
                <w:i/>
                <w:sz w:val="16"/>
                <w:szCs w:val="16"/>
              </w:rPr>
            </w:pPr>
            <w:r w:rsidRPr="00163725">
              <w:rPr>
                <w:rFonts w:asciiTheme="minorHAnsi" w:eastAsia="Times New Roman" w:hAnsiTheme="minorHAnsi"/>
                <w:bCs/>
                <w:i/>
                <w:sz w:val="16"/>
                <w:szCs w:val="16"/>
              </w:rPr>
              <w:t>Data source –  Northgate  June 2015</w:t>
            </w:r>
            <w:r w:rsidR="00414CCC" w:rsidRPr="00163725">
              <w:rPr>
                <w:rFonts w:asciiTheme="minorHAnsi" w:eastAsia="Times New Roman" w:hAnsiTheme="minorHAnsi"/>
                <w:bCs/>
                <w:i/>
                <w:sz w:val="16"/>
                <w:szCs w:val="16"/>
              </w:rPr>
              <w:t xml:space="preserve">, </w:t>
            </w:r>
            <w:r w:rsidRPr="00163725">
              <w:rPr>
                <w:rFonts w:asciiTheme="minorHAnsi" w:hAnsiTheme="minorHAnsi"/>
                <w:i/>
                <w:sz w:val="16"/>
                <w:szCs w:val="16"/>
              </w:rPr>
              <w:t xml:space="preserve"> </w:t>
            </w:r>
            <w:r w:rsidR="008139B3">
              <w:rPr>
                <w:rFonts w:asciiTheme="minorHAnsi" w:hAnsiTheme="minorHAnsi"/>
                <w:i/>
                <w:sz w:val="16"/>
                <w:szCs w:val="16"/>
              </w:rPr>
              <w:t>South Lambeth</w:t>
            </w:r>
            <w:r w:rsidRPr="00163725">
              <w:rPr>
                <w:rFonts w:asciiTheme="minorHAnsi" w:hAnsiTheme="minorHAnsi"/>
                <w:i/>
                <w:sz w:val="16"/>
                <w:szCs w:val="16"/>
              </w:rPr>
              <w:t xml:space="preserve">  Household Needs Survey </w:t>
            </w:r>
            <w:r w:rsidR="00536A8A">
              <w:rPr>
                <w:rFonts w:asciiTheme="minorHAnsi" w:hAnsiTheme="minorHAnsi"/>
                <w:i/>
                <w:sz w:val="16"/>
                <w:szCs w:val="16"/>
              </w:rPr>
              <w:t>June</w:t>
            </w:r>
            <w:r w:rsidRPr="00163725">
              <w:rPr>
                <w:rFonts w:asciiTheme="minorHAnsi" w:hAnsiTheme="minorHAnsi"/>
                <w:i/>
                <w:sz w:val="16"/>
                <w:szCs w:val="16"/>
              </w:rPr>
              <w:t xml:space="preserve"> 2015</w:t>
            </w:r>
            <w:r w:rsidR="00414CCC" w:rsidRPr="00163725">
              <w:rPr>
                <w:rFonts w:asciiTheme="minorHAnsi" w:hAnsiTheme="minorHAnsi"/>
                <w:i/>
                <w:sz w:val="16"/>
                <w:szCs w:val="16"/>
              </w:rPr>
              <w:t xml:space="preserve">. </w:t>
            </w:r>
            <w:r w:rsidRPr="00163725">
              <w:rPr>
                <w:rFonts w:asciiTheme="minorHAnsi" w:hAnsiTheme="minorHAnsi"/>
                <w:i/>
                <w:sz w:val="16"/>
                <w:szCs w:val="16"/>
              </w:rPr>
              <w:t xml:space="preserve"> </w:t>
            </w:r>
            <w:r w:rsidRPr="00163725">
              <w:rPr>
                <w:rFonts w:asciiTheme="minorHAnsi" w:eastAsia="Times New Roman" w:hAnsiTheme="minorHAnsi"/>
                <w:bCs/>
                <w:i/>
                <w:sz w:val="16"/>
                <w:szCs w:val="16"/>
              </w:rPr>
              <w:t xml:space="preserve">State </w:t>
            </w:r>
            <w:r w:rsidR="00414CCC" w:rsidRPr="00163725">
              <w:rPr>
                <w:rFonts w:asciiTheme="minorHAnsi" w:eastAsia="Times New Roman" w:hAnsiTheme="minorHAnsi"/>
                <w:bCs/>
                <w:i/>
                <w:sz w:val="16"/>
                <w:szCs w:val="16"/>
              </w:rPr>
              <w:t>of the Borough Report 2014</w:t>
            </w:r>
            <w:r w:rsidRPr="00163725">
              <w:rPr>
                <w:rFonts w:asciiTheme="minorHAnsi" w:eastAsia="Times New Roman" w:hAnsiTheme="minorHAnsi"/>
                <w:bCs/>
                <w:i/>
                <w:sz w:val="16"/>
                <w:szCs w:val="16"/>
              </w:rPr>
              <w:t xml:space="preserve"> </w:t>
            </w:r>
          </w:p>
          <w:p w14:paraId="59484F59" w14:textId="77777777" w:rsidR="001D7391" w:rsidRPr="00163725" w:rsidRDefault="001D7391" w:rsidP="00163725">
            <w:pPr>
              <w:jc w:val="both"/>
              <w:rPr>
                <w:rFonts w:cstheme="minorHAnsi"/>
              </w:rPr>
            </w:pPr>
          </w:p>
          <w:p w14:paraId="4618DF93" w14:textId="77777777" w:rsidR="001D7391" w:rsidRPr="00163725" w:rsidRDefault="001D7391" w:rsidP="00163725">
            <w:pPr>
              <w:jc w:val="both"/>
              <w:rPr>
                <w:rFonts w:cstheme="minorHAnsi"/>
                <w:b/>
              </w:rPr>
            </w:pPr>
            <w:r w:rsidRPr="00163725">
              <w:rPr>
                <w:rFonts w:cstheme="minorHAnsi"/>
                <w:b/>
              </w:rPr>
              <w:t>Impact on Existing Tenants</w:t>
            </w:r>
          </w:p>
          <w:p w14:paraId="4345E6DD" w14:textId="77777777" w:rsidR="001D7391" w:rsidRPr="00163725" w:rsidRDefault="001D7391" w:rsidP="00163725">
            <w:pPr>
              <w:jc w:val="both"/>
              <w:rPr>
                <w:rFonts w:cstheme="minorHAnsi"/>
              </w:rPr>
            </w:pPr>
          </w:p>
          <w:p w14:paraId="6BB68BAB" w14:textId="77777777" w:rsidR="00536A8A" w:rsidRDefault="00536A8A" w:rsidP="00163725">
            <w:pPr>
              <w:jc w:val="both"/>
              <w:rPr>
                <w:rFonts w:cstheme="minorHAnsi"/>
              </w:rPr>
            </w:pPr>
          </w:p>
          <w:p w14:paraId="551901BA" w14:textId="77777777" w:rsidR="00536A8A" w:rsidRDefault="00536A8A" w:rsidP="00163725">
            <w:pPr>
              <w:jc w:val="both"/>
              <w:rPr>
                <w:rFonts w:cstheme="minorHAnsi"/>
              </w:rPr>
            </w:pPr>
            <w:r>
              <w:rPr>
                <w:rFonts w:cstheme="minorHAnsi"/>
              </w:rPr>
              <w:t>The majority of South Lambeth Estate’s tenants are of black background</w:t>
            </w:r>
            <w:r w:rsidR="0087270C">
              <w:rPr>
                <w:rFonts w:cstheme="minorHAnsi"/>
              </w:rPr>
              <w:t xml:space="preserve"> (46%) of which approximately 50% of these are of Black African background.  This reflects the percentage of Black tenants in Lambeth’s stock as a whole </w:t>
            </w:r>
            <w:r w:rsidR="008139B3">
              <w:rPr>
                <w:rFonts w:cstheme="minorHAnsi"/>
              </w:rPr>
              <w:t>and there are a number of Somali and Eritrean households on the estate.</w:t>
            </w:r>
            <w:r w:rsidR="0087270C">
              <w:rPr>
                <w:rFonts w:cstheme="minorHAnsi"/>
              </w:rPr>
              <w:t xml:space="preserve"> </w:t>
            </w:r>
          </w:p>
          <w:p w14:paraId="3B6417E9" w14:textId="77777777" w:rsidR="00536A8A" w:rsidRDefault="00536A8A" w:rsidP="00163725">
            <w:pPr>
              <w:jc w:val="both"/>
              <w:rPr>
                <w:rFonts w:cstheme="minorHAnsi"/>
              </w:rPr>
            </w:pPr>
          </w:p>
          <w:p w14:paraId="09F6093C" w14:textId="77777777" w:rsidR="0087270C" w:rsidRDefault="00DF4437" w:rsidP="0087270C">
            <w:pPr>
              <w:jc w:val="both"/>
              <w:rPr>
                <w:rFonts w:cstheme="minorHAnsi"/>
              </w:rPr>
            </w:pPr>
            <w:r>
              <w:rPr>
                <w:rFonts w:cstheme="minorHAnsi"/>
              </w:rPr>
              <w:t>T</w:t>
            </w:r>
            <w:r w:rsidR="006D1E2F">
              <w:rPr>
                <w:rFonts w:cstheme="minorHAnsi"/>
              </w:rPr>
              <w:t>here are 66 tenants and 13 leaseholders who describe themselves as either Black, Black African, Black Carribbean or Black Other.  This comprises 32% and 6% of the estate population as a whole.</w:t>
            </w:r>
            <w:r w:rsidR="0087270C">
              <w:rPr>
                <w:rFonts w:cstheme="minorHAnsi"/>
              </w:rPr>
              <w:t xml:space="preserve">  As a diverse estate, </w:t>
            </w:r>
            <w:r w:rsidR="00E30E51">
              <w:rPr>
                <w:rFonts w:cstheme="minorHAnsi"/>
              </w:rPr>
              <w:t xml:space="preserve">South </w:t>
            </w:r>
            <w:r w:rsidR="0087270C">
              <w:rPr>
                <w:rFonts w:cstheme="minorHAnsi"/>
              </w:rPr>
              <w:t xml:space="preserve">Lambeth also has a significant </w:t>
            </w:r>
            <w:r w:rsidR="00CB4898">
              <w:rPr>
                <w:rFonts w:cstheme="minorHAnsi"/>
              </w:rPr>
              <w:t xml:space="preserve">other </w:t>
            </w:r>
            <w:r w:rsidR="0087270C">
              <w:rPr>
                <w:rFonts w:cstheme="minorHAnsi"/>
              </w:rPr>
              <w:t xml:space="preserve">white population which includes a number of Portguese households (South Lambeth </w:t>
            </w:r>
            <w:r w:rsidR="0087270C">
              <w:rPr>
                <w:rFonts w:cstheme="minorHAnsi"/>
              </w:rPr>
              <w:lastRenderedPageBreak/>
              <w:t>Estate is located between Stockwell, Clapham North and Vauxhall, an area with a large concentration of Portuguese residents).</w:t>
            </w:r>
          </w:p>
          <w:p w14:paraId="3ECCF021" w14:textId="77777777" w:rsidR="0087270C" w:rsidRDefault="0087270C" w:rsidP="0087270C">
            <w:pPr>
              <w:jc w:val="both"/>
              <w:rPr>
                <w:rFonts w:cstheme="minorHAnsi"/>
              </w:rPr>
            </w:pPr>
          </w:p>
          <w:p w14:paraId="5724F7B5" w14:textId="77777777" w:rsidR="000832B3" w:rsidRPr="00163725" w:rsidRDefault="00C82F4E" w:rsidP="00163725">
            <w:pPr>
              <w:jc w:val="both"/>
              <w:rPr>
                <w:rFonts w:cstheme="minorHAnsi"/>
              </w:rPr>
            </w:pPr>
            <w:r w:rsidRPr="00163725">
              <w:rPr>
                <w:rFonts w:cstheme="minorHAnsi"/>
              </w:rPr>
              <w:t xml:space="preserve">The </w:t>
            </w:r>
            <w:r w:rsidR="000832B3" w:rsidRPr="00163725">
              <w:rPr>
                <w:rFonts w:cstheme="minorHAnsi"/>
              </w:rPr>
              <w:t>impact is predicted to be largely positive</w:t>
            </w:r>
            <w:r w:rsidR="00EA24D2" w:rsidRPr="00163725">
              <w:rPr>
                <w:rFonts w:cstheme="minorHAnsi"/>
              </w:rPr>
              <w:t xml:space="preserve"> given the high levels of BME households currently </w:t>
            </w:r>
            <w:r w:rsidR="00A33491" w:rsidRPr="00163725">
              <w:rPr>
                <w:rFonts w:cstheme="minorHAnsi"/>
              </w:rPr>
              <w:t>residing on</w:t>
            </w:r>
            <w:r w:rsidR="00EA24D2" w:rsidRPr="00163725">
              <w:rPr>
                <w:rFonts w:cstheme="minorHAnsi"/>
              </w:rPr>
              <w:t xml:space="preserve"> the estate</w:t>
            </w:r>
            <w:r w:rsidR="007B7FEB" w:rsidRPr="00163725">
              <w:rPr>
                <w:rFonts w:cstheme="minorHAnsi"/>
              </w:rPr>
              <w:t xml:space="preserve"> </w:t>
            </w:r>
            <w:r w:rsidR="000832B3" w:rsidRPr="00163725">
              <w:rPr>
                <w:rFonts w:cstheme="minorHAnsi"/>
              </w:rPr>
              <w:t>with a  better designed environment, a warm</w:t>
            </w:r>
            <w:r w:rsidR="003012EF" w:rsidRPr="00163725">
              <w:rPr>
                <w:rFonts w:cstheme="minorHAnsi"/>
              </w:rPr>
              <w:t xml:space="preserve"> and dry</w:t>
            </w:r>
            <w:r w:rsidR="000832B3" w:rsidRPr="00163725">
              <w:rPr>
                <w:rFonts w:cstheme="minorHAnsi"/>
              </w:rPr>
              <w:t xml:space="preserve"> home that would be beneficial in reducing fuel poverty, </w:t>
            </w:r>
            <w:r w:rsidR="00172597">
              <w:rPr>
                <w:rFonts w:cstheme="minorHAnsi"/>
              </w:rPr>
              <w:t>reduction in</w:t>
            </w:r>
            <w:r w:rsidR="000832B3" w:rsidRPr="00163725">
              <w:rPr>
                <w:rFonts w:cstheme="minorHAnsi"/>
              </w:rPr>
              <w:t xml:space="preserve"> overcrowding, </w:t>
            </w:r>
            <w:r w:rsidR="00172597">
              <w:rPr>
                <w:rFonts w:cstheme="minorHAnsi"/>
              </w:rPr>
              <w:t xml:space="preserve">and generally </w:t>
            </w:r>
            <w:r w:rsidR="000832B3" w:rsidRPr="00163725">
              <w:rPr>
                <w:rFonts w:cstheme="minorHAnsi"/>
              </w:rPr>
              <w:t>improving the quality of life of re</w:t>
            </w:r>
            <w:r w:rsidR="001D7391" w:rsidRPr="00163725">
              <w:rPr>
                <w:rFonts w:cstheme="minorHAnsi"/>
              </w:rPr>
              <w:t>sidents in the long term</w:t>
            </w:r>
            <w:r w:rsidR="000832B3" w:rsidRPr="00163725">
              <w:rPr>
                <w:rFonts w:cstheme="minorHAnsi"/>
              </w:rPr>
              <w:t>.</w:t>
            </w:r>
          </w:p>
          <w:p w14:paraId="403FACCD" w14:textId="77777777" w:rsidR="00201B32" w:rsidRDefault="00201B32" w:rsidP="00163725">
            <w:pPr>
              <w:rPr>
                <w:rFonts w:cstheme="minorHAnsi"/>
              </w:rPr>
            </w:pPr>
          </w:p>
          <w:p w14:paraId="65D50A57" w14:textId="77777777" w:rsidR="00525DD2" w:rsidRDefault="00347C8A" w:rsidP="00163725">
            <w:pPr>
              <w:rPr>
                <w:rFonts w:cstheme="minorHAnsi"/>
              </w:rPr>
            </w:pPr>
            <w:r>
              <w:rPr>
                <w:rFonts w:cstheme="minorHAnsi"/>
              </w:rPr>
              <w:t>There are a number of overcrowd</w:t>
            </w:r>
            <w:r w:rsidR="00525DD2">
              <w:rPr>
                <w:rFonts w:cstheme="minorHAnsi"/>
              </w:rPr>
              <w:t xml:space="preserve">ed households on the estate.  A Household Needs Survey undertaken in March 2015 identified 33 households that stated they are currently living in overcrowded accommodation.  90% of these </w:t>
            </w:r>
            <w:r w:rsidR="00E30E51">
              <w:rPr>
                <w:rFonts w:cstheme="minorHAnsi"/>
              </w:rPr>
              <w:t>are from</w:t>
            </w:r>
            <w:r w:rsidR="00525DD2">
              <w:rPr>
                <w:rFonts w:cstheme="minorHAnsi"/>
              </w:rPr>
              <w:t xml:space="preserve"> BME </w:t>
            </w:r>
            <w:r w:rsidR="00E30E51">
              <w:rPr>
                <w:rFonts w:cstheme="minorHAnsi"/>
              </w:rPr>
              <w:t>backgrounds</w:t>
            </w:r>
            <w:r w:rsidR="00525DD2">
              <w:rPr>
                <w:rFonts w:cstheme="minorHAnsi"/>
              </w:rPr>
              <w:t xml:space="preserve">; 60% of overcrowded families are Black African households.  Given that one of the intentions of regeneration is to address overcrowding and ensuring that an adequate number of larger homes are provided across the progamme, regeneration will have a positive impact on these groups. </w:t>
            </w:r>
          </w:p>
          <w:p w14:paraId="38FA8B97" w14:textId="77777777" w:rsidR="00525DD2" w:rsidRPr="00163725" w:rsidRDefault="00525DD2" w:rsidP="00163725">
            <w:pPr>
              <w:rPr>
                <w:rFonts w:cstheme="minorHAnsi"/>
              </w:rPr>
            </w:pPr>
          </w:p>
          <w:p w14:paraId="7EC9ED7A" w14:textId="77777777" w:rsidR="00CB3D64" w:rsidRPr="00163725" w:rsidRDefault="001D7391" w:rsidP="00163725">
            <w:pPr>
              <w:pStyle w:val="Default"/>
              <w:jc w:val="both"/>
              <w:rPr>
                <w:rFonts w:asciiTheme="minorHAnsi" w:hAnsiTheme="minorHAnsi" w:cstheme="minorHAnsi"/>
                <w:color w:val="auto"/>
                <w:sz w:val="22"/>
                <w:szCs w:val="22"/>
              </w:rPr>
            </w:pPr>
            <w:r w:rsidRPr="00163725">
              <w:rPr>
                <w:rFonts w:asciiTheme="minorHAnsi" w:hAnsiTheme="minorHAnsi" w:cstheme="minorHAnsi"/>
                <w:sz w:val="22"/>
                <w:szCs w:val="22"/>
              </w:rPr>
              <w:t xml:space="preserve">In the short term it is likely that there will be a negative impact on BME households due to the </w:t>
            </w:r>
            <w:r w:rsidR="00D11E85" w:rsidRPr="00163725">
              <w:rPr>
                <w:rFonts w:asciiTheme="minorHAnsi" w:hAnsiTheme="minorHAnsi" w:cstheme="minorHAnsi"/>
                <w:sz w:val="22"/>
                <w:szCs w:val="22"/>
              </w:rPr>
              <w:t>d</w:t>
            </w:r>
            <w:r w:rsidRPr="00163725">
              <w:rPr>
                <w:rFonts w:asciiTheme="minorHAnsi" w:hAnsiTheme="minorHAnsi" w:cstheme="minorHAnsi"/>
                <w:sz w:val="22"/>
                <w:szCs w:val="22"/>
              </w:rPr>
              <w:t xml:space="preserve">isruption caused by the estate regeneration programme. To mitigate this, the Council will provide a comprehensive package of </w:t>
            </w:r>
            <w:r w:rsidR="00615500" w:rsidRPr="00163725">
              <w:rPr>
                <w:rFonts w:asciiTheme="minorHAnsi" w:hAnsiTheme="minorHAnsi" w:cstheme="minorHAnsi"/>
                <w:sz w:val="22"/>
                <w:szCs w:val="22"/>
              </w:rPr>
              <w:t xml:space="preserve">rehousing </w:t>
            </w:r>
            <w:r w:rsidRPr="00163725">
              <w:rPr>
                <w:rFonts w:asciiTheme="minorHAnsi" w:hAnsiTheme="minorHAnsi" w:cstheme="minorHAnsi"/>
                <w:sz w:val="22"/>
                <w:szCs w:val="22"/>
              </w:rPr>
              <w:t>assistance and support to minimise the disturbance experienced by residents including compensation of £</w:t>
            </w:r>
            <w:r w:rsidR="00C0463A">
              <w:rPr>
                <w:rFonts w:asciiTheme="minorHAnsi" w:hAnsiTheme="minorHAnsi" w:cstheme="minorHAnsi"/>
                <w:sz w:val="22"/>
                <w:szCs w:val="22"/>
              </w:rPr>
              <w:t>5,300</w:t>
            </w:r>
            <w:r w:rsidRPr="00163725">
              <w:rPr>
                <w:rFonts w:asciiTheme="minorHAnsi" w:hAnsiTheme="minorHAnsi" w:cstheme="minorHAnsi"/>
                <w:sz w:val="22"/>
                <w:szCs w:val="22"/>
              </w:rPr>
              <w:t xml:space="preserve"> in addition to any moving costs to cover any inconvenience.  There will be an enhanced package of assistance available for all residents </w:t>
            </w:r>
            <w:r w:rsidR="00C0463A">
              <w:rPr>
                <w:rFonts w:ascii="Calibri" w:hAnsi="Calibri" w:cs="Calibri"/>
                <w:sz w:val="22"/>
                <w:szCs w:val="22"/>
              </w:rPr>
              <w:t xml:space="preserve">– including help with removals, disconnection and </w:t>
            </w:r>
            <w:r w:rsidR="00CB4898">
              <w:rPr>
                <w:rFonts w:ascii="Calibri" w:hAnsi="Calibri" w:cs="Calibri"/>
                <w:sz w:val="22"/>
                <w:szCs w:val="22"/>
              </w:rPr>
              <w:t>reconnection</w:t>
            </w:r>
            <w:r w:rsidR="00C0463A">
              <w:rPr>
                <w:rFonts w:ascii="Calibri" w:hAnsi="Calibri" w:cs="Calibri"/>
                <w:sz w:val="22"/>
                <w:szCs w:val="22"/>
              </w:rPr>
              <w:t xml:space="preserve"> of services etc -</w:t>
            </w:r>
            <w:r w:rsidR="00C0463A" w:rsidRPr="00456E28">
              <w:rPr>
                <w:rFonts w:ascii="Calibri" w:hAnsi="Calibri" w:cs="Calibri"/>
                <w:sz w:val="22"/>
                <w:szCs w:val="22"/>
              </w:rPr>
              <w:t xml:space="preserve"> </w:t>
            </w:r>
            <w:r w:rsidRPr="00163725">
              <w:rPr>
                <w:rFonts w:asciiTheme="minorHAnsi" w:hAnsiTheme="minorHAnsi" w:cstheme="minorHAnsi"/>
                <w:sz w:val="22"/>
                <w:szCs w:val="22"/>
              </w:rPr>
              <w:t>throughout the moving process and wherever possible, the Council will minimise the number of times that people need to move (with the majority of tenants only hav</w:t>
            </w:r>
            <w:r w:rsidR="00615500" w:rsidRPr="00163725">
              <w:rPr>
                <w:rFonts w:asciiTheme="minorHAnsi" w:hAnsiTheme="minorHAnsi" w:cstheme="minorHAnsi"/>
                <w:sz w:val="22"/>
                <w:szCs w:val="22"/>
              </w:rPr>
              <w:t>ing</w:t>
            </w:r>
            <w:r w:rsidRPr="00163725">
              <w:rPr>
                <w:rFonts w:asciiTheme="minorHAnsi" w:hAnsiTheme="minorHAnsi" w:cstheme="minorHAnsi"/>
                <w:sz w:val="22"/>
                <w:szCs w:val="22"/>
              </w:rPr>
              <w:t xml:space="preserve"> to move once).</w:t>
            </w:r>
            <w:r w:rsidRPr="00163725">
              <w:rPr>
                <w:rFonts w:asciiTheme="minorHAnsi" w:hAnsiTheme="minorHAnsi"/>
                <w:sz w:val="22"/>
                <w:szCs w:val="22"/>
              </w:rPr>
              <w:t xml:space="preserve">  </w:t>
            </w:r>
            <w:r w:rsidR="003012EF" w:rsidRPr="00163725">
              <w:rPr>
                <w:rFonts w:asciiTheme="minorHAnsi" w:hAnsiTheme="minorHAnsi"/>
                <w:sz w:val="22"/>
                <w:szCs w:val="22"/>
              </w:rPr>
              <w:t>The Council will potentially need to input extra resources into making sure that the nature of the proposals are understood by BME households and to ensure that they receive adequate support through the re-housing process; this will be monitored as the project progresses to ensure that suitable support is being provided.</w:t>
            </w:r>
            <w:r w:rsidRPr="00163725">
              <w:rPr>
                <w:rFonts w:asciiTheme="minorHAnsi" w:hAnsiTheme="minorHAnsi"/>
                <w:sz w:val="22"/>
                <w:szCs w:val="22"/>
              </w:rPr>
              <w:t xml:space="preserve"> </w:t>
            </w:r>
            <w:r w:rsidRPr="00163725">
              <w:rPr>
                <w:rFonts w:asciiTheme="minorHAnsi" w:hAnsiTheme="minorHAnsi"/>
                <w:bCs/>
                <w:sz w:val="22"/>
                <w:szCs w:val="22"/>
              </w:rPr>
              <w:t xml:space="preserve"> </w:t>
            </w:r>
            <w:r w:rsidR="00525DD2">
              <w:rPr>
                <w:rFonts w:asciiTheme="minorHAnsi" w:hAnsiTheme="minorHAnsi"/>
                <w:bCs/>
                <w:sz w:val="22"/>
                <w:szCs w:val="22"/>
              </w:rPr>
              <w:t>We have also</w:t>
            </w:r>
            <w:r w:rsidR="00B7320A">
              <w:rPr>
                <w:rFonts w:asciiTheme="minorHAnsi" w:hAnsiTheme="minorHAnsi"/>
                <w:bCs/>
                <w:sz w:val="22"/>
                <w:szCs w:val="22"/>
              </w:rPr>
              <w:t xml:space="preserve"> identified interpreter support for Portuguese, Spanish and Tigrinya (Eritrean) residents to help them through the process.</w:t>
            </w:r>
          </w:p>
          <w:p w14:paraId="23A8686B" w14:textId="77777777" w:rsidR="009753A9" w:rsidRPr="00163725" w:rsidRDefault="009753A9" w:rsidP="00163725">
            <w:pPr>
              <w:rPr>
                <w:rFonts w:cstheme="minorHAnsi"/>
              </w:rPr>
            </w:pPr>
          </w:p>
          <w:p w14:paraId="0EBA9788" w14:textId="77777777" w:rsidR="0073472D" w:rsidRPr="00163725" w:rsidRDefault="001D7391" w:rsidP="00163725">
            <w:pPr>
              <w:jc w:val="both"/>
              <w:rPr>
                <w:rFonts w:cstheme="minorHAnsi"/>
                <w:b/>
              </w:rPr>
            </w:pPr>
            <w:r w:rsidRPr="00163725">
              <w:rPr>
                <w:rFonts w:cstheme="minorHAnsi"/>
                <w:b/>
              </w:rPr>
              <w:t>Impact on New Tenants</w:t>
            </w:r>
          </w:p>
          <w:p w14:paraId="2753FAE6" w14:textId="77777777" w:rsidR="001D7391" w:rsidRPr="00163725" w:rsidRDefault="001D7391" w:rsidP="00163725">
            <w:pPr>
              <w:jc w:val="both"/>
              <w:rPr>
                <w:rFonts w:cstheme="minorHAnsi"/>
                <w:b/>
              </w:rPr>
            </w:pPr>
          </w:p>
          <w:p w14:paraId="5BCD0FC3" w14:textId="77777777" w:rsidR="001D7391" w:rsidRPr="00163725" w:rsidRDefault="00E839EC" w:rsidP="00113EF8">
            <w:pPr>
              <w:tabs>
                <w:tab w:val="left" w:pos="8623"/>
              </w:tabs>
              <w:jc w:val="both"/>
              <w:rPr>
                <w:rFonts w:cstheme="minorHAnsi"/>
              </w:rPr>
            </w:pPr>
            <w:r w:rsidRPr="00163725">
              <w:rPr>
                <w:rFonts w:cstheme="minorHAnsi"/>
              </w:rPr>
              <w:t>Wh</w:t>
            </w:r>
            <w:r w:rsidR="001A3EEF" w:rsidRPr="00163725">
              <w:rPr>
                <w:rFonts w:cstheme="minorHAnsi"/>
              </w:rPr>
              <w:t>il</w:t>
            </w:r>
            <w:r w:rsidRPr="00163725">
              <w:rPr>
                <w:rFonts w:cstheme="minorHAnsi"/>
              </w:rPr>
              <w:t>st overcrowding is experienced by all races</w:t>
            </w:r>
            <w:r w:rsidR="00A33491" w:rsidRPr="00163725">
              <w:rPr>
                <w:rFonts w:cstheme="minorHAnsi"/>
              </w:rPr>
              <w:t>, according</w:t>
            </w:r>
            <w:r w:rsidRPr="00163725">
              <w:rPr>
                <w:rFonts w:cstheme="minorHAnsi"/>
              </w:rPr>
              <w:t xml:space="preserve"> to the Housing Register, BME households make up over two thirds of all overcrowded households.  </w:t>
            </w:r>
            <w:r w:rsidR="00625705" w:rsidRPr="00163725">
              <w:rPr>
                <w:rFonts w:cstheme="minorHAnsi"/>
              </w:rPr>
              <w:t>66</w:t>
            </w:r>
            <w:r w:rsidRPr="00163725">
              <w:rPr>
                <w:rFonts w:cstheme="minorHAnsi"/>
              </w:rPr>
              <w:t>% of new tenants come from BME background and will be the main beneficiaries of the new social housing being provided.</w:t>
            </w:r>
          </w:p>
          <w:p w14:paraId="64E28D3F" w14:textId="77777777" w:rsidR="00625705" w:rsidRPr="00163725" w:rsidRDefault="00625705" w:rsidP="00163725">
            <w:pPr>
              <w:jc w:val="both"/>
              <w:rPr>
                <w:rFonts w:cstheme="minorHAnsi"/>
              </w:rPr>
            </w:pPr>
          </w:p>
          <w:p w14:paraId="625188D2" w14:textId="77777777" w:rsidR="00625705" w:rsidRPr="00163725" w:rsidRDefault="00625705" w:rsidP="00163725">
            <w:pPr>
              <w:pStyle w:val="Default"/>
              <w:jc w:val="both"/>
              <w:rPr>
                <w:rFonts w:asciiTheme="minorHAnsi" w:hAnsiTheme="minorHAnsi" w:cstheme="minorHAnsi"/>
                <w:color w:val="auto"/>
                <w:sz w:val="22"/>
                <w:szCs w:val="22"/>
              </w:rPr>
            </w:pPr>
            <w:r w:rsidRPr="00163725">
              <w:rPr>
                <w:rFonts w:asciiTheme="minorHAnsi" w:hAnsiTheme="minorHAnsi" w:cstheme="minorHAnsi"/>
                <w:sz w:val="22"/>
                <w:szCs w:val="22"/>
              </w:rPr>
              <w:t xml:space="preserve">Priority for housing is based mainly on housing need and because BME households tend to have higher levels of housing need, a disproportionate amount of social housing is allocated to these groups.   59% of those allocated housing are from Black British: Caribbean and African households, and only 10% to White British. </w:t>
            </w:r>
            <w:r w:rsidRPr="00163725">
              <w:rPr>
                <w:rFonts w:asciiTheme="minorHAnsi" w:hAnsiTheme="minorHAnsi" w:cstheme="minorHAnsi"/>
                <w:color w:val="auto"/>
                <w:sz w:val="22"/>
                <w:szCs w:val="22"/>
              </w:rPr>
              <w:t>The over-representation of BME groups is a national trend and may be due to a number of social-economic factors, including lower incomes, higher unemployment and poor health, which increase dependence on social housing.</w:t>
            </w:r>
          </w:p>
          <w:p w14:paraId="6CFABF72" w14:textId="77777777" w:rsidR="009F6285" w:rsidRPr="00163725" w:rsidRDefault="009F6285" w:rsidP="00163725">
            <w:pPr>
              <w:jc w:val="both"/>
              <w:rPr>
                <w:rFonts w:cstheme="minorHAnsi"/>
              </w:rPr>
            </w:pPr>
          </w:p>
          <w:p w14:paraId="6A8F6C7A" w14:textId="77777777" w:rsidR="009F6285" w:rsidRPr="00163725" w:rsidRDefault="00E839EC" w:rsidP="00163725">
            <w:pPr>
              <w:jc w:val="both"/>
              <w:rPr>
                <w:rFonts w:cstheme="minorHAnsi"/>
                <w:b/>
              </w:rPr>
            </w:pPr>
            <w:r w:rsidRPr="00163725">
              <w:rPr>
                <w:rFonts w:cstheme="minorHAnsi"/>
                <w:b/>
              </w:rPr>
              <w:t>Impact on Leaseholders</w:t>
            </w:r>
          </w:p>
          <w:p w14:paraId="1B416C19" w14:textId="77777777" w:rsidR="00E839EC" w:rsidRPr="00163725" w:rsidRDefault="00E839EC" w:rsidP="00163725">
            <w:pPr>
              <w:jc w:val="both"/>
              <w:rPr>
                <w:rFonts w:cstheme="minorHAnsi"/>
                <w:b/>
              </w:rPr>
            </w:pPr>
          </w:p>
          <w:p w14:paraId="37DCC483" w14:textId="77777777" w:rsidR="00E839EC" w:rsidRPr="00163725" w:rsidRDefault="00E839EC" w:rsidP="00163725">
            <w:pPr>
              <w:jc w:val="both"/>
              <w:rPr>
                <w:rFonts w:cstheme="minorHAnsi"/>
              </w:rPr>
            </w:pPr>
            <w:r w:rsidRPr="00163725">
              <w:rPr>
                <w:rFonts w:cstheme="minorHAnsi"/>
              </w:rPr>
              <w:t xml:space="preserve">Equality data on leaseholders is far </w:t>
            </w:r>
            <w:r w:rsidR="00A33491" w:rsidRPr="00163725">
              <w:rPr>
                <w:rFonts w:cstheme="minorHAnsi"/>
              </w:rPr>
              <w:t>sparser</w:t>
            </w:r>
            <w:r w:rsidRPr="00163725">
              <w:rPr>
                <w:rFonts w:cstheme="minorHAnsi"/>
              </w:rPr>
              <w:t xml:space="preserve"> than for tenants.  When properties are re-sold</w:t>
            </w:r>
            <w:r w:rsidR="00615500" w:rsidRPr="00163725">
              <w:rPr>
                <w:rFonts w:cstheme="minorHAnsi"/>
              </w:rPr>
              <w:t>,</w:t>
            </w:r>
            <w:r w:rsidRPr="00163725">
              <w:rPr>
                <w:rFonts w:cstheme="minorHAnsi"/>
              </w:rPr>
              <w:t xml:space="preserve"> equality questions are not asked as part of the conveyancing process.  Some limited inf</w:t>
            </w:r>
            <w:r w:rsidR="001A3EEF" w:rsidRPr="00163725">
              <w:rPr>
                <w:rFonts w:cstheme="minorHAnsi"/>
              </w:rPr>
              <w:t>ormation is available from the Household Needs S</w:t>
            </w:r>
            <w:r w:rsidRPr="00163725">
              <w:rPr>
                <w:rFonts w:cstheme="minorHAnsi"/>
              </w:rPr>
              <w:t>urvey carried out on</w:t>
            </w:r>
            <w:r w:rsidR="00B7320A">
              <w:rPr>
                <w:rFonts w:cstheme="minorHAnsi"/>
              </w:rPr>
              <w:t xml:space="preserve"> the estate</w:t>
            </w:r>
            <w:r w:rsidRPr="00163725">
              <w:rPr>
                <w:rFonts w:cstheme="minorHAnsi"/>
              </w:rPr>
              <w:t>.</w:t>
            </w:r>
            <w:r w:rsidR="00D11E85" w:rsidRPr="00163725">
              <w:rPr>
                <w:rFonts w:cstheme="minorHAnsi"/>
              </w:rPr>
              <w:t xml:space="preserve">  </w:t>
            </w:r>
            <w:r w:rsidR="00121025">
              <w:rPr>
                <w:rFonts w:cstheme="minorHAnsi"/>
              </w:rPr>
              <w:t>It shows that White British people are more likely to be homeowners.</w:t>
            </w:r>
          </w:p>
          <w:p w14:paraId="2B6BAFBB" w14:textId="77777777" w:rsidR="00E839EC" w:rsidRPr="00163725" w:rsidRDefault="00E839EC" w:rsidP="00163725">
            <w:pPr>
              <w:jc w:val="both"/>
              <w:rPr>
                <w:rFonts w:cstheme="minorHAnsi"/>
              </w:rPr>
            </w:pPr>
          </w:p>
          <w:p w14:paraId="5D41601D" w14:textId="77777777" w:rsidR="00625705" w:rsidRPr="00163725" w:rsidRDefault="00625705" w:rsidP="00163725">
            <w:pPr>
              <w:jc w:val="both"/>
              <w:rPr>
                <w:rFonts w:cstheme="minorHAnsi"/>
                <w:b/>
              </w:rPr>
            </w:pPr>
            <w:r w:rsidRPr="00163725">
              <w:rPr>
                <w:rFonts w:cstheme="minorHAnsi"/>
                <w:b/>
              </w:rPr>
              <w:t>Impact on Sub-Lessees</w:t>
            </w:r>
          </w:p>
          <w:p w14:paraId="301127CE" w14:textId="77777777" w:rsidR="00625705" w:rsidRPr="00163725" w:rsidRDefault="00625705" w:rsidP="00163725">
            <w:pPr>
              <w:jc w:val="both"/>
              <w:rPr>
                <w:rFonts w:cstheme="minorHAnsi"/>
              </w:rPr>
            </w:pPr>
          </w:p>
          <w:p w14:paraId="1D30D990" w14:textId="77777777" w:rsidR="00625705" w:rsidRPr="00163725" w:rsidRDefault="008F61AF" w:rsidP="00163725">
            <w:pPr>
              <w:jc w:val="both"/>
              <w:rPr>
                <w:rFonts w:cstheme="minorHAnsi"/>
              </w:rPr>
            </w:pPr>
            <w:r>
              <w:t>The council’s stock database</w:t>
            </w:r>
            <w:r w:rsidR="00BD23BE">
              <w:t xml:space="preserve"> (Northgate)</w:t>
            </w:r>
            <w:r w:rsidR="0082724A">
              <w:t xml:space="preserve"> </w:t>
            </w:r>
            <w:r w:rsidR="005B385F" w:rsidRPr="00163725">
              <w:t>indicates that 2</w:t>
            </w:r>
            <w:r w:rsidR="00121025">
              <w:t>2 out of the 63</w:t>
            </w:r>
            <w:r w:rsidR="005B385F" w:rsidRPr="00163725">
              <w:t xml:space="preserve"> leaseholders on the estate currently sub-let their properties although this data is not very robust and relies on leaseholders </w:t>
            </w:r>
            <w:r w:rsidR="001A3EEF" w:rsidRPr="00163725">
              <w:t>voluntarily telling the Council</w:t>
            </w:r>
            <w:r>
              <w:t xml:space="preserve"> as homeowners are not required to inform the Council</w:t>
            </w:r>
            <w:r w:rsidR="001A3EEF" w:rsidRPr="00163725">
              <w:t>.  The C</w:t>
            </w:r>
            <w:r w:rsidR="005B385F" w:rsidRPr="00163725">
              <w:t>ouncil does not hold any equality information on residents</w:t>
            </w:r>
            <w:r w:rsidR="001A3EEF" w:rsidRPr="00163725">
              <w:t xml:space="preserve"> who sub-let from leaseholders; </w:t>
            </w:r>
            <w:r w:rsidR="00625705" w:rsidRPr="00163725">
              <w:rPr>
                <w:rFonts w:cstheme="minorHAnsi"/>
              </w:rPr>
              <w:t xml:space="preserve">this is a private contract between the leaseholder and their tenant that the council is not party to.  </w:t>
            </w:r>
          </w:p>
          <w:p w14:paraId="761726FA" w14:textId="77777777" w:rsidR="005B385F" w:rsidRPr="00163725" w:rsidRDefault="005B385F" w:rsidP="00163725">
            <w:pPr>
              <w:jc w:val="both"/>
              <w:rPr>
                <w:rFonts w:cstheme="minorHAnsi"/>
              </w:rPr>
            </w:pPr>
          </w:p>
          <w:p w14:paraId="713F3177" w14:textId="77777777" w:rsidR="005B385F" w:rsidRPr="00163725" w:rsidRDefault="005B385F" w:rsidP="00163725">
            <w:pPr>
              <w:jc w:val="both"/>
            </w:pPr>
            <w:r w:rsidRPr="00163725">
              <w:t xml:space="preserve">The needs survey on </w:t>
            </w:r>
            <w:r w:rsidR="00121025">
              <w:t>South Lambeth</w:t>
            </w:r>
            <w:r w:rsidRPr="00163725">
              <w:t xml:space="preserve"> identified 1</w:t>
            </w:r>
            <w:r w:rsidR="004D12EF">
              <w:t>1</w:t>
            </w:r>
            <w:r w:rsidRPr="00163725">
              <w:t xml:space="preserve"> </w:t>
            </w:r>
            <w:r w:rsidR="00121025">
              <w:t xml:space="preserve">of the 22 sublet households </w:t>
            </w:r>
            <w:r w:rsidRPr="00163725">
              <w:t>who identified as being private tenants of whom</w:t>
            </w:r>
            <w:r w:rsidR="004D12EF">
              <w:t xml:space="preserve"> there were</w:t>
            </w:r>
            <w:r w:rsidRPr="00163725">
              <w:t>:</w:t>
            </w:r>
          </w:p>
          <w:p w14:paraId="20598AC2" w14:textId="77777777" w:rsidR="004D12EF" w:rsidRPr="008139B3" w:rsidRDefault="004D12EF" w:rsidP="004D12EF">
            <w:pPr>
              <w:jc w:val="both"/>
              <w:rPr>
                <w:rFonts w:ascii="Calibri" w:hAnsi="Calibri" w:cs="Calibri"/>
                <w:sz w:val="24"/>
                <w:szCs w:val="24"/>
              </w:rPr>
            </w:pPr>
          </w:p>
          <w:p w14:paraId="262CF6F1" w14:textId="77777777" w:rsidR="004D12EF" w:rsidRPr="008139B3" w:rsidRDefault="004D12EF" w:rsidP="004D12EF">
            <w:pPr>
              <w:pStyle w:val="ListParagraph"/>
              <w:numPr>
                <w:ilvl w:val="0"/>
                <w:numId w:val="7"/>
              </w:numPr>
              <w:rPr>
                <w:rFonts w:ascii="Calibri" w:hAnsi="Calibri" w:cs="Calibri"/>
                <w:sz w:val="22"/>
                <w:szCs w:val="22"/>
              </w:rPr>
            </w:pPr>
            <w:r w:rsidRPr="008139B3">
              <w:rPr>
                <w:rFonts w:ascii="Calibri" w:hAnsi="Calibri" w:cs="Calibri"/>
                <w:sz w:val="22"/>
                <w:szCs w:val="22"/>
              </w:rPr>
              <w:t xml:space="preserve">1 Black Carribbean </w:t>
            </w:r>
          </w:p>
          <w:p w14:paraId="260A3373" w14:textId="77777777" w:rsidR="005B385F" w:rsidRPr="008139B3" w:rsidRDefault="004D12EF" w:rsidP="004D12EF">
            <w:pPr>
              <w:pStyle w:val="ListParagraph"/>
              <w:numPr>
                <w:ilvl w:val="0"/>
                <w:numId w:val="7"/>
              </w:numPr>
              <w:rPr>
                <w:rFonts w:ascii="Calibri" w:hAnsi="Calibri" w:cs="Calibri"/>
                <w:sz w:val="22"/>
                <w:szCs w:val="22"/>
              </w:rPr>
            </w:pPr>
            <w:r w:rsidRPr="008139B3">
              <w:rPr>
                <w:rFonts w:ascii="Calibri" w:hAnsi="Calibri" w:cs="Calibri"/>
                <w:sz w:val="22"/>
                <w:szCs w:val="22"/>
              </w:rPr>
              <w:t>1 Chinese</w:t>
            </w:r>
          </w:p>
          <w:p w14:paraId="70648995" w14:textId="77777777" w:rsidR="004D12EF" w:rsidRPr="008139B3" w:rsidRDefault="004D12EF" w:rsidP="004D12EF">
            <w:pPr>
              <w:pStyle w:val="ListParagraph"/>
              <w:numPr>
                <w:ilvl w:val="0"/>
                <w:numId w:val="7"/>
              </w:numPr>
              <w:rPr>
                <w:rFonts w:ascii="Calibri" w:hAnsi="Calibri" w:cs="Calibri"/>
                <w:sz w:val="22"/>
                <w:szCs w:val="22"/>
              </w:rPr>
            </w:pPr>
            <w:r w:rsidRPr="008139B3">
              <w:rPr>
                <w:rFonts w:ascii="Calibri" w:hAnsi="Calibri" w:cs="Calibri"/>
                <w:sz w:val="22"/>
                <w:szCs w:val="22"/>
              </w:rPr>
              <w:t>3 White British</w:t>
            </w:r>
          </w:p>
          <w:p w14:paraId="5BFF0BEB" w14:textId="77777777" w:rsidR="005B385F" w:rsidRPr="008139B3" w:rsidRDefault="004D12EF" w:rsidP="004D12EF">
            <w:pPr>
              <w:pStyle w:val="ListParagraph"/>
              <w:numPr>
                <w:ilvl w:val="0"/>
                <w:numId w:val="7"/>
              </w:numPr>
              <w:rPr>
                <w:rFonts w:ascii="Calibri" w:hAnsi="Calibri" w:cs="Calibri"/>
                <w:sz w:val="22"/>
                <w:szCs w:val="22"/>
              </w:rPr>
            </w:pPr>
            <w:r w:rsidRPr="008139B3">
              <w:rPr>
                <w:rFonts w:ascii="Calibri" w:hAnsi="Calibri" w:cs="Calibri"/>
                <w:sz w:val="22"/>
                <w:szCs w:val="22"/>
              </w:rPr>
              <w:t>6 White Other (including 4 Portuguese and 1 South American, nationality not stated)</w:t>
            </w:r>
          </w:p>
          <w:p w14:paraId="62791AB3" w14:textId="77777777" w:rsidR="005B385F" w:rsidRPr="00163725" w:rsidRDefault="005B385F" w:rsidP="00163725">
            <w:pPr>
              <w:jc w:val="both"/>
            </w:pPr>
          </w:p>
          <w:p w14:paraId="5B02272F" w14:textId="77777777" w:rsidR="00625705" w:rsidRPr="00163725" w:rsidRDefault="005B385F" w:rsidP="00163725">
            <w:pPr>
              <w:jc w:val="both"/>
            </w:pPr>
            <w:r w:rsidRPr="00163725">
              <w:t>Although a small sample size</w:t>
            </w:r>
            <w:r w:rsidR="00615500" w:rsidRPr="00163725">
              <w:t>,</w:t>
            </w:r>
            <w:r w:rsidR="004D12EF">
              <w:t xml:space="preserve"> the data suggests different</w:t>
            </w:r>
            <w:r w:rsidRPr="00163725">
              <w:t xml:space="preserve"> ethnicities being affected disproportionally.  Private renters may be able to rent one of the new properties from the regeneration or will be supported by the council with advice to access private rented accommodation elsewhere in the borough.</w:t>
            </w:r>
          </w:p>
          <w:p w14:paraId="7CA60DF6" w14:textId="77777777" w:rsidR="00E51AA4" w:rsidRPr="00163725" w:rsidRDefault="00E51AA4" w:rsidP="00163725">
            <w:pPr>
              <w:jc w:val="both"/>
              <w:rPr>
                <w:rFonts w:eastAsia="Times New Roman" w:cs="Arial"/>
                <w:bCs/>
                <w:color w:val="000000"/>
              </w:rPr>
            </w:pPr>
          </w:p>
          <w:p w14:paraId="0972990C" w14:textId="77777777" w:rsidR="003012EF" w:rsidRPr="00163725" w:rsidRDefault="003012EF" w:rsidP="00163725">
            <w:pPr>
              <w:jc w:val="both"/>
              <w:rPr>
                <w:rFonts w:eastAsia="Times New Roman" w:cs="Arial"/>
                <w:b/>
                <w:bCs/>
                <w:color w:val="000000"/>
              </w:rPr>
            </w:pPr>
            <w:r w:rsidRPr="00163725">
              <w:rPr>
                <w:rFonts w:eastAsia="Times New Roman" w:cs="Arial"/>
                <w:b/>
                <w:bCs/>
                <w:color w:val="000000"/>
              </w:rPr>
              <w:t>Summary</w:t>
            </w:r>
          </w:p>
          <w:p w14:paraId="0C660C72" w14:textId="77777777" w:rsidR="003012EF" w:rsidRPr="00163725" w:rsidRDefault="003012EF" w:rsidP="00163725">
            <w:pPr>
              <w:jc w:val="both"/>
              <w:rPr>
                <w:rFonts w:eastAsia="Times New Roman" w:cs="Arial"/>
                <w:bCs/>
                <w:color w:val="000000"/>
              </w:rPr>
            </w:pPr>
          </w:p>
          <w:p w14:paraId="41F835E6" w14:textId="77777777" w:rsidR="003012EF" w:rsidRPr="00163725" w:rsidRDefault="004D768D" w:rsidP="008208A3">
            <w:pPr>
              <w:jc w:val="both"/>
              <w:rPr>
                <w:rFonts w:eastAsia="Times New Roman" w:cs="Arial"/>
                <w:bCs/>
                <w:color w:val="000000"/>
                <w:sz w:val="20"/>
                <w:szCs w:val="20"/>
              </w:rPr>
            </w:pPr>
            <w:r>
              <w:rPr>
                <w:rFonts w:eastAsia="Times New Roman" w:cs="Arial"/>
                <w:bCs/>
                <w:color w:val="000000"/>
              </w:rPr>
              <w:t xml:space="preserve">Whilst all households on the estate will be impacted, the largest group to be impacted is BME as they are the larger proportion of tenants </w:t>
            </w:r>
            <w:r w:rsidR="004D12EF">
              <w:rPr>
                <w:rFonts w:eastAsia="Times New Roman" w:cs="Arial"/>
                <w:bCs/>
                <w:color w:val="000000"/>
              </w:rPr>
              <w:t>on the estate</w:t>
            </w:r>
            <w:r>
              <w:rPr>
                <w:rFonts w:eastAsia="Times New Roman" w:cs="Arial"/>
                <w:bCs/>
                <w:color w:val="000000"/>
              </w:rPr>
              <w:t>.</w:t>
            </w:r>
            <w:r w:rsidR="003012EF" w:rsidRPr="00163725">
              <w:rPr>
                <w:rFonts w:eastAsia="Times New Roman" w:cs="Arial"/>
                <w:bCs/>
                <w:color w:val="000000"/>
              </w:rPr>
              <w:t xml:space="preserve"> Because there is a greater representation of BME across the estate than other ethnicities, then the outcome of the proposals would </w:t>
            </w:r>
            <w:r w:rsidR="00A33491" w:rsidRPr="00163725">
              <w:rPr>
                <w:rFonts w:eastAsia="Times New Roman" w:cs="Arial"/>
                <w:bCs/>
                <w:color w:val="000000"/>
              </w:rPr>
              <w:t>positively</w:t>
            </w:r>
            <w:r w:rsidR="00B808D0" w:rsidRPr="00163725">
              <w:rPr>
                <w:rFonts w:eastAsia="Times New Roman" w:cs="Arial"/>
                <w:bCs/>
                <w:color w:val="000000"/>
              </w:rPr>
              <w:t xml:space="preserve"> </w:t>
            </w:r>
            <w:r w:rsidR="003012EF" w:rsidRPr="00163725">
              <w:rPr>
                <w:rFonts w:eastAsia="Times New Roman" w:cs="Arial"/>
                <w:bCs/>
                <w:color w:val="000000"/>
              </w:rPr>
              <w:t>benefit a larger number and proportion of households falling within the BME category.</w:t>
            </w:r>
          </w:p>
        </w:tc>
      </w:tr>
      <w:tr w:rsidR="001666FD" w:rsidRPr="00163725" w14:paraId="4408BDD7" w14:textId="77777777" w:rsidTr="004F0D8E">
        <w:trPr>
          <w:trHeight w:val="9756"/>
        </w:trPr>
        <w:tc>
          <w:tcPr>
            <w:tcW w:w="2617" w:type="dxa"/>
            <w:shd w:val="clear" w:color="auto" w:fill="EBF0F9"/>
            <w:hideMark/>
          </w:tcPr>
          <w:p w14:paraId="1771BD13" w14:textId="77777777" w:rsidR="001666FD" w:rsidRPr="00163725" w:rsidRDefault="001666FD" w:rsidP="00163725">
            <w:pPr>
              <w:rPr>
                <w:rFonts w:eastAsia="Times New Roman" w:cs="Arial"/>
                <w:color w:val="000000"/>
                <w:sz w:val="20"/>
                <w:szCs w:val="20"/>
              </w:rPr>
            </w:pPr>
            <w:r w:rsidRPr="00163725">
              <w:rPr>
                <w:rFonts w:eastAsia="Times New Roman" w:cs="Arial"/>
                <w:b/>
                <w:bCs/>
                <w:color w:val="000000"/>
                <w:sz w:val="20"/>
                <w:szCs w:val="20"/>
              </w:rPr>
              <w:lastRenderedPageBreak/>
              <w:t>Gender</w:t>
            </w:r>
          </w:p>
        </w:tc>
        <w:tc>
          <w:tcPr>
            <w:tcW w:w="10489" w:type="dxa"/>
            <w:gridSpan w:val="3"/>
            <w:shd w:val="clear" w:color="auto" w:fill="auto"/>
          </w:tcPr>
          <w:p w14:paraId="016F3216" w14:textId="77777777" w:rsidR="00EC13F7" w:rsidRDefault="00AD4A18" w:rsidP="00163725">
            <w:pPr>
              <w:rPr>
                <w:rFonts w:eastAsiaTheme="minorHAnsi" w:cs="Arial"/>
                <w:b/>
                <w:lang w:eastAsia="en-US"/>
              </w:rPr>
            </w:pPr>
            <w:r w:rsidRPr="001A3A7D">
              <w:rPr>
                <w:rFonts w:eastAsiaTheme="minorHAnsi" w:cs="Arial"/>
                <w:b/>
                <w:lang w:eastAsia="en-US"/>
              </w:rPr>
              <w:t xml:space="preserve">Impact: </w:t>
            </w:r>
            <w:r w:rsidR="001A3A7D" w:rsidRPr="001A3A7D">
              <w:rPr>
                <w:rFonts w:eastAsiaTheme="minorHAnsi" w:cs="Arial"/>
                <w:b/>
                <w:lang w:eastAsia="en-US"/>
              </w:rPr>
              <w:t>Positive</w:t>
            </w:r>
          </w:p>
          <w:p w14:paraId="21E1219A" w14:textId="77777777" w:rsidR="001A3A7D" w:rsidRPr="001A3A7D" w:rsidRDefault="001A3A7D" w:rsidP="00163725">
            <w:pPr>
              <w:rPr>
                <w:rFonts w:eastAsiaTheme="minorHAnsi" w:cs="Arial"/>
                <w:b/>
                <w:lang w:eastAsia="en-US"/>
              </w:rPr>
            </w:pPr>
          </w:p>
          <w:tbl>
            <w:tblPr>
              <w:tblStyle w:val="TableGrid"/>
              <w:tblW w:w="0" w:type="auto"/>
              <w:tblLayout w:type="fixed"/>
              <w:tblLook w:val="04A0" w:firstRow="1" w:lastRow="0" w:firstColumn="1" w:lastColumn="0" w:noHBand="0" w:noVBand="1"/>
            </w:tblPr>
            <w:tblGrid>
              <w:gridCol w:w="1896"/>
              <w:gridCol w:w="1896"/>
              <w:gridCol w:w="1897"/>
              <w:gridCol w:w="1896"/>
              <w:gridCol w:w="1897"/>
            </w:tblGrid>
            <w:tr w:rsidR="00292C26" w:rsidRPr="009E6C60" w14:paraId="5421BFC9" w14:textId="77777777" w:rsidTr="009F6285">
              <w:trPr>
                <w:trHeight w:val="506"/>
              </w:trPr>
              <w:tc>
                <w:tcPr>
                  <w:tcW w:w="1896" w:type="dxa"/>
                  <w:tcBorders>
                    <w:top w:val="nil"/>
                    <w:left w:val="nil"/>
                  </w:tcBorders>
                </w:tcPr>
                <w:p w14:paraId="54D2DFD8" w14:textId="77777777" w:rsidR="00292C26" w:rsidRPr="009E6C60" w:rsidRDefault="00292C26" w:rsidP="00163725">
                  <w:pPr>
                    <w:rPr>
                      <w:rFonts w:eastAsiaTheme="minorHAnsi" w:cs="Arial"/>
                      <w:lang w:eastAsia="en-US"/>
                    </w:rPr>
                  </w:pPr>
                </w:p>
              </w:tc>
              <w:tc>
                <w:tcPr>
                  <w:tcW w:w="1896" w:type="dxa"/>
                </w:tcPr>
                <w:p w14:paraId="38E25113" w14:textId="77777777" w:rsidR="00292C26" w:rsidRPr="009E6C60" w:rsidRDefault="00002216" w:rsidP="00163725">
                  <w:pPr>
                    <w:rPr>
                      <w:rFonts w:eastAsiaTheme="minorHAnsi" w:cs="Arial"/>
                      <w:lang w:eastAsia="en-US"/>
                    </w:rPr>
                  </w:pPr>
                  <w:r>
                    <w:rPr>
                      <w:rFonts w:eastAsiaTheme="minorHAnsi" w:cs="Arial"/>
                      <w:lang w:eastAsia="en-US"/>
                    </w:rPr>
                    <w:t>South Lambeth</w:t>
                  </w:r>
                  <w:r w:rsidR="00292C26" w:rsidRPr="009E6C60">
                    <w:rPr>
                      <w:rFonts w:eastAsiaTheme="minorHAnsi" w:cs="Arial"/>
                      <w:lang w:eastAsia="en-US"/>
                    </w:rPr>
                    <w:t xml:space="preserve"> tenants </w:t>
                  </w:r>
                </w:p>
              </w:tc>
              <w:tc>
                <w:tcPr>
                  <w:tcW w:w="1897" w:type="dxa"/>
                </w:tcPr>
                <w:p w14:paraId="5D4D21C3" w14:textId="77777777" w:rsidR="00292C26" w:rsidRPr="009E6C60" w:rsidRDefault="00002216" w:rsidP="00163725">
                  <w:pPr>
                    <w:rPr>
                      <w:rFonts w:eastAsiaTheme="minorHAnsi" w:cs="Arial"/>
                      <w:lang w:eastAsia="en-US"/>
                    </w:rPr>
                  </w:pPr>
                  <w:r>
                    <w:rPr>
                      <w:rFonts w:eastAsiaTheme="minorHAnsi" w:cs="Arial"/>
                      <w:lang w:eastAsia="en-US"/>
                    </w:rPr>
                    <w:t>South Lambeth</w:t>
                  </w:r>
                  <w:r w:rsidR="00292C26" w:rsidRPr="009E6C60">
                    <w:rPr>
                      <w:rFonts w:eastAsiaTheme="minorHAnsi" w:cs="Arial"/>
                      <w:lang w:eastAsia="en-US"/>
                    </w:rPr>
                    <w:t xml:space="preserve"> leaseholders </w:t>
                  </w:r>
                </w:p>
              </w:tc>
              <w:tc>
                <w:tcPr>
                  <w:tcW w:w="1896" w:type="dxa"/>
                </w:tcPr>
                <w:p w14:paraId="73152A33"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Lambeth social tenants </w:t>
                  </w:r>
                </w:p>
              </w:tc>
              <w:tc>
                <w:tcPr>
                  <w:tcW w:w="1897" w:type="dxa"/>
                </w:tcPr>
                <w:p w14:paraId="0E00EA1B"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Lambeth </w:t>
                  </w:r>
                  <w:r w:rsidR="009F6285" w:rsidRPr="009E6C60">
                    <w:rPr>
                      <w:rFonts w:eastAsiaTheme="minorHAnsi" w:cs="Arial"/>
                      <w:lang w:eastAsia="en-US"/>
                    </w:rPr>
                    <w:t>population</w:t>
                  </w:r>
                  <w:r w:rsidRPr="009E6C60">
                    <w:rPr>
                      <w:rFonts w:eastAsiaTheme="minorHAnsi" w:cs="Arial"/>
                      <w:lang w:eastAsia="en-US"/>
                    </w:rPr>
                    <w:t xml:space="preserve"> </w:t>
                  </w:r>
                </w:p>
              </w:tc>
            </w:tr>
            <w:tr w:rsidR="00292C26" w:rsidRPr="009E6C60" w14:paraId="49783549" w14:textId="77777777" w:rsidTr="009F6285">
              <w:trPr>
                <w:trHeight w:val="506"/>
              </w:trPr>
              <w:tc>
                <w:tcPr>
                  <w:tcW w:w="1896" w:type="dxa"/>
                </w:tcPr>
                <w:p w14:paraId="2DC761C8"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Male </w:t>
                  </w:r>
                </w:p>
              </w:tc>
              <w:tc>
                <w:tcPr>
                  <w:tcW w:w="1896" w:type="dxa"/>
                </w:tcPr>
                <w:p w14:paraId="54FEEE60" w14:textId="77777777" w:rsidR="00292C26" w:rsidRPr="009E6C60" w:rsidRDefault="00292C26" w:rsidP="00002216">
                  <w:pPr>
                    <w:rPr>
                      <w:rFonts w:eastAsiaTheme="minorHAnsi" w:cs="Arial"/>
                      <w:lang w:eastAsia="en-US"/>
                    </w:rPr>
                  </w:pPr>
                  <w:r w:rsidRPr="009E6C60">
                    <w:rPr>
                      <w:rFonts w:eastAsiaTheme="minorHAnsi" w:cs="Arial"/>
                      <w:lang w:eastAsia="en-US"/>
                    </w:rPr>
                    <w:t>4</w:t>
                  </w:r>
                  <w:r w:rsidR="00002216">
                    <w:rPr>
                      <w:rFonts w:eastAsiaTheme="minorHAnsi" w:cs="Arial"/>
                      <w:lang w:eastAsia="en-US"/>
                    </w:rPr>
                    <w:t>3</w:t>
                  </w:r>
                  <w:r w:rsidRPr="009E6C60">
                    <w:rPr>
                      <w:rFonts w:eastAsiaTheme="minorHAnsi" w:cs="Arial"/>
                      <w:lang w:eastAsia="en-US"/>
                    </w:rPr>
                    <w:t>%</w:t>
                  </w:r>
                </w:p>
              </w:tc>
              <w:tc>
                <w:tcPr>
                  <w:tcW w:w="1897" w:type="dxa"/>
                </w:tcPr>
                <w:p w14:paraId="530BC5F8" w14:textId="77777777" w:rsidR="00292C26" w:rsidRPr="004355E3" w:rsidRDefault="00292C26" w:rsidP="004355E3">
                  <w:pPr>
                    <w:rPr>
                      <w:rFonts w:eastAsiaTheme="minorHAnsi" w:cs="Arial"/>
                      <w:lang w:eastAsia="en-US"/>
                    </w:rPr>
                  </w:pPr>
                  <w:r w:rsidRPr="004355E3">
                    <w:rPr>
                      <w:rFonts w:eastAsiaTheme="minorHAnsi" w:cs="Arial"/>
                      <w:lang w:eastAsia="en-US"/>
                    </w:rPr>
                    <w:t>5</w:t>
                  </w:r>
                  <w:r w:rsidR="004355E3" w:rsidRPr="004355E3">
                    <w:rPr>
                      <w:rFonts w:eastAsiaTheme="minorHAnsi" w:cs="Arial"/>
                      <w:lang w:eastAsia="en-US"/>
                    </w:rPr>
                    <w:t>5</w:t>
                  </w:r>
                  <w:r w:rsidRPr="004355E3">
                    <w:rPr>
                      <w:rFonts w:eastAsiaTheme="minorHAnsi" w:cs="Arial"/>
                      <w:lang w:eastAsia="en-US"/>
                    </w:rPr>
                    <w:t>%</w:t>
                  </w:r>
                </w:p>
              </w:tc>
              <w:tc>
                <w:tcPr>
                  <w:tcW w:w="1896" w:type="dxa"/>
                </w:tcPr>
                <w:p w14:paraId="05B6A6EB" w14:textId="77777777" w:rsidR="00292C26" w:rsidRPr="009E6C60" w:rsidRDefault="00292C26" w:rsidP="00163725">
                  <w:pPr>
                    <w:rPr>
                      <w:rFonts w:eastAsiaTheme="minorHAnsi" w:cs="Arial"/>
                      <w:lang w:eastAsia="en-US"/>
                    </w:rPr>
                  </w:pPr>
                  <w:r w:rsidRPr="009E6C60">
                    <w:rPr>
                      <w:rFonts w:eastAsiaTheme="minorHAnsi" w:cs="Arial"/>
                      <w:lang w:eastAsia="en-US"/>
                    </w:rPr>
                    <w:t>37%</w:t>
                  </w:r>
                </w:p>
              </w:tc>
              <w:tc>
                <w:tcPr>
                  <w:tcW w:w="1897" w:type="dxa"/>
                </w:tcPr>
                <w:p w14:paraId="4B2E4775" w14:textId="77777777" w:rsidR="00292C26" w:rsidRPr="009E6C60" w:rsidRDefault="00292C26" w:rsidP="00163725">
                  <w:pPr>
                    <w:rPr>
                      <w:rFonts w:eastAsiaTheme="minorHAnsi" w:cs="Arial"/>
                      <w:lang w:eastAsia="en-US"/>
                    </w:rPr>
                  </w:pPr>
                  <w:r w:rsidRPr="009E6C60">
                    <w:rPr>
                      <w:rFonts w:eastAsiaTheme="minorHAnsi" w:cs="Arial"/>
                      <w:lang w:eastAsia="en-US"/>
                    </w:rPr>
                    <w:t xml:space="preserve">49% </w:t>
                  </w:r>
                </w:p>
              </w:tc>
            </w:tr>
            <w:tr w:rsidR="00292C26" w:rsidRPr="009E6C60" w14:paraId="7F4359FD" w14:textId="77777777" w:rsidTr="009F6285">
              <w:trPr>
                <w:trHeight w:val="506"/>
              </w:trPr>
              <w:tc>
                <w:tcPr>
                  <w:tcW w:w="1896" w:type="dxa"/>
                </w:tcPr>
                <w:p w14:paraId="23A10CEF" w14:textId="77777777" w:rsidR="00292C26" w:rsidRPr="009E6C60" w:rsidRDefault="00292C26" w:rsidP="00163725">
                  <w:pPr>
                    <w:rPr>
                      <w:rFonts w:eastAsiaTheme="minorHAnsi" w:cs="Arial"/>
                      <w:lang w:eastAsia="en-US"/>
                    </w:rPr>
                  </w:pPr>
                  <w:r w:rsidRPr="009E6C60">
                    <w:rPr>
                      <w:rFonts w:eastAsiaTheme="minorHAnsi" w:cs="Arial"/>
                      <w:lang w:eastAsia="en-US"/>
                    </w:rPr>
                    <w:t>Female</w:t>
                  </w:r>
                </w:p>
              </w:tc>
              <w:tc>
                <w:tcPr>
                  <w:tcW w:w="1896" w:type="dxa"/>
                </w:tcPr>
                <w:p w14:paraId="7479F760" w14:textId="77777777" w:rsidR="00292C26" w:rsidRPr="009E6C60" w:rsidRDefault="00292C26" w:rsidP="00002216">
                  <w:pPr>
                    <w:rPr>
                      <w:rFonts w:eastAsiaTheme="minorHAnsi" w:cs="Arial"/>
                      <w:lang w:eastAsia="en-US"/>
                    </w:rPr>
                  </w:pPr>
                  <w:r w:rsidRPr="009E6C60">
                    <w:rPr>
                      <w:rFonts w:eastAsiaTheme="minorHAnsi" w:cs="Arial"/>
                      <w:lang w:eastAsia="en-US"/>
                    </w:rPr>
                    <w:t>5</w:t>
                  </w:r>
                  <w:r w:rsidR="00002216">
                    <w:rPr>
                      <w:rFonts w:eastAsiaTheme="minorHAnsi" w:cs="Arial"/>
                      <w:lang w:eastAsia="en-US"/>
                    </w:rPr>
                    <w:t>7</w:t>
                  </w:r>
                  <w:r w:rsidRPr="009E6C60">
                    <w:rPr>
                      <w:rFonts w:eastAsiaTheme="minorHAnsi" w:cs="Arial"/>
                      <w:lang w:eastAsia="en-US"/>
                    </w:rPr>
                    <w:t>%</w:t>
                  </w:r>
                </w:p>
              </w:tc>
              <w:tc>
                <w:tcPr>
                  <w:tcW w:w="1897" w:type="dxa"/>
                </w:tcPr>
                <w:p w14:paraId="061413D1" w14:textId="77777777" w:rsidR="00292C26" w:rsidRPr="004355E3" w:rsidRDefault="008E0BCE" w:rsidP="004355E3">
                  <w:pPr>
                    <w:rPr>
                      <w:rFonts w:eastAsiaTheme="minorHAnsi" w:cs="Arial"/>
                      <w:lang w:eastAsia="en-US"/>
                    </w:rPr>
                  </w:pPr>
                  <w:r w:rsidRPr="004355E3">
                    <w:rPr>
                      <w:rFonts w:eastAsiaTheme="minorHAnsi" w:cs="Arial"/>
                      <w:lang w:eastAsia="en-US"/>
                    </w:rPr>
                    <w:t>4</w:t>
                  </w:r>
                  <w:r w:rsidR="004355E3" w:rsidRPr="004355E3">
                    <w:rPr>
                      <w:rFonts w:eastAsiaTheme="minorHAnsi" w:cs="Arial"/>
                      <w:lang w:eastAsia="en-US"/>
                    </w:rPr>
                    <w:t>5</w:t>
                  </w:r>
                  <w:r w:rsidR="00292C26" w:rsidRPr="004355E3">
                    <w:rPr>
                      <w:rFonts w:eastAsiaTheme="minorHAnsi" w:cs="Arial"/>
                      <w:lang w:eastAsia="en-US"/>
                    </w:rPr>
                    <w:t>%</w:t>
                  </w:r>
                </w:p>
              </w:tc>
              <w:tc>
                <w:tcPr>
                  <w:tcW w:w="1896" w:type="dxa"/>
                </w:tcPr>
                <w:p w14:paraId="4B48E8CE" w14:textId="77777777" w:rsidR="00292C26" w:rsidRPr="009E6C60" w:rsidRDefault="00292C26" w:rsidP="00163725">
                  <w:pPr>
                    <w:rPr>
                      <w:rFonts w:eastAsiaTheme="minorHAnsi" w:cs="Arial"/>
                      <w:lang w:eastAsia="en-US"/>
                    </w:rPr>
                  </w:pPr>
                  <w:r w:rsidRPr="009E6C60">
                    <w:rPr>
                      <w:rFonts w:eastAsiaTheme="minorHAnsi" w:cs="Arial"/>
                      <w:lang w:eastAsia="en-US"/>
                    </w:rPr>
                    <w:t>63%</w:t>
                  </w:r>
                </w:p>
              </w:tc>
              <w:tc>
                <w:tcPr>
                  <w:tcW w:w="1897" w:type="dxa"/>
                </w:tcPr>
                <w:p w14:paraId="4718034C" w14:textId="77777777" w:rsidR="00292C26" w:rsidRPr="009E6C60" w:rsidRDefault="00292C26" w:rsidP="00163725">
                  <w:pPr>
                    <w:rPr>
                      <w:rFonts w:eastAsiaTheme="minorHAnsi" w:cs="Arial"/>
                      <w:lang w:eastAsia="en-US"/>
                    </w:rPr>
                  </w:pPr>
                  <w:r w:rsidRPr="009E6C60">
                    <w:rPr>
                      <w:rFonts w:eastAsiaTheme="minorHAnsi" w:cs="Arial"/>
                      <w:lang w:eastAsia="en-US"/>
                    </w:rPr>
                    <w:t>51%</w:t>
                  </w:r>
                </w:p>
              </w:tc>
            </w:tr>
          </w:tbl>
          <w:p w14:paraId="55E047E1" w14:textId="77777777" w:rsidR="00446CCC" w:rsidRPr="009E6C60" w:rsidRDefault="00446CCC" w:rsidP="00163725">
            <w:pPr>
              <w:pStyle w:val="Default"/>
              <w:rPr>
                <w:rFonts w:asciiTheme="minorHAnsi" w:hAnsiTheme="minorHAnsi"/>
                <w:i/>
                <w:sz w:val="22"/>
                <w:szCs w:val="22"/>
              </w:rPr>
            </w:pPr>
            <w:r w:rsidRPr="009E6C60">
              <w:rPr>
                <w:rFonts w:asciiTheme="minorHAnsi" w:eastAsia="Times New Roman" w:hAnsiTheme="minorHAnsi"/>
                <w:bCs/>
                <w:i/>
                <w:sz w:val="22"/>
                <w:szCs w:val="22"/>
              </w:rPr>
              <w:t xml:space="preserve">Data source –  Northgate  June 2015, </w:t>
            </w:r>
            <w:r w:rsidRPr="009E6C60">
              <w:rPr>
                <w:rFonts w:asciiTheme="minorHAnsi" w:hAnsiTheme="minorHAnsi"/>
                <w:i/>
                <w:sz w:val="22"/>
                <w:szCs w:val="22"/>
              </w:rPr>
              <w:t xml:space="preserve"> </w:t>
            </w:r>
            <w:r w:rsidR="008139B3">
              <w:rPr>
                <w:rFonts w:asciiTheme="minorHAnsi" w:hAnsiTheme="minorHAnsi"/>
                <w:i/>
                <w:sz w:val="22"/>
                <w:szCs w:val="22"/>
              </w:rPr>
              <w:t>South Lambeth</w:t>
            </w:r>
            <w:r w:rsidRPr="009E6C60">
              <w:rPr>
                <w:rFonts w:asciiTheme="minorHAnsi" w:hAnsiTheme="minorHAnsi"/>
                <w:i/>
                <w:sz w:val="22"/>
                <w:szCs w:val="22"/>
              </w:rPr>
              <w:t xml:space="preserve">  Household Needs Survey  March 2015.  </w:t>
            </w:r>
            <w:r w:rsidR="00292C26" w:rsidRPr="009E6C60">
              <w:rPr>
                <w:rFonts w:asciiTheme="minorHAnsi" w:hAnsiTheme="minorHAnsi"/>
                <w:i/>
                <w:sz w:val="22"/>
                <w:szCs w:val="22"/>
              </w:rPr>
              <w:t xml:space="preserve">State of the Borough 2014 </w:t>
            </w:r>
          </w:p>
          <w:p w14:paraId="18325E14" w14:textId="77777777" w:rsidR="00EC13F7" w:rsidRPr="009E6C60" w:rsidRDefault="00EC13F7" w:rsidP="00163725">
            <w:pPr>
              <w:rPr>
                <w:rFonts w:eastAsia="Times New Roman" w:cs="Arial"/>
                <w:b/>
                <w:bCs/>
                <w:color w:val="000000"/>
              </w:rPr>
            </w:pPr>
          </w:p>
          <w:p w14:paraId="5F4FE8D9" w14:textId="77777777" w:rsidR="00B808D0" w:rsidRPr="009E6C60" w:rsidRDefault="00B808D0" w:rsidP="00163725">
            <w:pPr>
              <w:rPr>
                <w:rFonts w:eastAsia="Times New Roman" w:cs="Arial"/>
                <w:b/>
                <w:bCs/>
                <w:color w:val="000000"/>
              </w:rPr>
            </w:pPr>
            <w:r w:rsidRPr="009E6C60">
              <w:rPr>
                <w:rFonts w:eastAsia="Times New Roman" w:cs="Arial"/>
                <w:b/>
                <w:bCs/>
                <w:color w:val="000000"/>
              </w:rPr>
              <w:t>Impact on Tenants</w:t>
            </w:r>
          </w:p>
          <w:p w14:paraId="17A4C6E5" w14:textId="77777777" w:rsidR="00B808D0" w:rsidRPr="009E6C60" w:rsidRDefault="00B808D0" w:rsidP="00163725">
            <w:pPr>
              <w:rPr>
                <w:rFonts w:eastAsia="Times New Roman" w:cs="Arial"/>
                <w:b/>
                <w:bCs/>
                <w:color w:val="000000"/>
              </w:rPr>
            </w:pPr>
          </w:p>
          <w:p w14:paraId="276EEE8C" w14:textId="77777777" w:rsidR="00F55C43" w:rsidRPr="009E6C60" w:rsidRDefault="00B268E4" w:rsidP="00163725">
            <w:pPr>
              <w:jc w:val="both"/>
              <w:rPr>
                <w:rFonts w:cs="Arial"/>
                <w:bCs/>
              </w:rPr>
            </w:pPr>
            <w:r>
              <w:rPr>
                <w:rFonts w:eastAsia="Times New Roman" w:cs="Arial"/>
                <w:bCs/>
                <w:color w:val="000000"/>
              </w:rPr>
              <w:t xml:space="preserve">The gender split on South Lambeth Estate has a slightly lower </w:t>
            </w:r>
            <w:r w:rsidR="00B808D0" w:rsidRPr="009E6C60">
              <w:rPr>
                <w:rFonts w:eastAsia="Times New Roman" w:cs="Arial"/>
                <w:bCs/>
                <w:color w:val="000000"/>
              </w:rPr>
              <w:t xml:space="preserve">proportion of </w:t>
            </w:r>
            <w:r w:rsidR="00292C26" w:rsidRPr="009E6C60">
              <w:rPr>
                <w:rFonts w:eastAsia="Times New Roman" w:cs="Arial"/>
                <w:bCs/>
                <w:color w:val="000000"/>
              </w:rPr>
              <w:t>female headed households</w:t>
            </w:r>
            <w:r w:rsidR="00F55C43" w:rsidRPr="009E6C60">
              <w:rPr>
                <w:rFonts w:eastAsia="Times New Roman" w:cs="Arial"/>
                <w:bCs/>
                <w:color w:val="000000"/>
              </w:rPr>
              <w:t xml:space="preserve"> in this type of tenure. </w:t>
            </w:r>
            <w:r w:rsidR="003D2407">
              <w:rPr>
                <w:rFonts w:eastAsia="Times New Roman" w:cs="Arial"/>
                <w:bCs/>
                <w:color w:val="000000"/>
              </w:rPr>
              <w:t xml:space="preserve"> However, there are more female headed households than male headed households</w:t>
            </w:r>
            <w:r w:rsidR="00816BEA">
              <w:rPr>
                <w:rFonts w:eastAsia="Times New Roman" w:cs="Arial"/>
                <w:bCs/>
                <w:color w:val="000000"/>
              </w:rPr>
              <w:t xml:space="preserve"> (57% </w:t>
            </w:r>
            <w:r w:rsidR="00C0463A">
              <w:rPr>
                <w:rFonts w:eastAsia="Times New Roman" w:cs="Arial"/>
                <w:bCs/>
                <w:color w:val="000000"/>
              </w:rPr>
              <w:t xml:space="preserve">: </w:t>
            </w:r>
            <w:r w:rsidR="00816BEA">
              <w:rPr>
                <w:rFonts w:eastAsia="Times New Roman" w:cs="Arial"/>
                <w:bCs/>
                <w:color w:val="000000"/>
              </w:rPr>
              <w:t>43%)</w:t>
            </w:r>
            <w:r w:rsidR="003D2407">
              <w:rPr>
                <w:rFonts w:eastAsia="Times New Roman" w:cs="Arial"/>
                <w:bCs/>
                <w:color w:val="000000"/>
              </w:rPr>
              <w:t>.</w:t>
            </w:r>
          </w:p>
          <w:p w14:paraId="65C242E7" w14:textId="77777777" w:rsidR="00292C26" w:rsidRDefault="00292C26" w:rsidP="00163725">
            <w:pPr>
              <w:rPr>
                <w:rFonts w:eastAsia="Times New Roman" w:cs="Arial"/>
                <w:bCs/>
                <w:color w:val="000000"/>
              </w:rPr>
            </w:pPr>
          </w:p>
          <w:p w14:paraId="688D9426" w14:textId="77777777" w:rsidR="006A0B5B" w:rsidRPr="0023760D" w:rsidRDefault="0023760D" w:rsidP="00163725">
            <w:pPr>
              <w:rPr>
                <w:rFonts w:eastAsia="Times New Roman" w:cs="Arial"/>
                <w:bCs/>
              </w:rPr>
            </w:pPr>
            <w:r w:rsidRPr="0023760D">
              <w:rPr>
                <w:rFonts w:eastAsia="Times New Roman" w:cs="Arial"/>
                <w:bCs/>
              </w:rPr>
              <w:t xml:space="preserve">We recognise that there will be a short-term negative impact during the </w:t>
            </w:r>
            <w:r w:rsidR="00C0463A">
              <w:rPr>
                <w:rFonts w:eastAsia="Times New Roman" w:cs="Arial"/>
                <w:bCs/>
              </w:rPr>
              <w:t>rehousing</w:t>
            </w:r>
            <w:r w:rsidR="00C0463A" w:rsidRPr="0023760D">
              <w:rPr>
                <w:rFonts w:eastAsia="Times New Roman" w:cs="Arial"/>
                <w:bCs/>
              </w:rPr>
              <w:t xml:space="preserve"> </w:t>
            </w:r>
            <w:r w:rsidRPr="0023760D">
              <w:rPr>
                <w:rFonts w:eastAsia="Times New Roman" w:cs="Arial"/>
                <w:bCs/>
              </w:rPr>
              <w:t>and construction periods for this project due to the inevitable disruption it will cause. The council is therefore developing a detailed rehousing policy as well as the formal offers to tenants and homeowners to help reduce uncertainty. The phasing of the construction and site management will also consider safe access across the estate and to local facilities.</w:t>
            </w:r>
          </w:p>
          <w:p w14:paraId="1A7955CA" w14:textId="77777777" w:rsidR="006A0B5B" w:rsidRPr="009E6C60" w:rsidRDefault="006A0B5B" w:rsidP="00163725">
            <w:pPr>
              <w:rPr>
                <w:rFonts w:eastAsia="Times New Roman" w:cs="Arial"/>
                <w:bCs/>
                <w:color w:val="000000"/>
              </w:rPr>
            </w:pPr>
          </w:p>
          <w:p w14:paraId="3BDCF402" w14:textId="77777777" w:rsidR="00D11E85" w:rsidRPr="009E6C60" w:rsidRDefault="00F55C43" w:rsidP="00163725">
            <w:pPr>
              <w:autoSpaceDE w:val="0"/>
              <w:autoSpaceDN w:val="0"/>
              <w:adjustRightInd w:val="0"/>
              <w:jc w:val="both"/>
              <w:rPr>
                <w:rFonts w:eastAsia="Times New Roman" w:cs="Arial"/>
                <w:bCs/>
                <w:color w:val="000000"/>
              </w:rPr>
            </w:pPr>
            <w:r w:rsidRPr="009E6C60">
              <w:rPr>
                <w:rFonts w:eastAsia="Times New Roman" w:cs="Arial"/>
                <w:bCs/>
                <w:color w:val="000000"/>
              </w:rPr>
              <w:t xml:space="preserve">Improving the condition and standard </w:t>
            </w:r>
            <w:r w:rsidR="009C1D1D" w:rsidRPr="009E6C60">
              <w:rPr>
                <w:rFonts w:eastAsia="Times New Roman" w:cs="Arial"/>
                <w:bCs/>
                <w:color w:val="000000"/>
              </w:rPr>
              <w:t xml:space="preserve">and supply </w:t>
            </w:r>
            <w:r w:rsidRPr="009E6C60">
              <w:rPr>
                <w:rFonts w:eastAsia="Times New Roman" w:cs="Arial"/>
                <w:bCs/>
                <w:color w:val="000000"/>
              </w:rPr>
              <w:t xml:space="preserve">of the Council housing stock through the estate regeneration programme </w:t>
            </w:r>
            <w:r w:rsidR="00364011" w:rsidRPr="009E6C60">
              <w:rPr>
                <w:rFonts w:eastAsia="Times New Roman" w:cs="Arial"/>
                <w:bCs/>
                <w:color w:val="000000"/>
              </w:rPr>
              <w:t xml:space="preserve">is a key outcome of this project. </w:t>
            </w:r>
            <w:r w:rsidR="00000D7A">
              <w:rPr>
                <w:rFonts w:eastAsia="Times New Roman" w:cs="Arial"/>
                <w:bCs/>
                <w:color w:val="000000"/>
              </w:rPr>
              <w:t xml:space="preserve"> </w:t>
            </w:r>
            <w:r w:rsidRPr="009E6C60">
              <w:rPr>
                <w:rFonts w:eastAsia="Times New Roman" w:cs="Arial"/>
                <w:bCs/>
                <w:color w:val="000000"/>
              </w:rPr>
              <w:t>The impact of the estate regeneration programme</w:t>
            </w:r>
            <w:r w:rsidR="00483C38" w:rsidRPr="009E6C60">
              <w:rPr>
                <w:rFonts w:eastAsia="Times New Roman" w:cs="Arial"/>
                <w:bCs/>
                <w:color w:val="000000"/>
              </w:rPr>
              <w:t xml:space="preserve"> at </w:t>
            </w:r>
            <w:r w:rsidR="00B268E4">
              <w:rPr>
                <w:rFonts w:eastAsia="Times New Roman" w:cs="Arial"/>
                <w:bCs/>
                <w:color w:val="000000"/>
              </w:rPr>
              <w:t xml:space="preserve">South Lambeth </w:t>
            </w:r>
            <w:r w:rsidR="00A33491" w:rsidRPr="009E6C60">
              <w:rPr>
                <w:rFonts w:eastAsia="Times New Roman" w:cs="Arial"/>
                <w:bCs/>
                <w:color w:val="000000"/>
              </w:rPr>
              <w:t>will</w:t>
            </w:r>
            <w:r w:rsidRPr="009E6C60">
              <w:rPr>
                <w:rFonts w:eastAsia="Times New Roman" w:cs="Arial"/>
                <w:bCs/>
                <w:color w:val="000000"/>
              </w:rPr>
              <w:t xml:space="preserve"> be positive as there will be improvement of the level of decency for both male and female </w:t>
            </w:r>
            <w:r w:rsidR="00364011" w:rsidRPr="009E6C60">
              <w:rPr>
                <w:rFonts w:eastAsia="Times New Roman" w:cs="Arial"/>
                <w:bCs/>
                <w:color w:val="000000"/>
              </w:rPr>
              <w:t>residents</w:t>
            </w:r>
            <w:r w:rsidRPr="009E6C60">
              <w:rPr>
                <w:rFonts w:eastAsia="Times New Roman" w:cs="Arial"/>
                <w:bCs/>
                <w:color w:val="000000"/>
              </w:rPr>
              <w:t xml:space="preserve">.  </w:t>
            </w:r>
          </w:p>
          <w:p w14:paraId="2689D176" w14:textId="77777777" w:rsidR="00615500" w:rsidRPr="009E6C60" w:rsidRDefault="00615500" w:rsidP="00163725">
            <w:pPr>
              <w:autoSpaceDE w:val="0"/>
              <w:autoSpaceDN w:val="0"/>
              <w:adjustRightInd w:val="0"/>
              <w:jc w:val="both"/>
              <w:rPr>
                <w:rFonts w:eastAsia="Times New Roman" w:cs="Arial"/>
                <w:bCs/>
                <w:color w:val="000000"/>
              </w:rPr>
            </w:pPr>
          </w:p>
          <w:p w14:paraId="10356274" w14:textId="77777777" w:rsidR="005A0FDA" w:rsidRDefault="00F56D32" w:rsidP="009E6C60">
            <w:pPr>
              <w:autoSpaceDE w:val="0"/>
              <w:autoSpaceDN w:val="0"/>
              <w:adjustRightInd w:val="0"/>
              <w:jc w:val="both"/>
              <w:rPr>
                <w:rFonts w:eastAsia="Times New Roman" w:cs="Arial"/>
                <w:bCs/>
                <w:color w:val="000000"/>
              </w:rPr>
            </w:pPr>
            <w:r w:rsidRPr="009E6C60">
              <w:rPr>
                <w:rFonts w:eastAsia="Times New Roman" w:cs="Arial"/>
                <w:bCs/>
                <w:color w:val="000000"/>
              </w:rPr>
              <w:t xml:space="preserve">The </w:t>
            </w:r>
            <w:r w:rsidR="005A0FDA" w:rsidRPr="009E6C60">
              <w:rPr>
                <w:rFonts w:eastAsia="Times New Roman" w:cs="Arial"/>
                <w:bCs/>
                <w:color w:val="000000"/>
              </w:rPr>
              <w:t xml:space="preserve">estate regeneration </w:t>
            </w:r>
            <w:r w:rsidRPr="009E6C60">
              <w:rPr>
                <w:rFonts w:eastAsia="Times New Roman" w:cs="Arial"/>
                <w:bCs/>
                <w:color w:val="000000"/>
              </w:rPr>
              <w:t xml:space="preserve">programme aims to not only improve the condition of housing for existing residents but to provide additional homes at Council rent </w:t>
            </w:r>
            <w:r w:rsidR="00B808D0" w:rsidRPr="009E6C60">
              <w:rPr>
                <w:rFonts w:eastAsia="Times New Roman" w:cs="Arial"/>
                <w:bCs/>
                <w:color w:val="000000"/>
              </w:rPr>
              <w:t xml:space="preserve">and generally affordable </w:t>
            </w:r>
            <w:r w:rsidRPr="009E6C60">
              <w:rPr>
                <w:rFonts w:eastAsia="Times New Roman" w:cs="Arial"/>
                <w:bCs/>
                <w:color w:val="000000"/>
              </w:rPr>
              <w:t xml:space="preserve">levels that will house the people of Lambeth. </w:t>
            </w:r>
            <w:r w:rsidR="003C4C29" w:rsidRPr="009E6C60">
              <w:rPr>
                <w:rFonts w:eastAsia="Times New Roman" w:cs="Arial"/>
                <w:bCs/>
                <w:color w:val="000000"/>
              </w:rPr>
              <w:t>Increasing</w:t>
            </w:r>
            <w:r w:rsidRPr="009E6C60">
              <w:rPr>
                <w:rFonts w:eastAsia="Times New Roman" w:cs="Arial"/>
                <w:bCs/>
                <w:color w:val="000000"/>
              </w:rPr>
              <w:t xml:space="preserve"> the number of homes at council rent level</w:t>
            </w:r>
            <w:r w:rsidR="0006727A" w:rsidRPr="009E6C60">
              <w:rPr>
                <w:rFonts w:eastAsia="Times New Roman" w:cs="Arial"/>
                <w:bCs/>
                <w:color w:val="000000"/>
              </w:rPr>
              <w:t>s in equality terms will mean that those in housing need on the Housing Register (the majority of whom are women) are key beneficiaries of the programme</w:t>
            </w:r>
            <w:r w:rsidR="001A3A7D">
              <w:rPr>
                <w:rFonts w:eastAsia="Times New Roman" w:cs="Arial"/>
                <w:bCs/>
                <w:color w:val="000000"/>
              </w:rPr>
              <w:t>.</w:t>
            </w:r>
          </w:p>
          <w:p w14:paraId="6B0EB3A9" w14:textId="77777777" w:rsidR="001A3A7D" w:rsidRPr="009E6C60" w:rsidRDefault="001A3A7D" w:rsidP="009E6C60">
            <w:pPr>
              <w:autoSpaceDE w:val="0"/>
              <w:autoSpaceDN w:val="0"/>
              <w:adjustRightInd w:val="0"/>
              <w:jc w:val="both"/>
              <w:rPr>
                <w:rFonts w:eastAsia="Times New Roman" w:cs="Arial"/>
                <w:bCs/>
                <w:color w:val="000000"/>
              </w:rPr>
            </w:pPr>
          </w:p>
          <w:tbl>
            <w:tblPr>
              <w:tblStyle w:val="TableGrid"/>
              <w:tblW w:w="0" w:type="auto"/>
              <w:tblLayout w:type="fixed"/>
              <w:tblLook w:val="04A0" w:firstRow="1" w:lastRow="0" w:firstColumn="1" w:lastColumn="0" w:noHBand="0" w:noVBand="1"/>
            </w:tblPr>
            <w:tblGrid>
              <w:gridCol w:w="2369"/>
              <w:gridCol w:w="3373"/>
            </w:tblGrid>
            <w:tr w:rsidR="009C1D1D" w:rsidRPr="009E6C60" w14:paraId="3FFD04A3" w14:textId="77777777" w:rsidTr="009E6C60">
              <w:tc>
                <w:tcPr>
                  <w:tcW w:w="2369" w:type="dxa"/>
                </w:tcPr>
                <w:p w14:paraId="2E0F4B17" w14:textId="77777777" w:rsidR="009C1D1D" w:rsidRPr="009E6C60" w:rsidRDefault="009C1D1D" w:rsidP="009E6C60">
                  <w:pPr>
                    <w:pStyle w:val="Default"/>
                    <w:jc w:val="both"/>
                    <w:rPr>
                      <w:rFonts w:asciiTheme="minorHAnsi" w:hAnsiTheme="minorHAnsi" w:cstheme="minorHAnsi"/>
                      <w:color w:val="auto"/>
                      <w:sz w:val="22"/>
                      <w:szCs w:val="22"/>
                    </w:rPr>
                  </w:pPr>
                </w:p>
              </w:tc>
              <w:tc>
                <w:tcPr>
                  <w:tcW w:w="3373" w:type="dxa"/>
                </w:tcPr>
                <w:p w14:paraId="1BC06C07"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Households housed in 2014/15</w:t>
                  </w:r>
                </w:p>
              </w:tc>
            </w:tr>
            <w:tr w:rsidR="009C1D1D" w:rsidRPr="009E6C60" w14:paraId="2A691704" w14:textId="77777777" w:rsidTr="009E6C60">
              <w:tc>
                <w:tcPr>
                  <w:tcW w:w="2369" w:type="dxa"/>
                </w:tcPr>
                <w:p w14:paraId="68A7AE9D"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 xml:space="preserve">Male </w:t>
                  </w:r>
                </w:p>
              </w:tc>
              <w:tc>
                <w:tcPr>
                  <w:tcW w:w="3373" w:type="dxa"/>
                </w:tcPr>
                <w:p w14:paraId="03E2AF3B"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38</w:t>
                  </w:r>
                  <w:r w:rsidR="00E003A0">
                    <w:rPr>
                      <w:rFonts w:asciiTheme="minorHAnsi" w:hAnsiTheme="minorHAnsi" w:cstheme="minorHAnsi"/>
                      <w:color w:val="auto"/>
                      <w:sz w:val="22"/>
                      <w:szCs w:val="22"/>
                    </w:rPr>
                    <w:t>%</w:t>
                  </w:r>
                </w:p>
              </w:tc>
            </w:tr>
            <w:tr w:rsidR="009C1D1D" w:rsidRPr="009E6C60" w14:paraId="2D37067F" w14:textId="77777777" w:rsidTr="009E6C60">
              <w:tc>
                <w:tcPr>
                  <w:tcW w:w="2369" w:type="dxa"/>
                </w:tcPr>
                <w:p w14:paraId="1CA4D138"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Female</w:t>
                  </w:r>
                </w:p>
              </w:tc>
              <w:tc>
                <w:tcPr>
                  <w:tcW w:w="3373" w:type="dxa"/>
                </w:tcPr>
                <w:p w14:paraId="79FAFFDF" w14:textId="77777777" w:rsidR="009C1D1D" w:rsidRPr="009E6C60" w:rsidRDefault="009C1D1D" w:rsidP="009E6C60">
                  <w:pPr>
                    <w:pStyle w:val="Default"/>
                    <w:jc w:val="both"/>
                    <w:rPr>
                      <w:rFonts w:asciiTheme="minorHAnsi" w:hAnsiTheme="minorHAnsi" w:cstheme="minorHAnsi"/>
                      <w:color w:val="auto"/>
                      <w:sz w:val="22"/>
                      <w:szCs w:val="22"/>
                    </w:rPr>
                  </w:pPr>
                  <w:r w:rsidRPr="009E6C60">
                    <w:rPr>
                      <w:rFonts w:asciiTheme="minorHAnsi" w:hAnsiTheme="minorHAnsi" w:cstheme="minorHAnsi"/>
                      <w:color w:val="auto"/>
                      <w:sz w:val="22"/>
                      <w:szCs w:val="22"/>
                    </w:rPr>
                    <w:t>62%</w:t>
                  </w:r>
                </w:p>
              </w:tc>
            </w:tr>
          </w:tbl>
          <w:p w14:paraId="330112F9" w14:textId="77777777" w:rsidR="00F778E3" w:rsidRPr="00000D7A" w:rsidRDefault="00000D7A" w:rsidP="00163725">
            <w:pPr>
              <w:rPr>
                <w:rFonts w:eastAsia="Times New Roman" w:cs="Arial"/>
                <w:bCs/>
                <w:i/>
                <w:color w:val="000000"/>
              </w:rPr>
            </w:pPr>
            <w:r>
              <w:rPr>
                <w:rFonts w:eastAsia="Times New Roman" w:cs="Arial"/>
                <w:bCs/>
                <w:i/>
                <w:color w:val="000000"/>
              </w:rPr>
              <w:t>Data Source - Northgate April 2015</w:t>
            </w:r>
          </w:p>
          <w:p w14:paraId="4B41B652" w14:textId="77777777" w:rsidR="001A3A7D" w:rsidRPr="009E6C60" w:rsidRDefault="001A3A7D" w:rsidP="00163725">
            <w:pPr>
              <w:rPr>
                <w:rFonts w:eastAsia="Times New Roman" w:cs="Arial"/>
                <w:bCs/>
                <w:color w:val="000000"/>
              </w:rPr>
            </w:pPr>
          </w:p>
          <w:p w14:paraId="32FC35CA" w14:textId="77777777" w:rsidR="00B808D0" w:rsidRPr="009E6C60" w:rsidRDefault="00B808D0" w:rsidP="00163725">
            <w:pPr>
              <w:rPr>
                <w:rFonts w:eastAsia="Times New Roman" w:cs="Arial"/>
                <w:b/>
                <w:bCs/>
                <w:color w:val="000000"/>
              </w:rPr>
            </w:pPr>
            <w:r w:rsidRPr="009E6C60">
              <w:rPr>
                <w:rFonts w:eastAsia="Times New Roman" w:cs="Arial"/>
                <w:b/>
                <w:bCs/>
                <w:color w:val="000000"/>
              </w:rPr>
              <w:t>Impact on Leaseholders and Future Homeowners</w:t>
            </w:r>
          </w:p>
          <w:p w14:paraId="10A86399" w14:textId="77777777" w:rsidR="00B808D0" w:rsidRPr="009E6C60" w:rsidRDefault="00B808D0" w:rsidP="00163725">
            <w:pPr>
              <w:rPr>
                <w:rFonts w:eastAsia="Times New Roman" w:cs="Arial"/>
                <w:bCs/>
                <w:color w:val="000000"/>
              </w:rPr>
            </w:pPr>
          </w:p>
          <w:p w14:paraId="27019690" w14:textId="77777777" w:rsidR="0082724A" w:rsidRPr="00163725" w:rsidRDefault="009C1D1D" w:rsidP="0082724A">
            <w:pPr>
              <w:rPr>
                <w:rFonts w:eastAsia="Times New Roman" w:cs="Arial"/>
                <w:bCs/>
                <w:color w:val="000000"/>
                <w:sz w:val="20"/>
                <w:szCs w:val="20"/>
              </w:rPr>
            </w:pPr>
            <w:r w:rsidRPr="009E6C60">
              <w:rPr>
                <w:rFonts w:eastAsia="Times New Roman" w:cs="Arial"/>
                <w:bCs/>
                <w:color w:val="000000"/>
              </w:rPr>
              <w:t xml:space="preserve">The gender records of leaseholds </w:t>
            </w:r>
            <w:r w:rsidR="00D11E85" w:rsidRPr="009E6C60">
              <w:rPr>
                <w:rFonts w:eastAsia="Times New Roman" w:cs="Arial"/>
                <w:bCs/>
                <w:color w:val="000000"/>
              </w:rPr>
              <w:t xml:space="preserve">from the household survey </w:t>
            </w:r>
            <w:r w:rsidRPr="009E6C60">
              <w:rPr>
                <w:rFonts w:eastAsia="Times New Roman" w:cs="Arial"/>
                <w:bCs/>
                <w:color w:val="000000"/>
              </w:rPr>
              <w:t xml:space="preserve">show a </w:t>
            </w:r>
            <w:r w:rsidR="00B268E4">
              <w:rPr>
                <w:rFonts w:eastAsia="Times New Roman" w:cs="Arial"/>
                <w:bCs/>
                <w:color w:val="000000"/>
              </w:rPr>
              <w:t>marginally higher proportion of male headed leasehold properties</w:t>
            </w:r>
            <w:r w:rsidR="0082724A">
              <w:rPr>
                <w:rFonts w:eastAsia="Times New Roman" w:cs="Arial"/>
                <w:bCs/>
                <w:color w:val="000000"/>
              </w:rPr>
              <w:t>.</w:t>
            </w:r>
            <w:r w:rsidR="0074178F">
              <w:rPr>
                <w:rFonts w:eastAsia="Times New Roman" w:cs="Arial"/>
                <w:bCs/>
                <w:color w:val="000000"/>
              </w:rPr>
              <w:t xml:space="preserve">  </w:t>
            </w:r>
          </w:p>
          <w:p w14:paraId="02F9CBB6" w14:textId="77777777" w:rsidR="00C6541C" w:rsidRPr="00163725" w:rsidRDefault="00C6541C" w:rsidP="001A3A7D">
            <w:pPr>
              <w:rPr>
                <w:rFonts w:eastAsia="Times New Roman" w:cs="Arial"/>
                <w:bCs/>
                <w:color w:val="000000"/>
                <w:sz w:val="20"/>
                <w:szCs w:val="20"/>
              </w:rPr>
            </w:pPr>
          </w:p>
        </w:tc>
      </w:tr>
      <w:tr w:rsidR="001666FD" w:rsidRPr="00163725" w14:paraId="01DC4863" w14:textId="77777777" w:rsidTr="005E0155">
        <w:tc>
          <w:tcPr>
            <w:tcW w:w="2617" w:type="dxa"/>
            <w:shd w:val="clear" w:color="auto" w:fill="EBF0F9"/>
            <w:hideMark/>
          </w:tcPr>
          <w:p w14:paraId="1E67A7D8" w14:textId="77777777" w:rsidR="001666FD" w:rsidRPr="00163725" w:rsidRDefault="001666FD" w:rsidP="00163725">
            <w:pPr>
              <w:rPr>
                <w:rFonts w:eastAsia="Times New Roman" w:cs="Arial"/>
                <w:color w:val="000000"/>
                <w:sz w:val="20"/>
                <w:szCs w:val="20"/>
              </w:rPr>
            </w:pPr>
            <w:r w:rsidRPr="00163725">
              <w:rPr>
                <w:rFonts w:eastAsia="Times New Roman" w:cs="Arial"/>
                <w:b/>
                <w:bCs/>
                <w:color w:val="000000"/>
                <w:sz w:val="20"/>
                <w:szCs w:val="20"/>
              </w:rPr>
              <w:lastRenderedPageBreak/>
              <w:t>Gender re-assignment</w:t>
            </w:r>
          </w:p>
        </w:tc>
        <w:tc>
          <w:tcPr>
            <w:tcW w:w="10489" w:type="dxa"/>
            <w:gridSpan w:val="3"/>
            <w:shd w:val="clear" w:color="auto" w:fill="auto"/>
          </w:tcPr>
          <w:p w14:paraId="099EBF92" w14:textId="77777777" w:rsidR="00D11E85" w:rsidRPr="001A3A7D" w:rsidRDefault="003D2407" w:rsidP="00163725">
            <w:pPr>
              <w:rPr>
                <w:b/>
              </w:rPr>
            </w:pPr>
            <w:r w:rsidRPr="001A3A7D">
              <w:rPr>
                <w:b/>
              </w:rPr>
              <w:t>Impact:</w:t>
            </w:r>
            <w:r w:rsidR="001A3A7D" w:rsidRPr="001A3A7D">
              <w:rPr>
                <w:b/>
              </w:rPr>
              <w:t xml:space="preserve"> None</w:t>
            </w:r>
          </w:p>
          <w:tbl>
            <w:tblPr>
              <w:tblStyle w:val="TableGrid"/>
              <w:tblW w:w="0" w:type="auto"/>
              <w:tblLayout w:type="fixed"/>
              <w:tblLook w:val="04A0" w:firstRow="1" w:lastRow="0" w:firstColumn="1" w:lastColumn="0" w:noHBand="0" w:noVBand="1"/>
            </w:tblPr>
            <w:tblGrid>
              <w:gridCol w:w="2376"/>
              <w:gridCol w:w="704"/>
              <w:gridCol w:w="2134"/>
              <w:gridCol w:w="2134"/>
              <w:gridCol w:w="2134"/>
            </w:tblGrid>
            <w:tr w:rsidR="00483C38" w:rsidRPr="00163725" w14:paraId="1C89BEC6" w14:textId="77777777" w:rsidTr="006A6721">
              <w:trPr>
                <w:trHeight w:val="127"/>
              </w:trPr>
              <w:tc>
                <w:tcPr>
                  <w:tcW w:w="3080" w:type="dxa"/>
                  <w:gridSpan w:val="2"/>
                  <w:tcBorders>
                    <w:top w:val="nil"/>
                    <w:left w:val="nil"/>
                    <w:bottom w:val="single" w:sz="4" w:space="0" w:color="auto"/>
                  </w:tcBorders>
                </w:tcPr>
                <w:p w14:paraId="2A27FD10" w14:textId="77777777" w:rsidR="00483C38" w:rsidRPr="00163725" w:rsidRDefault="00483C38" w:rsidP="00163725">
                  <w:pPr>
                    <w:rPr>
                      <w:rFonts w:eastAsiaTheme="minorHAnsi" w:cs="Arial"/>
                      <w:lang w:eastAsia="en-US"/>
                    </w:rPr>
                  </w:pPr>
                </w:p>
              </w:tc>
              <w:tc>
                <w:tcPr>
                  <w:tcW w:w="2134" w:type="dxa"/>
                </w:tcPr>
                <w:p w14:paraId="5B240B0E" w14:textId="77777777" w:rsidR="00483C38" w:rsidRPr="008139B3" w:rsidRDefault="008139B3" w:rsidP="00163725">
                  <w:pPr>
                    <w:rPr>
                      <w:rFonts w:eastAsiaTheme="minorHAnsi" w:cs="Arial"/>
                      <w:b/>
                      <w:lang w:eastAsia="en-US"/>
                    </w:rPr>
                  </w:pPr>
                  <w:r w:rsidRPr="008139B3">
                    <w:rPr>
                      <w:rFonts w:eastAsiaTheme="minorHAnsi" w:cs="Arial"/>
                      <w:lang w:eastAsia="en-US"/>
                    </w:rPr>
                    <w:t>South Lambeth</w:t>
                  </w:r>
                  <w:r w:rsidR="00483C38" w:rsidRPr="008139B3">
                    <w:rPr>
                      <w:rFonts w:eastAsiaTheme="minorHAnsi" w:cs="Arial"/>
                      <w:b/>
                      <w:lang w:eastAsia="en-US"/>
                    </w:rPr>
                    <w:t xml:space="preserve"> </w:t>
                  </w:r>
                </w:p>
              </w:tc>
              <w:tc>
                <w:tcPr>
                  <w:tcW w:w="2134" w:type="dxa"/>
                </w:tcPr>
                <w:p w14:paraId="10C8F36D" w14:textId="77777777" w:rsidR="00483C38" w:rsidRPr="00163725" w:rsidRDefault="00483C38" w:rsidP="00163725">
                  <w:pPr>
                    <w:rPr>
                      <w:rFonts w:eastAsiaTheme="minorHAnsi" w:cs="Arial"/>
                      <w:lang w:eastAsia="en-US"/>
                    </w:rPr>
                  </w:pPr>
                  <w:r w:rsidRPr="00163725">
                    <w:rPr>
                      <w:rFonts w:eastAsiaTheme="minorHAnsi" w:cs="Arial"/>
                      <w:lang w:eastAsia="en-US"/>
                    </w:rPr>
                    <w:t xml:space="preserve">Lambeth Tenants </w:t>
                  </w:r>
                </w:p>
              </w:tc>
              <w:tc>
                <w:tcPr>
                  <w:tcW w:w="2134" w:type="dxa"/>
                </w:tcPr>
                <w:p w14:paraId="082F6030" w14:textId="77777777" w:rsidR="00483C38" w:rsidRPr="00163725" w:rsidRDefault="00483C38" w:rsidP="00163725">
                  <w:pPr>
                    <w:rPr>
                      <w:rFonts w:eastAsiaTheme="minorHAnsi" w:cs="Arial"/>
                      <w:lang w:eastAsia="en-US"/>
                    </w:rPr>
                  </w:pPr>
                  <w:r w:rsidRPr="00163725">
                    <w:rPr>
                      <w:rFonts w:eastAsiaTheme="minorHAnsi" w:cs="Arial"/>
                      <w:lang w:eastAsia="en-US"/>
                    </w:rPr>
                    <w:t>Lam</w:t>
                  </w:r>
                  <w:r w:rsidR="003627B7" w:rsidRPr="00163725">
                    <w:rPr>
                      <w:rFonts w:eastAsiaTheme="minorHAnsi" w:cs="Arial"/>
                      <w:lang w:eastAsia="en-US"/>
                    </w:rPr>
                    <w:t xml:space="preserve">beth Population </w:t>
                  </w:r>
                </w:p>
              </w:tc>
            </w:tr>
            <w:tr w:rsidR="00483C38" w:rsidRPr="00163725" w14:paraId="417E26A2" w14:textId="77777777" w:rsidTr="006A6721">
              <w:tc>
                <w:tcPr>
                  <w:tcW w:w="2376" w:type="dxa"/>
                  <w:tcBorders>
                    <w:bottom w:val="nil"/>
                    <w:right w:val="nil"/>
                  </w:tcBorders>
                </w:tcPr>
                <w:p w14:paraId="6B686148" w14:textId="77777777" w:rsidR="00483C38" w:rsidRPr="00163725" w:rsidRDefault="00483C38" w:rsidP="00163725">
                  <w:pPr>
                    <w:rPr>
                      <w:rFonts w:eastAsiaTheme="minorHAnsi" w:cs="Arial"/>
                      <w:lang w:eastAsia="en-US"/>
                    </w:rPr>
                  </w:pPr>
                  <w:r w:rsidRPr="00163725">
                    <w:rPr>
                      <w:rFonts w:eastAsiaTheme="minorHAnsi" w:cs="Arial"/>
                      <w:lang w:eastAsia="en-US"/>
                    </w:rPr>
                    <w:t xml:space="preserve">Born different gender   </w:t>
                  </w:r>
                </w:p>
              </w:tc>
              <w:tc>
                <w:tcPr>
                  <w:tcW w:w="704" w:type="dxa"/>
                  <w:tcBorders>
                    <w:left w:val="nil"/>
                    <w:bottom w:val="nil"/>
                  </w:tcBorders>
                </w:tcPr>
                <w:p w14:paraId="1E68FF92" w14:textId="77777777" w:rsidR="00483C38" w:rsidRPr="00163725" w:rsidRDefault="00483C38" w:rsidP="00163725">
                  <w:pPr>
                    <w:rPr>
                      <w:rFonts w:eastAsiaTheme="minorHAnsi" w:cs="Arial"/>
                      <w:lang w:eastAsia="en-US"/>
                    </w:rPr>
                  </w:pPr>
                  <w:r w:rsidRPr="00163725">
                    <w:rPr>
                      <w:rFonts w:eastAsiaTheme="minorHAnsi" w:cs="Arial"/>
                      <w:lang w:eastAsia="en-US"/>
                    </w:rPr>
                    <w:t xml:space="preserve">Yes </w:t>
                  </w:r>
                </w:p>
              </w:tc>
              <w:tc>
                <w:tcPr>
                  <w:tcW w:w="2134" w:type="dxa"/>
                </w:tcPr>
                <w:p w14:paraId="3D21339E" w14:textId="77777777" w:rsidR="00483C38" w:rsidRPr="008139B3" w:rsidRDefault="008139B3" w:rsidP="00163725">
                  <w:pPr>
                    <w:rPr>
                      <w:rFonts w:eastAsiaTheme="minorHAnsi" w:cs="Arial"/>
                      <w:lang w:eastAsia="en-US"/>
                    </w:rPr>
                  </w:pPr>
                  <w:r w:rsidRPr="008139B3">
                    <w:rPr>
                      <w:rFonts w:eastAsiaTheme="minorHAnsi" w:cs="Arial"/>
                      <w:lang w:eastAsia="en-US"/>
                    </w:rPr>
                    <w:t>Not known</w:t>
                  </w:r>
                </w:p>
              </w:tc>
              <w:tc>
                <w:tcPr>
                  <w:tcW w:w="2134" w:type="dxa"/>
                </w:tcPr>
                <w:p w14:paraId="3DC61B5A" w14:textId="77777777" w:rsidR="00483C38" w:rsidRPr="00163725" w:rsidRDefault="00483C38" w:rsidP="00163725">
                  <w:pPr>
                    <w:rPr>
                      <w:rFonts w:eastAsiaTheme="minorHAnsi" w:cs="Arial"/>
                      <w:lang w:eastAsia="en-US"/>
                    </w:rPr>
                  </w:pPr>
                  <w:r w:rsidRPr="00163725">
                    <w:rPr>
                      <w:rFonts w:eastAsiaTheme="minorHAnsi" w:cs="Arial"/>
                      <w:lang w:eastAsia="en-US"/>
                    </w:rPr>
                    <w:t>0</w:t>
                  </w:r>
                  <w:r w:rsidR="005A0FDA" w:rsidRPr="00163725" w:rsidDel="005A0FDA">
                    <w:rPr>
                      <w:rFonts w:eastAsiaTheme="minorHAnsi" w:cs="Arial"/>
                      <w:lang w:eastAsia="en-US"/>
                    </w:rPr>
                    <w:t xml:space="preserve"> </w:t>
                  </w:r>
                  <w:r w:rsidRPr="00163725">
                    <w:rPr>
                      <w:rFonts w:eastAsiaTheme="minorHAnsi" w:cs="Arial"/>
                      <w:lang w:eastAsia="en-US"/>
                    </w:rPr>
                    <w:t>%</w:t>
                  </w:r>
                </w:p>
              </w:tc>
              <w:tc>
                <w:tcPr>
                  <w:tcW w:w="2134" w:type="dxa"/>
                </w:tcPr>
                <w:p w14:paraId="74141532" w14:textId="77777777" w:rsidR="00483C38" w:rsidRPr="00163725" w:rsidRDefault="00C90BBE" w:rsidP="00163725">
                  <w:pPr>
                    <w:rPr>
                      <w:rFonts w:eastAsiaTheme="minorHAnsi" w:cs="Arial"/>
                      <w:lang w:eastAsia="en-US"/>
                    </w:rPr>
                  </w:pPr>
                  <w:r w:rsidRPr="00163725">
                    <w:rPr>
                      <w:rFonts w:eastAsiaTheme="minorHAnsi" w:cs="Arial"/>
                      <w:lang w:eastAsia="en-US"/>
                    </w:rPr>
                    <w:t>Not known</w:t>
                  </w:r>
                </w:p>
              </w:tc>
            </w:tr>
            <w:tr w:rsidR="00483C38" w:rsidRPr="00163725" w14:paraId="61534768" w14:textId="77777777" w:rsidTr="006A6721">
              <w:tc>
                <w:tcPr>
                  <w:tcW w:w="2376" w:type="dxa"/>
                  <w:tcBorders>
                    <w:top w:val="nil"/>
                    <w:right w:val="nil"/>
                  </w:tcBorders>
                </w:tcPr>
                <w:p w14:paraId="1F9CFE47" w14:textId="77777777" w:rsidR="00483C38" w:rsidRPr="00163725" w:rsidRDefault="00483C38" w:rsidP="00163725">
                  <w:pPr>
                    <w:rPr>
                      <w:rFonts w:eastAsiaTheme="minorHAnsi" w:cs="Arial"/>
                      <w:lang w:eastAsia="en-US"/>
                    </w:rPr>
                  </w:pPr>
                </w:p>
              </w:tc>
              <w:tc>
                <w:tcPr>
                  <w:tcW w:w="704" w:type="dxa"/>
                  <w:tcBorders>
                    <w:top w:val="nil"/>
                    <w:left w:val="nil"/>
                  </w:tcBorders>
                </w:tcPr>
                <w:p w14:paraId="64D3B312" w14:textId="77777777" w:rsidR="00483C38" w:rsidRPr="00163725" w:rsidRDefault="00483C38" w:rsidP="00163725">
                  <w:pPr>
                    <w:rPr>
                      <w:rFonts w:eastAsiaTheme="minorHAnsi" w:cs="Arial"/>
                      <w:lang w:eastAsia="en-US"/>
                    </w:rPr>
                  </w:pPr>
                  <w:r w:rsidRPr="00163725">
                    <w:rPr>
                      <w:rFonts w:eastAsiaTheme="minorHAnsi" w:cs="Arial"/>
                      <w:lang w:eastAsia="en-US"/>
                    </w:rPr>
                    <w:t>No</w:t>
                  </w:r>
                </w:p>
              </w:tc>
              <w:tc>
                <w:tcPr>
                  <w:tcW w:w="2134" w:type="dxa"/>
                </w:tcPr>
                <w:p w14:paraId="2889AC1B" w14:textId="77777777" w:rsidR="00483C38" w:rsidRPr="008139B3" w:rsidRDefault="008139B3" w:rsidP="00163725">
                  <w:pPr>
                    <w:rPr>
                      <w:rFonts w:eastAsiaTheme="minorHAnsi" w:cs="Arial"/>
                      <w:lang w:eastAsia="en-US"/>
                    </w:rPr>
                  </w:pPr>
                  <w:r w:rsidRPr="008139B3">
                    <w:rPr>
                      <w:rFonts w:eastAsiaTheme="minorHAnsi" w:cs="Arial"/>
                      <w:lang w:eastAsia="en-US"/>
                    </w:rPr>
                    <w:t>Not known</w:t>
                  </w:r>
                </w:p>
              </w:tc>
              <w:tc>
                <w:tcPr>
                  <w:tcW w:w="2134" w:type="dxa"/>
                </w:tcPr>
                <w:p w14:paraId="449C573C" w14:textId="77777777" w:rsidR="00483C38" w:rsidRPr="00163725" w:rsidRDefault="005A0FDA" w:rsidP="00163725">
                  <w:pPr>
                    <w:rPr>
                      <w:rFonts w:eastAsiaTheme="minorHAnsi" w:cs="Arial"/>
                      <w:lang w:eastAsia="en-US"/>
                    </w:rPr>
                  </w:pPr>
                  <w:r w:rsidRPr="00163725">
                    <w:rPr>
                      <w:rFonts w:eastAsiaTheme="minorHAnsi" w:cs="Arial"/>
                      <w:lang w:eastAsia="en-US"/>
                    </w:rPr>
                    <w:t>7</w:t>
                  </w:r>
                  <w:r w:rsidR="00483C38" w:rsidRPr="00163725">
                    <w:rPr>
                      <w:rFonts w:eastAsiaTheme="minorHAnsi" w:cs="Arial"/>
                      <w:lang w:eastAsia="en-US"/>
                    </w:rPr>
                    <w:t>%</w:t>
                  </w:r>
                </w:p>
              </w:tc>
              <w:tc>
                <w:tcPr>
                  <w:tcW w:w="2134" w:type="dxa"/>
                </w:tcPr>
                <w:p w14:paraId="3CCB60F4" w14:textId="77777777" w:rsidR="00483C38" w:rsidRPr="00163725" w:rsidRDefault="00C90BBE" w:rsidP="00163725">
                  <w:pPr>
                    <w:rPr>
                      <w:rFonts w:eastAsiaTheme="minorHAnsi" w:cs="Arial"/>
                      <w:lang w:eastAsia="en-US"/>
                    </w:rPr>
                  </w:pPr>
                  <w:r w:rsidRPr="00163725">
                    <w:rPr>
                      <w:rFonts w:eastAsiaTheme="minorHAnsi" w:cs="Arial"/>
                      <w:lang w:eastAsia="en-US"/>
                    </w:rPr>
                    <w:t>Not known</w:t>
                  </w:r>
                </w:p>
              </w:tc>
            </w:tr>
            <w:tr w:rsidR="00483C38" w:rsidRPr="00163725" w14:paraId="646385DC" w14:textId="77777777" w:rsidTr="006A6721">
              <w:tc>
                <w:tcPr>
                  <w:tcW w:w="3080" w:type="dxa"/>
                  <w:gridSpan w:val="2"/>
                </w:tcPr>
                <w:p w14:paraId="52E747A8" w14:textId="77777777" w:rsidR="00483C38" w:rsidRPr="00163725" w:rsidRDefault="00483C38" w:rsidP="00163725">
                  <w:pPr>
                    <w:rPr>
                      <w:rFonts w:eastAsiaTheme="minorHAnsi" w:cs="Arial"/>
                      <w:lang w:eastAsia="en-US"/>
                    </w:rPr>
                  </w:pPr>
                  <w:r w:rsidRPr="00163725">
                    <w:rPr>
                      <w:rFonts w:eastAsiaTheme="minorHAnsi" w:cs="Arial"/>
                      <w:lang w:eastAsia="en-US"/>
                    </w:rPr>
                    <w:t>Not recorded</w:t>
                  </w:r>
                </w:p>
              </w:tc>
              <w:tc>
                <w:tcPr>
                  <w:tcW w:w="2134" w:type="dxa"/>
                </w:tcPr>
                <w:p w14:paraId="0DB4E0EF" w14:textId="77777777" w:rsidR="00483C38" w:rsidRPr="008139B3" w:rsidRDefault="008139B3" w:rsidP="00163725">
                  <w:pPr>
                    <w:rPr>
                      <w:rFonts w:eastAsiaTheme="minorHAnsi" w:cs="Arial"/>
                      <w:b/>
                      <w:lang w:eastAsia="en-US"/>
                    </w:rPr>
                  </w:pPr>
                  <w:r w:rsidRPr="008139B3">
                    <w:rPr>
                      <w:rFonts w:eastAsiaTheme="minorHAnsi" w:cs="Arial"/>
                      <w:b/>
                      <w:lang w:eastAsia="en-US"/>
                    </w:rPr>
                    <w:t>Not known</w:t>
                  </w:r>
                </w:p>
              </w:tc>
              <w:tc>
                <w:tcPr>
                  <w:tcW w:w="2134" w:type="dxa"/>
                </w:tcPr>
                <w:p w14:paraId="6F25EFB0" w14:textId="77777777" w:rsidR="00483C38" w:rsidRPr="00163725" w:rsidRDefault="00483C38" w:rsidP="00163725">
                  <w:pPr>
                    <w:rPr>
                      <w:rFonts w:eastAsiaTheme="minorHAnsi" w:cs="Arial"/>
                      <w:b/>
                      <w:lang w:eastAsia="en-US"/>
                    </w:rPr>
                  </w:pPr>
                  <w:r w:rsidRPr="00163725">
                    <w:rPr>
                      <w:rFonts w:eastAsiaTheme="minorHAnsi" w:cs="Arial"/>
                      <w:b/>
                      <w:lang w:eastAsia="en-US"/>
                    </w:rPr>
                    <w:t>93%</w:t>
                  </w:r>
                </w:p>
              </w:tc>
              <w:tc>
                <w:tcPr>
                  <w:tcW w:w="2134" w:type="dxa"/>
                </w:tcPr>
                <w:p w14:paraId="1D691BFD" w14:textId="77777777" w:rsidR="00483C38" w:rsidRPr="00163725" w:rsidRDefault="00C90BBE" w:rsidP="00163725">
                  <w:pPr>
                    <w:rPr>
                      <w:rFonts w:eastAsiaTheme="minorHAnsi" w:cs="Arial"/>
                      <w:b/>
                      <w:lang w:eastAsia="en-US"/>
                    </w:rPr>
                  </w:pPr>
                  <w:r w:rsidRPr="00163725">
                    <w:rPr>
                      <w:rFonts w:eastAsiaTheme="minorHAnsi" w:cs="Arial"/>
                      <w:b/>
                      <w:lang w:eastAsia="en-US"/>
                    </w:rPr>
                    <w:t>N/A</w:t>
                  </w:r>
                </w:p>
              </w:tc>
            </w:tr>
          </w:tbl>
          <w:p w14:paraId="591337AA" w14:textId="77777777" w:rsidR="00EC13F7" w:rsidRPr="0023760D" w:rsidRDefault="00483C38" w:rsidP="00163725">
            <w:pPr>
              <w:rPr>
                <w:rFonts w:eastAsia="Times New Roman" w:cs="Arial"/>
                <w:bCs/>
                <w:color w:val="FF0000"/>
                <w:sz w:val="20"/>
                <w:szCs w:val="20"/>
              </w:rPr>
            </w:pPr>
            <w:r w:rsidRPr="0023760D">
              <w:rPr>
                <w:rFonts w:eastAsiaTheme="minorHAnsi" w:cs="Arial"/>
                <w:b/>
                <w:sz w:val="20"/>
                <w:szCs w:val="20"/>
                <w:lang w:eastAsia="en-US"/>
              </w:rPr>
              <w:t xml:space="preserve"> </w:t>
            </w:r>
            <w:r w:rsidR="005E0155" w:rsidRPr="0023760D">
              <w:rPr>
                <w:rFonts w:eastAsiaTheme="minorHAnsi" w:cs="Arial"/>
                <w:b/>
                <w:sz w:val="20"/>
                <w:szCs w:val="20"/>
                <w:lang w:eastAsia="en-US"/>
              </w:rPr>
              <w:t xml:space="preserve">Data source – Northgate June 2015 </w:t>
            </w:r>
            <w:r w:rsidR="00C90BBE" w:rsidRPr="0023760D">
              <w:rPr>
                <w:rFonts w:eastAsiaTheme="minorHAnsi" w:cs="Arial"/>
                <w:b/>
                <w:sz w:val="20"/>
                <w:szCs w:val="20"/>
                <w:lang w:eastAsia="en-US"/>
              </w:rPr>
              <w:t xml:space="preserve">State of the Borough 2014 </w:t>
            </w:r>
            <w:r w:rsidR="00863173">
              <w:rPr>
                <w:rFonts w:eastAsiaTheme="minorHAnsi" w:cs="Arial"/>
                <w:b/>
                <w:sz w:val="20"/>
                <w:szCs w:val="20"/>
                <w:lang w:eastAsia="en-US"/>
              </w:rPr>
              <w:t>South Lambeth</w:t>
            </w:r>
            <w:r w:rsidR="00C90BBE" w:rsidRPr="0023760D">
              <w:rPr>
                <w:rFonts w:eastAsiaTheme="minorHAnsi" w:cs="Arial"/>
                <w:b/>
                <w:sz w:val="20"/>
                <w:szCs w:val="20"/>
                <w:lang w:eastAsia="en-US"/>
              </w:rPr>
              <w:t xml:space="preserve"> Housing Needs</w:t>
            </w:r>
          </w:p>
          <w:p w14:paraId="514B606E" w14:textId="77777777" w:rsidR="00EC13F7" w:rsidRPr="00163725" w:rsidRDefault="00EC13F7" w:rsidP="00163725">
            <w:pPr>
              <w:rPr>
                <w:rFonts w:eastAsia="Times New Roman" w:cs="Arial"/>
                <w:b/>
                <w:bCs/>
                <w:color w:val="000000"/>
                <w:sz w:val="20"/>
                <w:szCs w:val="20"/>
              </w:rPr>
            </w:pPr>
          </w:p>
          <w:p w14:paraId="53BF3679" w14:textId="77777777" w:rsidR="009261EB" w:rsidRDefault="00D11E85" w:rsidP="00163725">
            <w:pPr>
              <w:pStyle w:val="tabletext"/>
              <w:spacing w:before="0" w:after="0" w:line="240" w:lineRule="auto"/>
              <w:rPr>
                <w:rFonts w:asciiTheme="minorHAnsi" w:hAnsiTheme="minorHAnsi"/>
                <w:szCs w:val="22"/>
              </w:rPr>
            </w:pPr>
            <w:r w:rsidRPr="00163725">
              <w:rPr>
                <w:rFonts w:asciiTheme="minorHAnsi" w:hAnsiTheme="minorHAnsi"/>
                <w:szCs w:val="22"/>
              </w:rPr>
              <w:t>Although very limited data there is n</w:t>
            </w:r>
            <w:r w:rsidR="009261EB" w:rsidRPr="00163725">
              <w:rPr>
                <w:rFonts w:asciiTheme="minorHAnsi" w:hAnsiTheme="minorHAnsi"/>
                <w:szCs w:val="22"/>
              </w:rPr>
              <w:t>o disproportionate impact identified.</w:t>
            </w:r>
          </w:p>
          <w:p w14:paraId="6999A9FA" w14:textId="77777777" w:rsidR="00C53BF5" w:rsidRPr="00163725" w:rsidRDefault="00C53BF5" w:rsidP="00163725">
            <w:pPr>
              <w:pStyle w:val="tabletext"/>
              <w:spacing w:before="0" w:after="0" w:line="240" w:lineRule="auto"/>
              <w:rPr>
                <w:rFonts w:asciiTheme="minorHAnsi" w:hAnsiTheme="minorHAnsi"/>
                <w:szCs w:val="22"/>
              </w:rPr>
            </w:pPr>
          </w:p>
          <w:p w14:paraId="471ADCD9" w14:textId="77777777" w:rsidR="009261EB" w:rsidRPr="00163725" w:rsidRDefault="009261EB" w:rsidP="00163725">
            <w:pPr>
              <w:pStyle w:val="tabletext"/>
              <w:spacing w:before="0" w:after="0" w:line="240" w:lineRule="auto"/>
              <w:rPr>
                <w:rFonts w:asciiTheme="minorHAnsi" w:hAnsiTheme="minorHAnsi"/>
                <w:szCs w:val="22"/>
              </w:rPr>
            </w:pPr>
            <w:r w:rsidRPr="00163725">
              <w:rPr>
                <w:rFonts w:asciiTheme="minorHAnsi" w:hAnsiTheme="minorHAnsi"/>
                <w:szCs w:val="22"/>
              </w:rPr>
              <w:t xml:space="preserve">Equality and Human Rights Commission guidance on this protected characteristic is to collect data where relevant. </w:t>
            </w:r>
            <w:r w:rsidR="00D11E85" w:rsidRPr="00163725">
              <w:rPr>
                <w:rFonts w:asciiTheme="minorHAnsi" w:hAnsiTheme="minorHAnsi"/>
                <w:szCs w:val="22"/>
              </w:rPr>
              <w:t>Gender re-assignment</w:t>
            </w:r>
            <w:r w:rsidRPr="00163725">
              <w:rPr>
                <w:rFonts w:asciiTheme="minorHAnsi" w:hAnsiTheme="minorHAnsi"/>
                <w:szCs w:val="22"/>
              </w:rPr>
              <w:t xml:space="preserve"> is not relevant to the majority of housing services, with the exception of tackling harassment</w:t>
            </w:r>
            <w:r w:rsidR="00C53BF5">
              <w:rPr>
                <w:rFonts w:asciiTheme="minorHAnsi" w:hAnsiTheme="minorHAnsi"/>
                <w:szCs w:val="22"/>
              </w:rPr>
              <w:t>.</w:t>
            </w:r>
            <w:r w:rsidRPr="00163725">
              <w:rPr>
                <w:rFonts w:asciiTheme="minorHAnsi" w:hAnsiTheme="minorHAnsi"/>
                <w:szCs w:val="22"/>
              </w:rPr>
              <w:t xml:space="preserve"> </w:t>
            </w:r>
            <w:r w:rsidR="00C53BF5">
              <w:rPr>
                <w:rFonts w:asciiTheme="minorHAnsi" w:hAnsiTheme="minorHAnsi"/>
                <w:szCs w:val="22"/>
              </w:rPr>
              <w:t xml:space="preserve">The new place will be secure by design to improve safety and reduce opportunities for crime. </w:t>
            </w:r>
          </w:p>
          <w:p w14:paraId="6C97426D" w14:textId="77777777" w:rsidR="00712982" w:rsidRPr="00163725" w:rsidRDefault="00712982" w:rsidP="00163725">
            <w:pPr>
              <w:autoSpaceDE w:val="0"/>
              <w:autoSpaceDN w:val="0"/>
              <w:adjustRightInd w:val="0"/>
              <w:rPr>
                <w:rFonts w:cs="Arial"/>
                <w:sz w:val="20"/>
                <w:szCs w:val="20"/>
              </w:rPr>
            </w:pPr>
          </w:p>
        </w:tc>
      </w:tr>
      <w:tr w:rsidR="001666FD" w:rsidRPr="00163725" w14:paraId="32E86F4D" w14:textId="77777777" w:rsidTr="005E0155">
        <w:tc>
          <w:tcPr>
            <w:tcW w:w="2617" w:type="dxa"/>
            <w:shd w:val="clear" w:color="auto" w:fill="EBF0F9"/>
            <w:hideMark/>
          </w:tcPr>
          <w:p w14:paraId="7AD1A9F2" w14:textId="77777777" w:rsidR="001666FD" w:rsidRPr="00163725" w:rsidRDefault="001666FD" w:rsidP="00163725">
            <w:pPr>
              <w:rPr>
                <w:rFonts w:eastAsia="Times New Roman" w:cs="Arial"/>
                <w:color w:val="000000"/>
                <w:sz w:val="20"/>
                <w:szCs w:val="20"/>
              </w:rPr>
            </w:pPr>
            <w:r w:rsidRPr="00163725">
              <w:rPr>
                <w:rFonts w:eastAsia="Times New Roman" w:cs="Arial"/>
                <w:b/>
                <w:bCs/>
                <w:color w:val="000000"/>
                <w:sz w:val="20"/>
                <w:szCs w:val="20"/>
              </w:rPr>
              <w:t>Disability</w:t>
            </w:r>
          </w:p>
        </w:tc>
        <w:tc>
          <w:tcPr>
            <w:tcW w:w="10489" w:type="dxa"/>
            <w:gridSpan w:val="3"/>
            <w:shd w:val="clear" w:color="auto" w:fill="auto"/>
          </w:tcPr>
          <w:p w14:paraId="58719AA8" w14:textId="77777777" w:rsidR="003D2407" w:rsidRPr="001A3A7D" w:rsidRDefault="003D2407" w:rsidP="00163725">
            <w:pPr>
              <w:autoSpaceDE w:val="0"/>
              <w:autoSpaceDN w:val="0"/>
              <w:spacing w:line="276" w:lineRule="auto"/>
              <w:rPr>
                <w:rFonts w:eastAsiaTheme="minorHAnsi"/>
                <w:b/>
              </w:rPr>
            </w:pPr>
            <w:r w:rsidRPr="001A3A7D">
              <w:rPr>
                <w:rFonts w:eastAsiaTheme="minorHAnsi"/>
                <w:b/>
              </w:rPr>
              <w:t>Impact:</w:t>
            </w:r>
            <w:r w:rsidR="00832FFF">
              <w:rPr>
                <w:rFonts w:eastAsiaTheme="minorHAnsi"/>
                <w:b/>
              </w:rPr>
              <w:t xml:space="preserve"> Both </w:t>
            </w:r>
          </w:p>
          <w:p w14:paraId="1947059C" w14:textId="77777777" w:rsidR="003D2407" w:rsidRDefault="003D2407" w:rsidP="00163725">
            <w:pPr>
              <w:autoSpaceDE w:val="0"/>
              <w:autoSpaceDN w:val="0"/>
              <w:spacing w:line="276" w:lineRule="auto"/>
              <w:rPr>
                <w:rFonts w:eastAsiaTheme="minorHAnsi"/>
              </w:rPr>
            </w:pPr>
          </w:p>
          <w:p w14:paraId="54AEFEB2" w14:textId="77777777" w:rsidR="00863173" w:rsidRPr="00163725" w:rsidRDefault="004355E3" w:rsidP="00163725">
            <w:pPr>
              <w:autoSpaceDE w:val="0"/>
              <w:autoSpaceDN w:val="0"/>
              <w:spacing w:line="276" w:lineRule="auto"/>
              <w:rPr>
                <w:rFonts w:eastAsiaTheme="minorHAnsi"/>
              </w:rPr>
            </w:pPr>
            <w:r>
              <w:rPr>
                <w:rFonts w:eastAsiaTheme="minorHAnsi"/>
              </w:rPr>
              <w:t xml:space="preserve">The most recent and reliable information on this characteristic was recorded in the </w:t>
            </w:r>
            <w:r w:rsidR="00E00802">
              <w:rPr>
                <w:rFonts w:eastAsiaTheme="minorHAnsi"/>
              </w:rPr>
              <w:t>South Lambeth Estate Household</w:t>
            </w:r>
            <w:r w:rsidR="003D2407">
              <w:rPr>
                <w:rFonts w:eastAsiaTheme="minorHAnsi"/>
              </w:rPr>
              <w:t xml:space="preserve"> </w:t>
            </w:r>
            <w:r>
              <w:rPr>
                <w:rFonts w:eastAsiaTheme="minorHAnsi"/>
              </w:rPr>
              <w:t xml:space="preserve">Needs Survey, undertaken in March 2015.  </w:t>
            </w:r>
            <w:r w:rsidR="00E00802">
              <w:rPr>
                <w:rFonts w:eastAsiaTheme="minorHAnsi"/>
              </w:rPr>
              <w:t>A total of 29 tenants stated that they or a household member had a disability or impairment.  A breakdown of this information is provided as follows:</w:t>
            </w:r>
          </w:p>
          <w:tbl>
            <w:tblPr>
              <w:tblW w:w="0" w:type="auto"/>
              <w:tblInd w:w="113" w:type="dxa"/>
              <w:tblLayout w:type="fixed"/>
              <w:tblCellMar>
                <w:left w:w="0" w:type="dxa"/>
                <w:right w:w="0" w:type="dxa"/>
              </w:tblCellMar>
              <w:tblLook w:val="04A0" w:firstRow="1" w:lastRow="0" w:firstColumn="1" w:lastColumn="0" w:noHBand="0" w:noVBand="1"/>
            </w:tblPr>
            <w:tblGrid>
              <w:gridCol w:w="4324"/>
              <w:gridCol w:w="1843"/>
            </w:tblGrid>
            <w:tr w:rsidR="00347B71" w:rsidRPr="00163725" w14:paraId="2B963A7D" w14:textId="77777777" w:rsidTr="007B760A">
              <w:trPr>
                <w:trHeight w:val="112"/>
              </w:trPr>
              <w:tc>
                <w:tcPr>
                  <w:tcW w:w="43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86DE860" w14:textId="77777777" w:rsidR="00347B71" w:rsidRPr="00163725" w:rsidRDefault="004355E3" w:rsidP="00163725">
                  <w:pPr>
                    <w:autoSpaceDE w:val="0"/>
                    <w:autoSpaceDN w:val="0"/>
                    <w:spacing w:line="276" w:lineRule="auto"/>
                    <w:rPr>
                      <w:rFonts w:eastAsiaTheme="minorHAnsi"/>
                      <w:b/>
                    </w:rPr>
                  </w:pPr>
                  <w:r>
                    <w:rPr>
                      <w:b/>
                    </w:rPr>
                    <w:t>I</w:t>
                  </w:r>
                  <w:r w:rsidR="00347B71" w:rsidRPr="00163725">
                    <w:rPr>
                      <w:b/>
                    </w:rPr>
                    <w:t xml:space="preserve">dentified disability </w:t>
                  </w:r>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B78926E" w14:textId="77777777" w:rsidR="00347B71" w:rsidRPr="00163725" w:rsidRDefault="00347B71" w:rsidP="00163725">
                  <w:pPr>
                    <w:autoSpaceDE w:val="0"/>
                    <w:autoSpaceDN w:val="0"/>
                    <w:spacing w:line="276" w:lineRule="auto"/>
                    <w:rPr>
                      <w:rFonts w:eastAsiaTheme="minorHAnsi"/>
                      <w:b/>
                    </w:rPr>
                  </w:pPr>
                  <w:r w:rsidRPr="00163725">
                    <w:rPr>
                      <w:b/>
                    </w:rPr>
                    <w:t xml:space="preserve">Number of residents affected </w:t>
                  </w:r>
                  <w:r w:rsidR="00D11E85" w:rsidRPr="00163725">
                    <w:rPr>
                      <w:b/>
                    </w:rPr>
                    <w:t>(of 146)</w:t>
                  </w:r>
                </w:p>
              </w:tc>
            </w:tr>
            <w:tr w:rsidR="00347B71" w:rsidRPr="00163725" w14:paraId="52783DA0"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E8D8D" w14:textId="77777777" w:rsidR="00347B71" w:rsidRPr="00163725" w:rsidRDefault="00347B71" w:rsidP="00163725">
                  <w:pPr>
                    <w:autoSpaceDE w:val="0"/>
                    <w:autoSpaceDN w:val="0"/>
                    <w:spacing w:line="276" w:lineRule="auto"/>
                    <w:rPr>
                      <w:rFonts w:eastAsiaTheme="minorHAnsi"/>
                    </w:rPr>
                  </w:pPr>
                  <w:r w:rsidRPr="00163725">
                    <w:t xml:space="preserve">General mobility problems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92049" w14:textId="77777777" w:rsidR="00347B71" w:rsidRPr="00163725" w:rsidRDefault="00E00802" w:rsidP="00163725">
                  <w:pPr>
                    <w:autoSpaceDE w:val="0"/>
                    <w:autoSpaceDN w:val="0"/>
                    <w:spacing w:line="276" w:lineRule="auto"/>
                    <w:rPr>
                      <w:rFonts w:eastAsiaTheme="minorHAnsi"/>
                    </w:rPr>
                  </w:pPr>
                  <w:r>
                    <w:t>9</w:t>
                  </w:r>
                </w:p>
              </w:tc>
            </w:tr>
            <w:tr w:rsidR="00347B71" w:rsidRPr="00163725" w14:paraId="4E7C2658"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10A4D" w14:textId="77777777" w:rsidR="00347B71" w:rsidRPr="00163725" w:rsidRDefault="00347B71" w:rsidP="00163725">
                  <w:pPr>
                    <w:autoSpaceDE w:val="0"/>
                    <w:autoSpaceDN w:val="0"/>
                    <w:spacing w:line="276" w:lineRule="auto"/>
                    <w:rPr>
                      <w:rFonts w:eastAsiaTheme="minorHAnsi"/>
                    </w:rPr>
                  </w:pPr>
                  <w:r w:rsidRPr="00163725">
                    <w:t xml:space="preserve">Autism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50A61" w14:textId="77777777" w:rsidR="00347B71" w:rsidRPr="00163725" w:rsidRDefault="00136F65" w:rsidP="00163725">
                  <w:pPr>
                    <w:autoSpaceDE w:val="0"/>
                    <w:autoSpaceDN w:val="0"/>
                    <w:spacing w:line="276" w:lineRule="auto"/>
                    <w:rPr>
                      <w:rFonts w:eastAsiaTheme="minorHAnsi"/>
                    </w:rPr>
                  </w:pPr>
                  <w:r>
                    <w:t>3</w:t>
                  </w:r>
                  <w:r w:rsidR="00347B71" w:rsidRPr="00163725">
                    <w:t xml:space="preserve"> </w:t>
                  </w:r>
                </w:p>
              </w:tc>
            </w:tr>
            <w:tr w:rsidR="00347B71" w:rsidRPr="00163725" w14:paraId="08AE78EA" w14:textId="77777777" w:rsidTr="007B760A">
              <w:trPr>
                <w:trHeight w:val="25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7E898" w14:textId="77777777" w:rsidR="00347B71" w:rsidRPr="00163725" w:rsidRDefault="00347B71" w:rsidP="00163725">
                  <w:pPr>
                    <w:autoSpaceDE w:val="0"/>
                    <w:autoSpaceDN w:val="0"/>
                    <w:spacing w:line="276" w:lineRule="auto"/>
                    <w:rPr>
                      <w:rFonts w:eastAsiaTheme="minorHAnsi"/>
                    </w:rPr>
                  </w:pPr>
                  <w:r w:rsidRPr="00163725">
                    <w:t xml:space="preserve">Mental health issues/learning difficulties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02D4E6" w14:textId="77777777" w:rsidR="00347B71" w:rsidRPr="00163725" w:rsidRDefault="00136F65" w:rsidP="00163725">
                  <w:pPr>
                    <w:autoSpaceDE w:val="0"/>
                    <w:autoSpaceDN w:val="0"/>
                    <w:spacing w:line="276" w:lineRule="auto"/>
                    <w:rPr>
                      <w:rFonts w:eastAsiaTheme="minorHAnsi"/>
                    </w:rPr>
                  </w:pPr>
                  <w:r>
                    <w:t>2</w:t>
                  </w:r>
                  <w:r w:rsidR="00347B71" w:rsidRPr="00163725">
                    <w:t xml:space="preserve"> </w:t>
                  </w:r>
                </w:p>
              </w:tc>
            </w:tr>
            <w:tr w:rsidR="00347B71" w:rsidRPr="00163725" w14:paraId="5C1DB893"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615824" w14:textId="77777777" w:rsidR="00347B71" w:rsidRPr="00163725" w:rsidRDefault="00347B71" w:rsidP="00163725">
                  <w:pPr>
                    <w:autoSpaceDE w:val="0"/>
                    <w:autoSpaceDN w:val="0"/>
                    <w:spacing w:line="276" w:lineRule="auto"/>
                    <w:rPr>
                      <w:rFonts w:eastAsiaTheme="minorHAnsi"/>
                    </w:rPr>
                  </w:pPr>
                  <w:r w:rsidRPr="00163725">
                    <w:t xml:space="preserve">Arthritis/Osteoarthritis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F1A38" w14:textId="77777777" w:rsidR="00347B71" w:rsidRPr="00163725" w:rsidRDefault="00E00802" w:rsidP="00163725">
                  <w:pPr>
                    <w:autoSpaceDE w:val="0"/>
                    <w:autoSpaceDN w:val="0"/>
                    <w:spacing w:line="276" w:lineRule="auto"/>
                    <w:rPr>
                      <w:rFonts w:eastAsiaTheme="minorHAnsi"/>
                    </w:rPr>
                  </w:pPr>
                  <w:r>
                    <w:t>2</w:t>
                  </w:r>
                  <w:r w:rsidR="00347B71" w:rsidRPr="00163725">
                    <w:t xml:space="preserve"> </w:t>
                  </w:r>
                </w:p>
              </w:tc>
            </w:tr>
            <w:tr w:rsidR="00347B71" w:rsidRPr="00163725" w14:paraId="30867B4E"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EBE42" w14:textId="77777777" w:rsidR="00347B71" w:rsidRPr="00163725" w:rsidRDefault="00347B71" w:rsidP="00163725">
                  <w:pPr>
                    <w:autoSpaceDE w:val="0"/>
                    <w:autoSpaceDN w:val="0"/>
                    <w:spacing w:line="276" w:lineRule="auto"/>
                    <w:rPr>
                      <w:rFonts w:eastAsiaTheme="minorHAnsi"/>
                    </w:rPr>
                  </w:pPr>
                  <w:r w:rsidRPr="00163725">
                    <w:t xml:space="preserve">Kidney problems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5E888" w14:textId="77777777" w:rsidR="00347B71" w:rsidRPr="00163725" w:rsidRDefault="00347B71" w:rsidP="00163725">
                  <w:pPr>
                    <w:autoSpaceDE w:val="0"/>
                    <w:autoSpaceDN w:val="0"/>
                    <w:spacing w:line="276" w:lineRule="auto"/>
                    <w:rPr>
                      <w:rFonts w:eastAsiaTheme="minorHAnsi"/>
                    </w:rPr>
                  </w:pPr>
                  <w:r w:rsidRPr="00163725">
                    <w:t xml:space="preserve">2 </w:t>
                  </w:r>
                </w:p>
              </w:tc>
            </w:tr>
            <w:tr w:rsidR="00347B71" w:rsidRPr="00163725" w14:paraId="22AACE57"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52745" w14:textId="77777777" w:rsidR="00347B71" w:rsidRPr="00163725" w:rsidRDefault="00347B71" w:rsidP="00163725">
                  <w:pPr>
                    <w:autoSpaceDE w:val="0"/>
                    <w:autoSpaceDN w:val="0"/>
                    <w:spacing w:line="276" w:lineRule="auto"/>
                    <w:rPr>
                      <w:rFonts w:eastAsiaTheme="minorHAnsi"/>
                    </w:rPr>
                  </w:pPr>
                  <w:r w:rsidRPr="00163725">
                    <w:t xml:space="preserve">Asthma/Eczema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043EE" w14:textId="77777777" w:rsidR="00347B71" w:rsidRPr="00163725" w:rsidRDefault="00347B71" w:rsidP="00163725">
                  <w:pPr>
                    <w:autoSpaceDE w:val="0"/>
                    <w:autoSpaceDN w:val="0"/>
                    <w:spacing w:line="276" w:lineRule="auto"/>
                    <w:rPr>
                      <w:rFonts w:eastAsiaTheme="minorHAnsi"/>
                    </w:rPr>
                  </w:pPr>
                  <w:r w:rsidRPr="00163725">
                    <w:t xml:space="preserve">2 </w:t>
                  </w:r>
                </w:p>
              </w:tc>
            </w:tr>
            <w:tr w:rsidR="00347B71" w:rsidRPr="00163725" w14:paraId="20BC7907" w14:textId="77777777" w:rsidTr="007B760A">
              <w:trPr>
                <w:trHeight w:val="25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AA105" w14:textId="77777777" w:rsidR="00347B71" w:rsidRPr="00163725" w:rsidRDefault="00347B71" w:rsidP="00163725">
                  <w:pPr>
                    <w:autoSpaceDE w:val="0"/>
                    <w:autoSpaceDN w:val="0"/>
                    <w:spacing w:line="276" w:lineRule="auto"/>
                    <w:rPr>
                      <w:rFonts w:eastAsiaTheme="minorHAnsi"/>
                    </w:rPr>
                  </w:pPr>
                  <w:r w:rsidRPr="00163725">
                    <w:t xml:space="preserve">High blood pressure/diabetic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0063F" w14:textId="77777777" w:rsidR="00347B71" w:rsidRPr="00163725" w:rsidRDefault="00136F65" w:rsidP="00163725">
                  <w:pPr>
                    <w:autoSpaceDE w:val="0"/>
                    <w:autoSpaceDN w:val="0"/>
                    <w:spacing w:line="276" w:lineRule="auto"/>
                    <w:rPr>
                      <w:rFonts w:eastAsiaTheme="minorHAnsi"/>
                    </w:rPr>
                  </w:pPr>
                  <w:r>
                    <w:t>3</w:t>
                  </w:r>
                  <w:r w:rsidR="00347B71" w:rsidRPr="00163725">
                    <w:t xml:space="preserve"> </w:t>
                  </w:r>
                </w:p>
              </w:tc>
            </w:tr>
            <w:tr w:rsidR="00347B71" w:rsidRPr="00163725" w14:paraId="7EAC281E"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BC8B9" w14:textId="77777777" w:rsidR="00347B71" w:rsidRPr="00163725" w:rsidRDefault="00347B71" w:rsidP="00163725">
                  <w:pPr>
                    <w:autoSpaceDE w:val="0"/>
                    <w:autoSpaceDN w:val="0"/>
                    <w:spacing w:line="276" w:lineRule="auto"/>
                    <w:rPr>
                      <w:rFonts w:eastAsiaTheme="minorHAnsi"/>
                    </w:rPr>
                  </w:pPr>
                  <w:r w:rsidRPr="00163725">
                    <w:t xml:space="preserve">Chronic Fatigue Syndrome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0507A" w14:textId="77777777" w:rsidR="00347B71" w:rsidRPr="00163725" w:rsidRDefault="00347B71" w:rsidP="00163725">
                  <w:pPr>
                    <w:autoSpaceDE w:val="0"/>
                    <w:autoSpaceDN w:val="0"/>
                    <w:spacing w:line="276" w:lineRule="auto"/>
                    <w:rPr>
                      <w:rFonts w:eastAsiaTheme="minorHAnsi"/>
                    </w:rPr>
                  </w:pPr>
                  <w:r w:rsidRPr="00163725">
                    <w:t xml:space="preserve">1 </w:t>
                  </w:r>
                </w:p>
              </w:tc>
            </w:tr>
            <w:tr w:rsidR="00347B71" w:rsidRPr="00163725" w14:paraId="6093433B"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BF1E6" w14:textId="77777777" w:rsidR="00347B71" w:rsidRPr="00163725" w:rsidRDefault="00347B71" w:rsidP="00163725">
                  <w:pPr>
                    <w:autoSpaceDE w:val="0"/>
                    <w:autoSpaceDN w:val="0"/>
                    <w:spacing w:line="276" w:lineRule="auto"/>
                    <w:rPr>
                      <w:rFonts w:eastAsiaTheme="minorHAnsi"/>
                    </w:rPr>
                  </w:pPr>
                  <w:r w:rsidRPr="00163725">
                    <w:t xml:space="preserve">Sciatica/back problems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BC6B7" w14:textId="77777777" w:rsidR="00347B71" w:rsidRPr="00163725" w:rsidRDefault="00136F65" w:rsidP="00163725">
                  <w:pPr>
                    <w:autoSpaceDE w:val="0"/>
                    <w:autoSpaceDN w:val="0"/>
                    <w:spacing w:line="276" w:lineRule="auto"/>
                    <w:rPr>
                      <w:rFonts w:eastAsiaTheme="minorHAnsi"/>
                    </w:rPr>
                  </w:pPr>
                  <w:r>
                    <w:t>4</w:t>
                  </w:r>
                </w:p>
              </w:tc>
            </w:tr>
            <w:tr w:rsidR="00347B71" w:rsidRPr="00163725" w14:paraId="1E627D56"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705E1" w14:textId="77777777" w:rsidR="00347B71" w:rsidRPr="00163725" w:rsidRDefault="00347B71" w:rsidP="00163725">
                  <w:pPr>
                    <w:autoSpaceDE w:val="0"/>
                    <w:autoSpaceDN w:val="0"/>
                    <w:spacing w:line="276" w:lineRule="auto"/>
                    <w:rPr>
                      <w:rFonts w:eastAsiaTheme="minorHAnsi"/>
                    </w:rPr>
                  </w:pPr>
                  <w:r w:rsidRPr="00163725">
                    <w:t xml:space="preserve">Lupus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93B3E" w14:textId="77777777" w:rsidR="00347B71" w:rsidRPr="00163725" w:rsidRDefault="00347B71" w:rsidP="00163725">
                  <w:pPr>
                    <w:autoSpaceDE w:val="0"/>
                    <w:autoSpaceDN w:val="0"/>
                    <w:spacing w:line="276" w:lineRule="auto"/>
                    <w:rPr>
                      <w:rFonts w:eastAsiaTheme="minorHAnsi"/>
                    </w:rPr>
                  </w:pPr>
                  <w:r w:rsidRPr="00163725">
                    <w:t xml:space="preserve">1 </w:t>
                  </w:r>
                </w:p>
              </w:tc>
            </w:tr>
            <w:tr w:rsidR="00347B71" w:rsidRPr="00163725" w14:paraId="793DA8CD"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F0E7B" w14:textId="77777777" w:rsidR="00347B71" w:rsidRPr="00163725" w:rsidRDefault="00347B71" w:rsidP="00163725">
                  <w:pPr>
                    <w:autoSpaceDE w:val="0"/>
                    <w:autoSpaceDN w:val="0"/>
                    <w:spacing w:line="276" w:lineRule="auto"/>
                    <w:rPr>
                      <w:rFonts w:eastAsiaTheme="minorHAnsi"/>
                    </w:rPr>
                  </w:pPr>
                  <w:r w:rsidRPr="00163725">
                    <w:t xml:space="preserve">Heart problems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B4E0B" w14:textId="77777777" w:rsidR="00347B71" w:rsidRPr="00163725" w:rsidRDefault="00136F65" w:rsidP="00163725">
                  <w:pPr>
                    <w:autoSpaceDE w:val="0"/>
                    <w:autoSpaceDN w:val="0"/>
                    <w:spacing w:line="276" w:lineRule="auto"/>
                    <w:rPr>
                      <w:rFonts w:eastAsiaTheme="minorHAnsi"/>
                    </w:rPr>
                  </w:pPr>
                  <w:r>
                    <w:t>4</w:t>
                  </w:r>
                  <w:r w:rsidR="00347B71" w:rsidRPr="00163725">
                    <w:t xml:space="preserve"> </w:t>
                  </w:r>
                </w:p>
              </w:tc>
            </w:tr>
            <w:tr w:rsidR="00DE636B" w:rsidRPr="00163725" w14:paraId="0CAE2ECB"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1B223" w14:textId="77777777" w:rsidR="00DE636B" w:rsidRPr="00163725" w:rsidRDefault="00DE636B" w:rsidP="00163725">
                  <w:pPr>
                    <w:autoSpaceDE w:val="0"/>
                    <w:autoSpaceDN w:val="0"/>
                    <w:spacing w:line="276" w:lineRule="auto"/>
                  </w:pPr>
                  <w:r>
                    <w:lastRenderedPageBreak/>
                    <w:t>Cancer</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BD7B0" w14:textId="77777777" w:rsidR="00DE636B" w:rsidRDefault="00DE636B" w:rsidP="00163725">
                  <w:pPr>
                    <w:autoSpaceDE w:val="0"/>
                    <w:autoSpaceDN w:val="0"/>
                    <w:spacing w:line="276" w:lineRule="auto"/>
                  </w:pPr>
                  <w:r>
                    <w:t>2</w:t>
                  </w:r>
                </w:p>
              </w:tc>
            </w:tr>
            <w:tr w:rsidR="007B760A" w:rsidRPr="00163725" w14:paraId="73B284AE" w14:textId="77777777" w:rsidTr="007B760A">
              <w:trPr>
                <w:trHeight w:val="112"/>
              </w:trPr>
              <w:tc>
                <w:tcPr>
                  <w:tcW w:w="4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C989" w14:textId="77777777" w:rsidR="007B760A" w:rsidRPr="007B760A" w:rsidRDefault="007B760A" w:rsidP="00163725">
                  <w:pPr>
                    <w:autoSpaceDE w:val="0"/>
                    <w:autoSpaceDN w:val="0"/>
                    <w:spacing w:line="276" w:lineRule="auto"/>
                    <w:rPr>
                      <w:b/>
                    </w:rPr>
                  </w:pPr>
                  <w:r w:rsidRPr="007B760A">
                    <w:rPr>
                      <w:b/>
                    </w:rPr>
                    <w:t>TOTAL</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1518E" w14:textId="77777777" w:rsidR="007B760A" w:rsidRPr="007B760A" w:rsidRDefault="007B760A" w:rsidP="00163725">
                  <w:pPr>
                    <w:autoSpaceDE w:val="0"/>
                    <w:autoSpaceDN w:val="0"/>
                    <w:spacing w:line="276" w:lineRule="auto"/>
                    <w:rPr>
                      <w:b/>
                    </w:rPr>
                  </w:pPr>
                  <w:r w:rsidRPr="007B760A">
                    <w:rPr>
                      <w:b/>
                    </w:rPr>
                    <w:t>33</w:t>
                  </w:r>
                </w:p>
              </w:tc>
            </w:tr>
          </w:tbl>
          <w:p w14:paraId="22990E15" w14:textId="77777777" w:rsidR="00C10B17" w:rsidRDefault="00C10B17" w:rsidP="00163725">
            <w:pPr>
              <w:rPr>
                <w:rFonts w:eastAsiaTheme="minorHAnsi"/>
                <w:b/>
                <w:bCs/>
              </w:rPr>
            </w:pPr>
          </w:p>
          <w:p w14:paraId="64BE13AB" w14:textId="77777777" w:rsidR="007B760A" w:rsidRPr="007B760A" w:rsidRDefault="007B760A" w:rsidP="00163725">
            <w:pPr>
              <w:rPr>
                <w:rFonts w:eastAsiaTheme="minorHAnsi"/>
                <w:bCs/>
                <w:i/>
              </w:rPr>
            </w:pPr>
            <w:r>
              <w:rPr>
                <w:rFonts w:eastAsiaTheme="minorHAnsi"/>
                <w:bCs/>
                <w:i/>
              </w:rPr>
              <w:t>(</w:t>
            </w:r>
            <w:r w:rsidRPr="007B760A">
              <w:rPr>
                <w:rFonts w:eastAsiaTheme="minorHAnsi"/>
                <w:bCs/>
                <w:i/>
              </w:rPr>
              <w:t>Please note that some households listed more than one disability or physical impairment)</w:t>
            </w:r>
          </w:p>
          <w:p w14:paraId="6B05715E" w14:textId="77777777" w:rsidR="007B760A" w:rsidRPr="00163725" w:rsidRDefault="007B760A" w:rsidP="00163725">
            <w:pPr>
              <w:rPr>
                <w:rFonts w:eastAsiaTheme="minorHAnsi"/>
                <w:b/>
                <w:bCs/>
              </w:rPr>
            </w:pPr>
          </w:p>
          <w:p w14:paraId="4ADB12B7" w14:textId="77777777" w:rsidR="00A944EB" w:rsidRPr="00163725" w:rsidRDefault="00C10B17" w:rsidP="00163725">
            <w:pPr>
              <w:jc w:val="both"/>
            </w:pPr>
            <w:r w:rsidRPr="00163725">
              <w:t>The Household Needs survey highlight</w:t>
            </w:r>
            <w:r w:rsidR="00A944EB" w:rsidRPr="00163725">
              <w:t>ed that a significant number (</w:t>
            </w:r>
            <w:r w:rsidR="0042421E">
              <w:t>2</w:t>
            </w:r>
            <w:r w:rsidR="00CB4898">
              <w:t>0</w:t>
            </w:r>
            <w:r w:rsidR="0042421E">
              <w:t>%</w:t>
            </w:r>
            <w:r w:rsidRPr="00163725">
              <w:t xml:space="preserve">)  of </w:t>
            </w:r>
            <w:r w:rsidR="009C1D1D" w:rsidRPr="00163725">
              <w:t>tenant</w:t>
            </w:r>
            <w:r w:rsidR="0042421E">
              <w:t xml:space="preserve"> respondents</w:t>
            </w:r>
            <w:r w:rsidRPr="00163725">
              <w:t xml:space="preserve"> reported </w:t>
            </w:r>
            <w:r w:rsidR="004F0D8E" w:rsidRPr="00163725">
              <w:t xml:space="preserve">that </w:t>
            </w:r>
            <w:r w:rsidRPr="00163725">
              <w:t xml:space="preserve">they or a member of their household have a disability or medical conditions that is affected by the size, location or design of the home they live in.  </w:t>
            </w:r>
            <w:r w:rsidR="0042421E" w:rsidRPr="004355E3">
              <w:t>For leaseholders the figure was approximately 8</w:t>
            </w:r>
            <w:r w:rsidR="00A944EB" w:rsidRPr="004355E3">
              <w:t>%.</w:t>
            </w:r>
          </w:p>
          <w:p w14:paraId="5169E227" w14:textId="77777777" w:rsidR="00A944EB" w:rsidRPr="00163725" w:rsidRDefault="00A944EB" w:rsidP="00163725">
            <w:pPr>
              <w:jc w:val="both"/>
            </w:pPr>
          </w:p>
          <w:p w14:paraId="6615CCAE" w14:textId="77777777" w:rsidR="00A944EB" w:rsidRPr="00163725" w:rsidRDefault="00A944EB" w:rsidP="00163725">
            <w:pPr>
              <w:jc w:val="both"/>
            </w:pPr>
            <w:r w:rsidRPr="00163725">
              <w:t>For both of these headline figures some caution needs to be taken, many of the responses, particularly those where conditions are ‘unspecified’ in that they may not be relevant to their housing need.</w:t>
            </w:r>
          </w:p>
          <w:p w14:paraId="6D5A193B" w14:textId="77777777" w:rsidR="00A944EB" w:rsidRPr="00163725" w:rsidRDefault="00A944EB" w:rsidP="00163725">
            <w:pPr>
              <w:jc w:val="both"/>
            </w:pPr>
          </w:p>
          <w:p w14:paraId="3486ED76" w14:textId="77777777" w:rsidR="00A944EB" w:rsidRPr="00163725" w:rsidRDefault="00A944EB" w:rsidP="00163725">
            <w:pPr>
              <w:jc w:val="both"/>
            </w:pPr>
            <w:r w:rsidRPr="00163725">
              <w:t xml:space="preserve">The survey also indicated that </w:t>
            </w:r>
            <w:r w:rsidR="0042421E">
              <w:t>8</w:t>
            </w:r>
            <w:r w:rsidRPr="00163725">
              <w:t xml:space="preserve"> </w:t>
            </w:r>
            <w:r w:rsidR="0042421E">
              <w:t xml:space="preserve">tenanted </w:t>
            </w:r>
            <w:r w:rsidRPr="00163725">
              <w:t xml:space="preserve">households had the need for a full time carer although details on current care arrangement </w:t>
            </w:r>
            <w:r w:rsidR="00D11E85" w:rsidRPr="00163725">
              <w:t>were very spar</w:t>
            </w:r>
            <w:r w:rsidR="00615500" w:rsidRPr="00163725">
              <w:t>s</w:t>
            </w:r>
            <w:r w:rsidR="00D11E85" w:rsidRPr="00163725">
              <w:t xml:space="preserve">e and does not suggest that </w:t>
            </w:r>
            <w:r w:rsidR="0042421E">
              <w:t>8</w:t>
            </w:r>
            <w:r w:rsidR="00D11E85" w:rsidRPr="00163725">
              <w:t xml:space="preserve"> households are currently receiving full time care.</w:t>
            </w:r>
            <w:r w:rsidR="0042421E">
              <w:t xml:space="preserve"> Also, 7 households stated they required a carer but not on a full-time basis.</w:t>
            </w:r>
          </w:p>
          <w:p w14:paraId="3750999D" w14:textId="77777777" w:rsidR="00A944EB" w:rsidRPr="00163725" w:rsidRDefault="00A944EB" w:rsidP="00163725">
            <w:pPr>
              <w:jc w:val="both"/>
            </w:pPr>
          </w:p>
          <w:p w14:paraId="2A21FC65" w14:textId="77777777" w:rsidR="00C10B17" w:rsidRPr="00163725" w:rsidRDefault="00C10B17" w:rsidP="00163725">
            <w:pPr>
              <w:jc w:val="both"/>
            </w:pPr>
            <w:r w:rsidRPr="00163725">
              <w:t xml:space="preserve">According to the  “State of the Borough 2014” report about 37,000 people, 11.9% of the population of Lambeth, say their day-to-day activities are limited by a long term illness or disability of which around  46% (17,000) people stated that their activities are limited a lot and 56% (20,000) limited a little. </w:t>
            </w:r>
            <w:r w:rsidR="00D11E85" w:rsidRPr="00163725">
              <w:t xml:space="preserve">  This figure is </w:t>
            </w:r>
            <w:r w:rsidR="0042421E">
              <w:t xml:space="preserve">substantially </w:t>
            </w:r>
            <w:r w:rsidR="00D11E85" w:rsidRPr="00163725">
              <w:t xml:space="preserve">lower that than suggested above for </w:t>
            </w:r>
            <w:r w:rsidR="0042421E">
              <w:t>South Lambeth</w:t>
            </w:r>
            <w:r w:rsidR="00D11E85" w:rsidRPr="00163725">
              <w:t xml:space="preserve"> tenants.</w:t>
            </w:r>
          </w:p>
          <w:p w14:paraId="74DC78CB" w14:textId="77777777" w:rsidR="009C1D1D" w:rsidRPr="00163725" w:rsidRDefault="009C1D1D" w:rsidP="00163725">
            <w:pPr>
              <w:rPr>
                <w:b/>
                <w:bCs/>
              </w:rPr>
            </w:pPr>
          </w:p>
          <w:p w14:paraId="4912F63C" w14:textId="77777777" w:rsidR="00C10B17" w:rsidRPr="00163725" w:rsidRDefault="009E6C60" w:rsidP="00163725">
            <w:pPr>
              <w:rPr>
                <w:b/>
                <w:bCs/>
              </w:rPr>
            </w:pPr>
            <w:r>
              <w:rPr>
                <w:b/>
                <w:bCs/>
              </w:rPr>
              <w:t xml:space="preserve">Impact on </w:t>
            </w:r>
            <w:r w:rsidR="00C10B17" w:rsidRPr="00163725">
              <w:rPr>
                <w:b/>
                <w:bCs/>
              </w:rPr>
              <w:t xml:space="preserve">Existing Tenants </w:t>
            </w:r>
          </w:p>
          <w:p w14:paraId="777D4A9D" w14:textId="77777777" w:rsidR="00C10B17" w:rsidRPr="00163725" w:rsidRDefault="00C10B17" w:rsidP="00163725"/>
          <w:p w14:paraId="1CA45BAE" w14:textId="77777777" w:rsidR="00C10B17" w:rsidRPr="00163725" w:rsidRDefault="00C10B17" w:rsidP="00163725">
            <w:pPr>
              <w:jc w:val="both"/>
            </w:pPr>
            <w:r w:rsidRPr="00163725">
              <w:t xml:space="preserve">The estate regeneration programme overall will have a positive impact on disabled tenants living in </w:t>
            </w:r>
            <w:r w:rsidR="0042421E">
              <w:t>South Lambeth</w:t>
            </w:r>
            <w:r w:rsidRPr="00163725">
              <w:t xml:space="preserve"> as all new homes will meet the Lifeti</w:t>
            </w:r>
            <w:r w:rsidR="004F0D8E" w:rsidRPr="00163725">
              <w:t>me Homes standard, which will make their new homes more accessible than the existing homes on the estate, and over time</w:t>
            </w:r>
            <w:r w:rsidRPr="00163725">
              <w:t xml:space="preserve"> will allow residents to stay in their own homes for longer, reduce the need for home adaptations and give greater choice to disabled people who cannot achieve independent living due to lack of suitable housing in our housing stock.</w:t>
            </w:r>
            <w:r w:rsidR="0042421E">
              <w:t xml:space="preserve"> </w:t>
            </w:r>
          </w:p>
          <w:p w14:paraId="685DD263" w14:textId="77777777" w:rsidR="00C10B17" w:rsidRPr="00163725" w:rsidRDefault="00C10B17" w:rsidP="00163725">
            <w:pPr>
              <w:tabs>
                <w:tab w:val="left" w:pos="8745"/>
              </w:tabs>
              <w:jc w:val="both"/>
            </w:pPr>
            <w:r w:rsidRPr="00163725">
              <w:tab/>
            </w:r>
          </w:p>
          <w:p w14:paraId="725D184C" w14:textId="77777777" w:rsidR="00C10B17" w:rsidRPr="00163725" w:rsidRDefault="00C10B17" w:rsidP="00163725">
            <w:pPr>
              <w:jc w:val="both"/>
            </w:pPr>
            <w:r w:rsidRPr="00163725">
              <w:t>However in the short term, tenants with disabilities may be adversely affected due to the disturbance of moving home. As part of the estate regeneration programme, a comprehensive package of assistance will be provided to assist this group in preparing to move and moving to their new home with intensive, personalised support provided to ensure that medical and disability needs are carefully addressed and support networks maintained.</w:t>
            </w:r>
            <w:r w:rsidR="009E629D">
              <w:t xml:space="preserve"> The Rehousing team will work closely with </w:t>
            </w:r>
            <w:r w:rsidR="00C0463A">
              <w:t xml:space="preserve">Adult </w:t>
            </w:r>
            <w:r w:rsidR="009E629D">
              <w:t>Services and will either use Council Occuptational Therapy services, or appoint an independent OT to ensure the service is available when required</w:t>
            </w:r>
            <w:r w:rsidR="00C0463A">
              <w:t>, as well as access to mental health services as required</w:t>
            </w:r>
            <w:r w:rsidR="009E629D">
              <w:t>.</w:t>
            </w:r>
          </w:p>
          <w:p w14:paraId="787A10DE" w14:textId="77777777" w:rsidR="00A944EB" w:rsidRPr="00163725" w:rsidRDefault="00A944EB" w:rsidP="00163725">
            <w:pPr>
              <w:jc w:val="both"/>
            </w:pPr>
          </w:p>
          <w:p w14:paraId="7DE61F30" w14:textId="77777777" w:rsidR="00A944EB" w:rsidRDefault="00A944EB" w:rsidP="00163725">
            <w:pPr>
              <w:jc w:val="both"/>
              <w:rPr>
                <w:rFonts w:eastAsia="Times New Roman" w:cs="Arial"/>
                <w:bCs/>
                <w:color w:val="000000"/>
              </w:rPr>
            </w:pPr>
            <w:r w:rsidRPr="009E629D">
              <w:t>Tenants who require adaptations will have them provided in their new homes with rehousing</w:t>
            </w:r>
            <w:r w:rsidR="00347B71" w:rsidRPr="009E629D">
              <w:t xml:space="preserve"> officers working closely with the occupational therapy team</w:t>
            </w:r>
            <w:r w:rsidR="000B4D30" w:rsidRPr="009E629D">
              <w:t xml:space="preserve"> </w:t>
            </w:r>
            <w:r w:rsidR="000B4D30" w:rsidRPr="009E629D">
              <w:rPr>
                <w:rFonts w:eastAsia="Times New Roman" w:cs="Arial"/>
                <w:bCs/>
                <w:color w:val="000000"/>
              </w:rPr>
              <w:t xml:space="preserve">to carry out assessments as required and provide advice on the design, layout and adaptation of new homes as appropriate. A budget </w:t>
            </w:r>
            <w:r w:rsidR="009E629D">
              <w:rPr>
                <w:rFonts w:eastAsia="Times New Roman" w:cs="Arial"/>
                <w:bCs/>
                <w:color w:val="000000"/>
              </w:rPr>
              <w:t>will be made</w:t>
            </w:r>
            <w:r w:rsidR="000B4D30" w:rsidRPr="009E629D">
              <w:rPr>
                <w:rFonts w:eastAsia="Times New Roman" w:cs="Arial"/>
                <w:bCs/>
                <w:color w:val="000000"/>
              </w:rPr>
              <w:t xml:space="preserve"> available for aids and adaptations so that these can be carried out in a timely manner.</w:t>
            </w:r>
            <w:r w:rsidR="009E629D">
              <w:rPr>
                <w:rFonts w:eastAsia="Times New Roman" w:cs="Arial"/>
                <w:bCs/>
                <w:color w:val="000000"/>
              </w:rPr>
              <w:t xml:space="preserve"> </w:t>
            </w:r>
          </w:p>
          <w:p w14:paraId="00476F19" w14:textId="77777777" w:rsidR="009E629D" w:rsidRDefault="009E629D" w:rsidP="00163725">
            <w:pPr>
              <w:jc w:val="both"/>
              <w:rPr>
                <w:rFonts w:eastAsia="Times New Roman" w:cs="Arial"/>
                <w:bCs/>
                <w:color w:val="000000"/>
              </w:rPr>
            </w:pPr>
          </w:p>
          <w:p w14:paraId="4F7DD2E5" w14:textId="77777777" w:rsidR="009E629D" w:rsidRDefault="009E629D" w:rsidP="00163725">
            <w:pPr>
              <w:jc w:val="both"/>
              <w:rPr>
                <w:rFonts w:eastAsia="Times New Roman" w:cs="Arial"/>
                <w:bCs/>
                <w:color w:val="000000"/>
              </w:rPr>
            </w:pPr>
            <w:r>
              <w:rPr>
                <w:rFonts w:eastAsia="Times New Roman" w:cs="Arial"/>
                <w:bCs/>
                <w:color w:val="000000"/>
              </w:rPr>
              <w:t>The new buildings and spaces will comply with current standards of accessibility to improve accessibility for wheelchair users, people with visual impairment etc.</w:t>
            </w:r>
          </w:p>
          <w:p w14:paraId="2910799B" w14:textId="77777777" w:rsidR="00C0463A" w:rsidRDefault="00C0463A" w:rsidP="00163725">
            <w:pPr>
              <w:jc w:val="both"/>
              <w:rPr>
                <w:rFonts w:eastAsia="Times New Roman" w:cs="Arial"/>
                <w:bCs/>
                <w:color w:val="000000"/>
              </w:rPr>
            </w:pPr>
          </w:p>
          <w:p w14:paraId="7815EC13" w14:textId="77777777" w:rsidR="00C0463A" w:rsidRDefault="00C0463A" w:rsidP="00C0463A">
            <w:pPr>
              <w:jc w:val="both"/>
            </w:pPr>
            <w:r>
              <w:t>This group will be prioritised for one move only.</w:t>
            </w:r>
          </w:p>
          <w:p w14:paraId="7C0E7AA7" w14:textId="77777777" w:rsidR="00C0463A" w:rsidRPr="00163725" w:rsidRDefault="00C0463A" w:rsidP="00163725">
            <w:pPr>
              <w:jc w:val="both"/>
            </w:pPr>
          </w:p>
          <w:p w14:paraId="52844C48" w14:textId="77777777" w:rsidR="004F0D8E" w:rsidRPr="00163725" w:rsidRDefault="009E6C60" w:rsidP="00163725">
            <w:pPr>
              <w:jc w:val="both"/>
              <w:rPr>
                <w:b/>
              </w:rPr>
            </w:pPr>
            <w:r>
              <w:rPr>
                <w:b/>
              </w:rPr>
              <w:t xml:space="preserve">Impact on </w:t>
            </w:r>
            <w:r w:rsidR="004F0D8E" w:rsidRPr="00163725">
              <w:rPr>
                <w:b/>
              </w:rPr>
              <w:t>Existing Leaseholders</w:t>
            </w:r>
          </w:p>
          <w:p w14:paraId="386F4A7C" w14:textId="77777777" w:rsidR="004F0D8E" w:rsidRPr="00163725" w:rsidRDefault="004F0D8E" w:rsidP="00163725">
            <w:pPr>
              <w:jc w:val="both"/>
            </w:pPr>
          </w:p>
          <w:p w14:paraId="20895935" w14:textId="77777777" w:rsidR="004F0D8E" w:rsidRPr="00163725" w:rsidRDefault="004F0D8E" w:rsidP="00163725">
            <w:pPr>
              <w:jc w:val="both"/>
            </w:pPr>
            <w:r w:rsidRPr="00163725">
              <w:t>Albeit there is a much smaller proportion of leaseholders who may be disabled, the Council will extend the same package of measures to these leaseholders to help them remain on the estate, should they wish to do so, and to help ensure that their future homes are adequately adapted to meet their needs.</w:t>
            </w:r>
          </w:p>
          <w:p w14:paraId="502FF7C8" w14:textId="77777777" w:rsidR="004F0D8E" w:rsidRPr="00163725" w:rsidRDefault="004F0D8E" w:rsidP="00163725">
            <w:pPr>
              <w:jc w:val="both"/>
            </w:pPr>
          </w:p>
          <w:p w14:paraId="5B418FF7" w14:textId="77777777" w:rsidR="00C10B17" w:rsidRPr="00163725" w:rsidRDefault="009E6C60" w:rsidP="00163725">
            <w:pPr>
              <w:jc w:val="both"/>
              <w:rPr>
                <w:b/>
                <w:bCs/>
              </w:rPr>
            </w:pPr>
            <w:r>
              <w:rPr>
                <w:b/>
                <w:bCs/>
              </w:rPr>
              <w:t xml:space="preserve">Impact on </w:t>
            </w:r>
            <w:r w:rsidR="00C10B17" w:rsidRPr="00163725">
              <w:rPr>
                <w:b/>
                <w:bCs/>
              </w:rPr>
              <w:t>New tenants</w:t>
            </w:r>
          </w:p>
          <w:p w14:paraId="7D3CEE8A" w14:textId="77777777" w:rsidR="00C10B17" w:rsidRPr="00163725" w:rsidRDefault="00C10B17" w:rsidP="00163725">
            <w:pPr>
              <w:jc w:val="both"/>
            </w:pPr>
          </w:p>
          <w:p w14:paraId="25980EFC" w14:textId="77777777" w:rsidR="00C10B17" w:rsidRPr="00163725" w:rsidRDefault="00C10B17" w:rsidP="00163725">
            <w:pPr>
              <w:jc w:val="both"/>
            </w:pPr>
            <w:r w:rsidRPr="00163725">
              <w:t xml:space="preserve">The impact for new tenants with disabilities will be positive. The proposals for the development of new homes on </w:t>
            </w:r>
            <w:r w:rsidR="008139B3">
              <w:t>South Lambeth</w:t>
            </w:r>
            <w:r w:rsidRPr="00163725">
              <w:t xml:space="preserve"> are intended to increase the options for people with disabilities, both for existing and new residents.  There are 194 households currently registered on the Housing Register with a known disability, with a severe shortage of accessible housing in Lambeth</w:t>
            </w:r>
            <w:r w:rsidRPr="00382A4D">
              <w:rPr>
                <w:color w:val="1C2B64" w:themeColor="text2" w:themeShade="BF"/>
              </w:rPr>
              <w:t>.</w:t>
            </w:r>
            <w:r w:rsidRPr="00163725">
              <w:t xml:space="preserve"> All properties on </w:t>
            </w:r>
            <w:r w:rsidR="0042421E">
              <w:t>South Lambeth</w:t>
            </w:r>
            <w:r w:rsidRPr="00163725">
              <w:t xml:space="preserve"> will be built to the </w:t>
            </w:r>
            <w:r w:rsidRPr="00163725">
              <w:rPr>
                <w:shd w:val="clear" w:color="auto" w:fill="FFFFFF"/>
              </w:rPr>
              <w:t xml:space="preserve">Lifetime Homes design standards </w:t>
            </w:r>
            <w:r w:rsidRPr="00163725">
              <w:rPr>
                <w:color w:val="1F497D"/>
                <w:shd w:val="clear" w:color="auto" w:fill="FFFFFF"/>
              </w:rPr>
              <w:t>–</w:t>
            </w:r>
            <w:r w:rsidRPr="00163725">
              <w:rPr>
                <w:shd w:val="clear" w:color="auto" w:fill="FFFFFF"/>
              </w:rPr>
              <w:t xml:space="preserve"> the</w:t>
            </w:r>
            <w:r w:rsidRPr="00163725">
              <w:rPr>
                <w:color w:val="1F497D"/>
                <w:shd w:val="clear" w:color="auto" w:fill="FFFFFF"/>
              </w:rPr>
              <w:t xml:space="preserve"> </w:t>
            </w:r>
            <w:r w:rsidRPr="00163725">
              <w:rPr>
                <w:shd w:val="clear" w:color="auto" w:fill="FFFFFF"/>
              </w:rPr>
              <w:t>main features include a level approach/entrance and wider doorways.</w:t>
            </w:r>
            <w:r w:rsidRPr="00163725">
              <w:t xml:space="preserve"> Many existing homes in Lambeth housing stock are not wheelchair accessible and often have to go through expensive adaptations to ensure accessibility. </w:t>
            </w:r>
          </w:p>
          <w:p w14:paraId="55838DEC" w14:textId="77777777" w:rsidR="00035066" w:rsidRPr="00163725" w:rsidRDefault="00035066" w:rsidP="00163725">
            <w:pPr>
              <w:rPr>
                <w:rFonts w:cs="Arial"/>
                <w:bCs/>
                <w:color w:val="000000"/>
              </w:rPr>
            </w:pPr>
          </w:p>
        </w:tc>
      </w:tr>
      <w:tr w:rsidR="001666FD" w:rsidRPr="00163725" w14:paraId="6884F2FB" w14:textId="77777777" w:rsidTr="005E0155">
        <w:tc>
          <w:tcPr>
            <w:tcW w:w="2617" w:type="dxa"/>
            <w:shd w:val="clear" w:color="auto" w:fill="EBF0F9"/>
            <w:hideMark/>
          </w:tcPr>
          <w:p w14:paraId="1A02AB46" w14:textId="77777777" w:rsidR="001666FD" w:rsidRPr="00BF71D8" w:rsidRDefault="001666FD" w:rsidP="00163725">
            <w:pPr>
              <w:rPr>
                <w:rFonts w:eastAsia="Times New Roman" w:cs="Arial"/>
                <w:color w:val="000000"/>
              </w:rPr>
            </w:pPr>
            <w:r w:rsidRPr="00BF71D8">
              <w:rPr>
                <w:rFonts w:eastAsia="Times New Roman" w:cs="Arial"/>
                <w:b/>
                <w:bCs/>
                <w:color w:val="000000"/>
              </w:rPr>
              <w:lastRenderedPageBreak/>
              <w:t>Age</w:t>
            </w:r>
          </w:p>
        </w:tc>
        <w:tc>
          <w:tcPr>
            <w:tcW w:w="10489" w:type="dxa"/>
            <w:gridSpan w:val="3"/>
            <w:shd w:val="clear" w:color="auto" w:fill="auto"/>
          </w:tcPr>
          <w:p w14:paraId="73716F26" w14:textId="77777777" w:rsidR="001666FD" w:rsidRDefault="003D2407" w:rsidP="00163725">
            <w:pPr>
              <w:rPr>
                <w:rFonts w:eastAsia="Times New Roman" w:cs="Arial"/>
                <w:b/>
                <w:bCs/>
                <w:color w:val="000000"/>
              </w:rPr>
            </w:pPr>
            <w:r>
              <w:rPr>
                <w:rFonts w:eastAsia="Times New Roman" w:cs="Arial"/>
                <w:b/>
                <w:bCs/>
                <w:color w:val="000000"/>
              </w:rPr>
              <w:t>Impact: Both</w:t>
            </w:r>
          </w:p>
          <w:p w14:paraId="61C1F306" w14:textId="77777777" w:rsidR="00832FFF" w:rsidRPr="00BF71D8" w:rsidRDefault="00832FFF" w:rsidP="00163725">
            <w:pPr>
              <w:rPr>
                <w:rFonts w:eastAsia="Times New Roman" w:cs="Arial"/>
                <w:b/>
                <w:bCs/>
                <w:color w:val="000000"/>
              </w:rPr>
            </w:pPr>
          </w:p>
          <w:tbl>
            <w:tblPr>
              <w:tblStyle w:val="TableGrid"/>
              <w:tblW w:w="11516" w:type="dxa"/>
              <w:tblLayout w:type="fixed"/>
              <w:tblLook w:val="04A0" w:firstRow="1" w:lastRow="0" w:firstColumn="1" w:lastColumn="0" w:noHBand="0" w:noVBand="1"/>
            </w:tblPr>
            <w:tblGrid>
              <w:gridCol w:w="4466"/>
              <w:gridCol w:w="3118"/>
              <w:gridCol w:w="3932"/>
            </w:tblGrid>
            <w:tr w:rsidR="00382A4D" w:rsidRPr="00BF71D8" w14:paraId="1D809AFA" w14:textId="77777777" w:rsidTr="00AC032A">
              <w:tc>
                <w:tcPr>
                  <w:tcW w:w="4466" w:type="dxa"/>
                </w:tcPr>
                <w:p w14:paraId="68950E82" w14:textId="77777777" w:rsidR="00382A4D" w:rsidRPr="00BF71D8" w:rsidRDefault="00382A4D" w:rsidP="00163725">
                  <w:pPr>
                    <w:rPr>
                      <w:rFonts w:eastAsia="Times New Roman" w:cs="Arial"/>
                      <w:b/>
                      <w:bCs/>
                      <w:color w:val="000000"/>
                    </w:rPr>
                  </w:pPr>
                </w:p>
              </w:tc>
              <w:tc>
                <w:tcPr>
                  <w:tcW w:w="3118" w:type="dxa"/>
                  <w:shd w:val="clear" w:color="auto" w:fill="auto"/>
                </w:tcPr>
                <w:p w14:paraId="395A8F8E" w14:textId="77777777" w:rsidR="00382A4D" w:rsidRPr="00AC032A" w:rsidRDefault="00382A4D" w:rsidP="00163725">
                  <w:pPr>
                    <w:rPr>
                      <w:rFonts w:eastAsia="Times New Roman" w:cs="Arial"/>
                      <w:b/>
                      <w:bCs/>
                      <w:color w:val="000000"/>
                    </w:rPr>
                  </w:pPr>
                  <w:r w:rsidRPr="00AC032A">
                    <w:rPr>
                      <w:rFonts w:eastAsia="Times New Roman" w:cs="Arial"/>
                      <w:b/>
                      <w:bCs/>
                      <w:color w:val="000000"/>
                    </w:rPr>
                    <w:t>South Lambeth tenants</w:t>
                  </w:r>
                </w:p>
              </w:tc>
              <w:tc>
                <w:tcPr>
                  <w:tcW w:w="3932" w:type="dxa"/>
                </w:tcPr>
                <w:p w14:paraId="62421DDD" w14:textId="77777777" w:rsidR="00382A4D" w:rsidRPr="00BF71D8" w:rsidRDefault="00382A4D" w:rsidP="00163725">
                  <w:pPr>
                    <w:rPr>
                      <w:rFonts w:eastAsia="Times New Roman" w:cs="Arial"/>
                      <w:b/>
                      <w:bCs/>
                      <w:color w:val="000000"/>
                    </w:rPr>
                  </w:pPr>
                  <w:r>
                    <w:rPr>
                      <w:rFonts w:eastAsia="Times New Roman" w:cs="Arial"/>
                      <w:b/>
                      <w:bCs/>
                      <w:color w:val="000000"/>
                    </w:rPr>
                    <w:t>Lambeth Council tenants</w:t>
                  </w:r>
                </w:p>
              </w:tc>
            </w:tr>
            <w:tr w:rsidR="00382A4D" w:rsidRPr="00BF71D8" w14:paraId="0CF3D834" w14:textId="77777777" w:rsidTr="00AC032A">
              <w:tc>
                <w:tcPr>
                  <w:tcW w:w="4466" w:type="dxa"/>
                </w:tcPr>
                <w:p w14:paraId="69C62DAD" w14:textId="77777777" w:rsidR="00382A4D" w:rsidRPr="00BF71D8" w:rsidRDefault="00382A4D" w:rsidP="00163725">
                  <w:pPr>
                    <w:rPr>
                      <w:rFonts w:eastAsia="Times New Roman" w:cs="Arial"/>
                      <w:b/>
                      <w:bCs/>
                      <w:color w:val="000000"/>
                    </w:rPr>
                  </w:pPr>
                  <w:r w:rsidRPr="00BF71D8">
                    <w:rPr>
                      <w:rFonts w:eastAsia="Times New Roman" w:cs="Arial"/>
                      <w:b/>
                      <w:bCs/>
                      <w:color w:val="000000"/>
                    </w:rPr>
                    <w:t>Under 25</w:t>
                  </w:r>
                </w:p>
              </w:tc>
              <w:tc>
                <w:tcPr>
                  <w:tcW w:w="3118" w:type="dxa"/>
                  <w:shd w:val="clear" w:color="auto" w:fill="auto"/>
                </w:tcPr>
                <w:p w14:paraId="72D34346" w14:textId="77777777" w:rsidR="00382A4D" w:rsidRPr="00AC032A" w:rsidRDefault="00382A4D" w:rsidP="00AC032A">
                  <w:pPr>
                    <w:rPr>
                      <w:rFonts w:eastAsia="Times New Roman" w:cs="Arial"/>
                      <w:b/>
                      <w:bCs/>
                      <w:color w:val="000000"/>
                    </w:rPr>
                  </w:pPr>
                  <w:r w:rsidRPr="00AC032A">
                    <w:rPr>
                      <w:rFonts w:eastAsia="Times New Roman" w:cs="Arial"/>
                      <w:b/>
                      <w:bCs/>
                      <w:color w:val="000000"/>
                    </w:rPr>
                    <w:t>1%</w:t>
                  </w:r>
                </w:p>
              </w:tc>
              <w:tc>
                <w:tcPr>
                  <w:tcW w:w="3932" w:type="dxa"/>
                </w:tcPr>
                <w:p w14:paraId="2DC8D72E" w14:textId="77777777" w:rsidR="00382A4D" w:rsidRPr="00BF71D8" w:rsidRDefault="00AC032A" w:rsidP="00AC032A">
                  <w:pPr>
                    <w:rPr>
                      <w:rFonts w:eastAsia="Times New Roman" w:cs="Arial"/>
                      <w:b/>
                      <w:bCs/>
                      <w:color w:val="000000"/>
                    </w:rPr>
                  </w:pPr>
                  <w:r>
                    <w:rPr>
                      <w:rFonts w:eastAsia="Times New Roman" w:cs="Arial"/>
                      <w:b/>
                      <w:bCs/>
                      <w:color w:val="000000"/>
                    </w:rPr>
                    <w:t>2</w:t>
                  </w:r>
                  <w:r w:rsidR="00382A4D">
                    <w:rPr>
                      <w:rFonts w:eastAsia="Times New Roman" w:cs="Arial"/>
                      <w:b/>
                      <w:bCs/>
                      <w:color w:val="000000"/>
                    </w:rPr>
                    <w:t>%</w:t>
                  </w:r>
                </w:p>
              </w:tc>
            </w:tr>
            <w:tr w:rsidR="00382A4D" w:rsidRPr="00BF71D8" w14:paraId="08C1982D" w14:textId="77777777" w:rsidTr="00AC032A">
              <w:tc>
                <w:tcPr>
                  <w:tcW w:w="4466" w:type="dxa"/>
                </w:tcPr>
                <w:p w14:paraId="01BA0A3A" w14:textId="77777777" w:rsidR="00382A4D" w:rsidRPr="00BF71D8" w:rsidRDefault="00382A4D" w:rsidP="00163725">
                  <w:pPr>
                    <w:rPr>
                      <w:rFonts w:eastAsia="Times New Roman" w:cs="Arial"/>
                      <w:b/>
                      <w:bCs/>
                      <w:color w:val="000000"/>
                    </w:rPr>
                  </w:pPr>
                  <w:r w:rsidRPr="00BF71D8">
                    <w:rPr>
                      <w:rFonts w:eastAsia="Times New Roman" w:cs="Arial"/>
                      <w:b/>
                      <w:bCs/>
                      <w:color w:val="000000"/>
                    </w:rPr>
                    <w:t>25-44</w:t>
                  </w:r>
                </w:p>
              </w:tc>
              <w:tc>
                <w:tcPr>
                  <w:tcW w:w="3118" w:type="dxa"/>
                  <w:shd w:val="clear" w:color="auto" w:fill="auto"/>
                </w:tcPr>
                <w:p w14:paraId="5927038C" w14:textId="77777777" w:rsidR="00382A4D" w:rsidRPr="00AC032A" w:rsidRDefault="00382A4D" w:rsidP="00AC032A">
                  <w:pPr>
                    <w:rPr>
                      <w:rFonts w:eastAsia="Times New Roman" w:cs="Arial"/>
                      <w:b/>
                      <w:bCs/>
                      <w:color w:val="000000"/>
                    </w:rPr>
                  </w:pPr>
                  <w:r w:rsidRPr="00AC032A">
                    <w:rPr>
                      <w:rFonts w:eastAsia="Times New Roman" w:cs="Arial"/>
                      <w:b/>
                      <w:bCs/>
                      <w:color w:val="000000"/>
                    </w:rPr>
                    <w:t>3</w:t>
                  </w:r>
                  <w:r w:rsidR="00AC032A" w:rsidRPr="00AC032A">
                    <w:rPr>
                      <w:rFonts w:eastAsia="Times New Roman" w:cs="Arial"/>
                      <w:b/>
                      <w:bCs/>
                      <w:color w:val="000000"/>
                    </w:rPr>
                    <w:t>6</w:t>
                  </w:r>
                  <w:r w:rsidRPr="00AC032A">
                    <w:rPr>
                      <w:rFonts w:eastAsia="Times New Roman" w:cs="Arial"/>
                      <w:b/>
                      <w:bCs/>
                      <w:color w:val="000000"/>
                    </w:rPr>
                    <w:t>%</w:t>
                  </w:r>
                </w:p>
              </w:tc>
              <w:tc>
                <w:tcPr>
                  <w:tcW w:w="3932" w:type="dxa"/>
                </w:tcPr>
                <w:p w14:paraId="48BFFFB5" w14:textId="77777777" w:rsidR="00382A4D" w:rsidRPr="00BF71D8" w:rsidRDefault="00382A4D" w:rsidP="00AC032A">
                  <w:pPr>
                    <w:rPr>
                      <w:rFonts w:eastAsia="Times New Roman" w:cs="Arial"/>
                      <w:b/>
                      <w:bCs/>
                      <w:color w:val="000000"/>
                    </w:rPr>
                  </w:pPr>
                  <w:r>
                    <w:rPr>
                      <w:rFonts w:eastAsia="Times New Roman" w:cs="Arial"/>
                      <w:b/>
                      <w:bCs/>
                      <w:color w:val="000000"/>
                    </w:rPr>
                    <w:t>3</w:t>
                  </w:r>
                  <w:r w:rsidR="00AC032A">
                    <w:rPr>
                      <w:rFonts w:eastAsia="Times New Roman" w:cs="Arial"/>
                      <w:b/>
                      <w:bCs/>
                      <w:color w:val="000000"/>
                    </w:rPr>
                    <w:t>2</w:t>
                  </w:r>
                  <w:r>
                    <w:rPr>
                      <w:rFonts w:eastAsia="Times New Roman" w:cs="Arial"/>
                      <w:b/>
                      <w:bCs/>
                      <w:color w:val="000000"/>
                    </w:rPr>
                    <w:t>%</w:t>
                  </w:r>
                </w:p>
              </w:tc>
            </w:tr>
            <w:tr w:rsidR="00382A4D" w:rsidRPr="00BF71D8" w14:paraId="4454AC05" w14:textId="77777777" w:rsidTr="00AC032A">
              <w:tc>
                <w:tcPr>
                  <w:tcW w:w="4466" w:type="dxa"/>
                </w:tcPr>
                <w:p w14:paraId="05F7AC86" w14:textId="77777777" w:rsidR="00382A4D" w:rsidRPr="00BF71D8" w:rsidRDefault="00382A4D" w:rsidP="00163725">
                  <w:pPr>
                    <w:rPr>
                      <w:rFonts w:eastAsia="Times New Roman" w:cs="Arial"/>
                      <w:b/>
                      <w:bCs/>
                      <w:color w:val="000000"/>
                    </w:rPr>
                  </w:pPr>
                  <w:r w:rsidRPr="00BF71D8">
                    <w:rPr>
                      <w:rFonts w:eastAsia="Times New Roman" w:cs="Arial"/>
                      <w:b/>
                      <w:bCs/>
                      <w:color w:val="000000"/>
                    </w:rPr>
                    <w:t>45-64</w:t>
                  </w:r>
                </w:p>
              </w:tc>
              <w:tc>
                <w:tcPr>
                  <w:tcW w:w="3118" w:type="dxa"/>
                  <w:shd w:val="clear" w:color="auto" w:fill="auto"/>
                </w:tcPr>
                <w:p w14:paraId="09A250AC" w14:textId="77777777" w:rsidR="00382A4D" w:rsidRPr="00AC032A" w:rsidRDefault="00AC032A" w:rsidP="00382A4D">
                  <w:pPr>
                    <w:rPr>
                      <w:rFonts w:eastAsia="Times New Roman" w:cs="Arial"/>
                      <w:b/>
                      <w:bCs/>
                      <w:color w:val="000000"/>
                    </w:rPr>
                  </w:pPr>
                  <w:r w:rsidRPr="00AC032A">
                    <w:rPr>
                      <w:rFonts w:eastAsia="Times New Roman" w:cs="Arial"/>
                      <w:b/>
                      <w:bCs/>
                      <w:color w:val="000000"/>
                    </w:rPr>
                    <w:t>44</w:t>
                  </w:r>
                  <w:r w:rsidR="00382A4D" w:rsidRPr="00AC032A">
                    <w:rPr>
                      <w:rFonts w:eastAsia="Times New Roman" w:cs="Arial"/>
                      <w:b/>
                      <w:bCs/>
                      <w:color w:val="000000"/>
                    </w:rPr>
                    <w:t>%</w:t>
                  </w:r>
                </w:p>
              </w:tc>
              <w:tc>
                <w:tcPr>
                  <w:tcW w:w="3932" w:type="dxa"/>
                </w:tcPr>
                <w:p w14:paraId="32FD8E9B" w14:textId="77777777" w:rsidR="00382A4D" w:rsidRPr="00BF71D8" w:rsidRDefault="00AC032A" w:rsidP="00832FFF">
                  <w:pPr>
                    <w:rPr>
                      <w:rFonts w:eastAsia="Times New Roman" w:cs="Arial"/>
                      <w:b/>
                      <w:bCs/>
                      <w:color w:val="000000"/>
                    </w:rPr>
                  </w:pPr>
                  <w:r>
                    <w:rPr>
                      <w:rFonts w:eastAsia="Times New Roman" w:cs="Arial"/>
                      <w:b/>
                      <w:bCs/>
                      <w:color w:val="000000"/>
                    </w:rPr>
                    <w:t>44</w:t>
                  </w:r>
                  <w:r w:rsidR="00382A4D">
                    <w:rPr>
                      <w:rFonts w:eastAsia="Times New Roman" w:cs="Arial"/>
                      <w:b/>
                      <w:bCs/>
                      <w:color w:val="000000"/>
                    </w:rPr>
                    <w:t>%</w:t>
                  </w:r>
                </w:p>
              </w:tc>
            </w:tr>
            <w:tr w:rsidR="00382A4D" w:rsidRPr="00BF71D8" w14:paraId="076349C4" w14:textId="77777777" w:rsidTr="00AC032A">
              <w:tc>
                <w:tcPr>
                  <w:tcW w:w="4466" w:type="dxa"/>
                </w:tcPr>
                <w:p w14:paraId="7F58223D" w14:textId="77777777" w:rsidR="00382A4D" w:rsidRPr="00BF71D8" w:rsidRDefault="00382A4D" w:rsidP="00163725">
                  <w:pPr>
                    <w:rPr>
                      <w:rFonts w:eastAsia="Times New Roman" w:cs="Arial"/>
                      <w:b/>
                      <w:bCs/>
                      <w:color w:val="000000"/>
                    </w:rPr>
                  </w:pPr>
                  <w:r w:rsidRPr="00BF71D8">
                    <w:rPr>
                      <w:rFonts w:eastAsia="Times New Roman" w:cs="Arial"/>
                      <w:b/>
                      <w:bCs/>
                      <w:color w:val="000000"/>
                    </w:rPr>
                    <w:t>65+</w:t>
                  </w:r>
                </w:p>
              </w:tc>
              <w:tc>
                <w:tcPr>
                  <w:tcW w:w="3118" w:type="dxa"/>
                  <w:shd w:val="clear" w:color="auto" w:fill="auto"/>
                </w:tcPr>
                <w:p w14:paraId="732689F9" w14:textId="77777777" w:rsidR="00382A4D" w:rsidRPr="00AC032A" w:rsidRDefault="00382A4D" w:rsidP="00AC032A">
                  <w:pPr>
                    <w:rPr>
                      <w:rFonts w:eastAsia="Times New Roman" w:cs="Arial"/>
                      <w:b/>
                      <w:bCs/>
                      <w:color w:val="000000"/>
                    </w:rPr>
                  </w:pPr>
                  <w:r w:rsidRPr="00AC032A">
                    <w:rPr>
                      <w:rFonts w:eastAsia="Times New Roman" w:cs="Arial"/>
                      <w:b/>
                      <w:bCs/>
                      <w:color w:val="000000"/>
                    </w:rPr>
                    <w:t>19%</w:t>
                  </w:r>
                </w:p>
              </w:tc>
              <w:tc>
                <w:tcPr>
                  <w:tcW w:w="3932" w:type="dxa"/>
                </w:tcPr>
                <w:p w14:paraId="28881390" w14:textId="77777777" w:rsidR="00382A4D" w:rsidRPr="00BF71D8" w:rsidRDefault="00AC032A" w:rsidP="00163725">
                  <w:pPr>
                    <w:rPr>
                      <w:rFonts w:eastAsia="Times New Roman" w:cs="Arial"/>
                      <w:b/>
                      <w:bCs/>
                      <w:color w:val="000000"/>
                    </w:rPr>
                  </w:pPr>
                  <w:r>
                    <w:rPr>
                      <w:rFonts w:eastAsia="Times New Roman" w:cs="Arial"/>
                      <w:b/>
                      <w:bCs/>
                      <w:color w:val="000000"/>
                    </w:rPr>
                    <w:t>22</w:t>
                  </w:r>
                  <w:r w:rsidR="00382A4D">
                    <w:rPr>
                      <w:rFonts w:eastAsia="Times New Roman" w:cs="Arial"/>
                      <w:b/>
                      <w:bCs/>
                      <w:color w:val="000000"/>
                    </w:rPr>
                    <w:t>%</w:t>
                  </w:r>
                </w:p>
              </w:tc>
            </w:tr>
          </w:tbl>
          <w:p w14:paraId="07119E80" w14:textId="77777777" w:rsidR="003E016D" w:rsidRPr="00000D7A" w:rsidRDefault="00000D7A" w:rsidP="00163725">
            <w:pPr>
              <w:rPr>
                <w:rFonts w:eastAsia="Times New Roman" w:cs="Arial"/>
                <w:bCs/>
                <w:i/>
                <w:color w:val="000000"/>
              </w:rPr>
            </w:pPr>
            <w:r>
              <w:rPr>
                <w:rFonts w:eastAsia="Times New Roman" w:cs="Arial"/>
                <w:bCs/>
                <w:i/>
                <w:color w:val="000000"/>
              </w:rPr>
              <w:t xml:space="preserve">Source: Northgate </w:t>
            </w:r>
            <w:r w:rsidR="00382A4D">
              <w:rPr>
                <w:rFonts w:eastAsia="Times New Roman" w:cs="Arial"/>
                <w:bCs/>
                <w:i/>
                <w:color w:val="000000"/>
              </w:rPr>
              <w:t>August</w:t>
            </w:r>
            <w:r>
              <w:rPr>
                <w:rFonts w:eastAsia="Times New Roman" w:cs="Arial"/>
                <w:bCs/>
                <w:i/>
                <w:color w:val="000000"/>
              </w:rPr>
              <w:t xml:space="preserve"> 2015</w:t>
            </w:r>
          </w:p>
          <w:p w14:paraId="49FA541D" w14:textId="77777777" w:rsidR="00347B71" w:rsidRDefault="00347B71" w:rsidP="00163725">
            <w:pPr>
              <w:rPr>
                <w:rFonts w:eastAsia="Times New Roman" w:cs="Arial"/>
                <w:b/>
                <w:bCs/>
                <w:color w:val="000000"/>
              </w:rPr>
            </w:pPr>
          </w:p>
          <w:p w14:paraId="2379BE8B" w14:textId="77777777" w:rsidR="00AC032A" w:rsidRDefault="00AC032A" w:rsidP="00163725">
            <w:pPr>
              <w:rPr>
                <w:rFonts w:eastAsia="Times New Roman" w:cs="Arial"/>
                <w:b/>
                <w:bCs/>
                <w:color w:val="000000"/>
              </w:rPr>
            </w:pPr>
          </w:p>
          <w:p w14:paraId="108FA474" w14:textId="77777777" w:rsidR="00AC032A" w:rsidRDefault="00AC032A" w:rsidP="00163725">
            <w:pPr>
              <w:rPr>
                <w:rFonts w:eastAsia="Times New Roman" w:cs="Arial"/>
                <w:b/>
                <w:bCs/>
                <w:color w:val="000000"/>
              </w:rPr>
            </w:pPr>
          </w:p>
          <w:p w14:paraId="71A4B454" w14:textId="77777777" w:rsidR="00AC032A" w:rsidRPr="00BF71D8" w:rsidRDefault="00AC032A" w:rsidP="00163725">
            <w:pPr>
              <w:rPr>
                <w:rFonts w:eastAsia="Times New Roman" w:cs="Arial"/>
                <w:b/>
                <w:bCs/>
                <w:color w:val="000000"/>
              </w:rPr>
            </w:pPr>
          </w:p>
          <w:p w14:paraId="56A6F193" w14:textId="77777777" w:rsidR="00000D7A" w:rsidRDefault="00000D7A" w:rsidP="00000D7A">
            <w:pPr>
              <w:rPr>
                <w:b/>
                <w:bCs/>
                <w:color w:val="000000"/>
              </w:rPr>
            </w:pPr>
            <w:r>
              <w:rPr>
                <w:b/>
                <w:bCs/>
                <w:color w:val="000000"/>
              </w:rPr>
              <w:t>Household Composition</w:t>
            </w:r>
          </w:p>
          <w:p w14:paraId="5D8E865E" w14:textId="77777777" w:rsidR="00000D7A" w:rsidRDefault="00000D7A" w:rsidP="00000D7A">
            <w:pPr>
              <w:rPr>
                <w:b/>
                <w:bCs/>
                <w:color w:val="000000"/>
              </w:rPr>
            </w:pPr>
          </w:p>
          <w:tbl>
            <w:tblPr>
              <w:tblW w:w="0" w:type="auto"/>
              <w:tblLayout w:type="fixed"/>
              <w:tblCellMar>
                <w:left w:w="0" w:type="dxa"/>
                <w:right w:w="0" w:type="dxa"/>
              </w:tblCellMar>
              <w:tblLook w:val="04A0" w:firstRow="1" w:lastRow="0" w:firstColumn="1" w:lastColumn="0" w:noHBand="0" w:noVBand="1"/>
            </w:tblPr>
            <w:tblGrid>
              <w:gridCol w:w="5222"/>
              <w:gridCol w:w="2504"/>
            </w:tblGrid>
            <w:tr w:rsidR="00000D7A" w14:paraId="5B2CB41A" w14:textId="77777777" w:rsidTr="001B4A16">
              <w:tc>
                <w:tcPr>
                  <w:tcW w:w="5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C5A88D" w14:textId="77777777" w:rsidR="00000D7A" w:rsidRPr="00BB1D73" w:rsidRDefault="001B4A16">
                  <w:pPr>
                    <w:rPr>
                      <w:rFonts w:ascii="Calibri" w:eastAsiaTheme="minorHAnsi" w:hAnsi="Calibri" w:cs="Calibri"/>
                      <w:color w:val="000000"/>
                    </w:rPr>
                  </w:pPr>
                  <w:r w:rsidRPr="00BB1D73">
                    <w:rPr>
                      <w:rFonts w:ascii="Calibri" w:eastAsiaTheme="minorHAnsi" w:hAnsi="Calibri" w:cs="Calibri"/>
                      <w:color w:val="000000"/>
                    </w:rPr>
                    <w:t>2 parent family (one child under 16)</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E01259" w14:textId="77777777" w:rsidR="00000D7A" w:rsidRPr="00BB1D73" w:rsidRDefault="00BB1D73">
                  <w:pPr>
                    <w:rPr>
                      <w:rFonts w:ascii="Calibri" w:eastAsiaTheme="minorHAnsi" w:hAnsi="Calibri" w:cs="Calibri"/>
                      <w:color w:val="000000"/>
                    </w:rPr>
                  </w:pPr>
                  <w:r w:rsidRPr="00BB1D73">
                    <w:rPr>
                      <w:rFonts w:ascii="Calibri" w:eastAsiaTheme="minorHAnsi" w:hAnsi="Calibri" w:cs="Calibri"/>
                      <w:color w:val="000000"/>
                    </w:rPr>
                    <w:t>8.5%</w:t>
                  </w:r>
                </w:p>
              </w:tc>
            </w:tr>
            <w:tr w:rsidR="00000D7A" w14:paraId="069DDE0A" w14:textId="77777777" w:rsidTr="001B4A16">
              <w:tc>
                <w:tcPr>
                  <w:tcW w:w="52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062621" w14:textId="77777777" w:rsidR="00000D7A" w:rsidRPr="00BB1D73" w:rsidRDefault="001B4A16">
                  <w:pPr>
                    <w:rPr>
                      <w:rFonts w:ascii="Calibri" w:eastAsiaTheme="minorHAnsi" w:hAnsi="Calibri" w:cs="Calibri"/>
                      <w:color w:val="000000"/>
                    </w:rPr>
                  </w:pPr>
                  <w:r w:rsidRPr="00BB1D73">
                    <w:rPr>
                      <w:rFonts w:ascii="Calibri" w:eastAsiaTheme="minorHAnsi" w:hAnsi="Calibri" w:cs="Calibri"/>
                      <w:color w:val="000000"/>
                    </w:rPr>
                    <w:t>2 adults (no children under 16)</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F1B447" w14:textId="77777777" w:rsidR="00000D7A" w:rsidRPr="00BB1D73" w:rsidRDefault="00BB1D73">
                  <w:pPr>
                    <w:rPr>
                      <w:rFonts w:ascii="Calibri" w:eastAsiaTheme="minorHAnsi" w:hAnsi="Calibri" w:cs="Calibri"/>
                      <w:color w:val="000000"/>
                    </w:rPr>
                  </w:pPr>
                  <w:r w:rsidRPr="00BB1D73">
                    <w:rPr>
                      <w:rFonts w:ascii="Calibri" w:eastAsiaTheme="minorHAnsi" w:hAnsi="Calibri" w:cs="Calibri"/>
                      <w:color w:val="000000"/>
                    </w:rPr>
                    <w:t>10.3%</w:t>
                  </w:r>
                </w:p>
              </w:tc>
            </w:tr>
            <w:tr w:rsidR="006A26BE" w14:paraId="41C02A1B" w14:textId="77777777" w:rsidTr="006A26BE">
              <w:tc>
                <w:tcPr>
                  <w:tcW w:w="52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5BDBBA" w14:textId="77777777" w:rsidR="006A26BE" w:rsidRPr="00BB1D73" w:rsidRDefault="00BB1D73">
                  <w:pPr>
                    <w:rPr>
                      <w:rFonts w:ascii="Calibri" w:hAnsi="Calibri" w:cs="Calibri"/>
                      <w:color w:val="000000"/>
                    </w:rPr>
                  </w:pPr>
                  <w:r w:rsidRPr="00BB1D73">
                    <w:rPr>
                      <w:rFonts w:ascii="Calibri" w:hAnsi="Calibri" w:cs="Calibri"/>
                      <w:color w:val="000000"/>
                    </w:rPr>
                    <w:t>3 adults (no children under 16)</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097451" w14:textId="77777777" w:rsidR="006A26BE" w:rsidRPr="00BB1D73" w:rsidRDefault="00BB1D73">
                  <w:pPr>
                    <w:rPr>
                      <w:rFonts w:ascii="Calibri" w:hAnsi="Calibri" w:cs="Calibri"/>
                      <w:color w:val="000000"/>
                    </w:rPr>
                  </w:pPr>
                  <w:r w:rsidRPr="00BB1D73">
                    <w:rPr>
                      <w:rFonts w:ascii="Calibri" w:hAnsi="Calibri" w:cs="Calibri"/>
                      <w:color w:val="000000"/>
                    </w:rPr>
                    <w:t>7.9%</w:t>
                  </w:r>
                </w:p>
              </w:tc>
            </w:tr>
            <w:tr w:rsidR="00000D7A" w14:paraId="476A63BF" w14:textId="77777777" w:rsidTr="001B4A16">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C3032" w14:textId="77777777" w:rsidR="00000D7A" w:rsidRPr="00BB1D73" w:rsidRDefault="00BB1D73">
                  <w:pPr>
                    <w:rPr>
                      <w:rFonts w:ascii="Calibri" w:eastAsiaTheme="minorHAnsi" w:hAnsi="Calibri" w:cs="Calibri"/>
                      <w:color w:val="000000"/>
                    </w:rPr>
                  </w:pPr>
                  <w:r w:rsidRPr="00BB1D73">
                    <w:rPr>
                      <w:rFonts w:ascii="Calibri" w:eastAsiaTheme="minorHAnsi" w:hAnsi="Calibri" w:cs="Calibri"/>
                      <w:color w:val="000000"/>
                    </w:rPr>
                    <w:t>Single adult (no child under 16)</w:t>
                  </w:r>
                </w:p>
              </w:tc>
              <w:tc>
                <w:tcPr>
                  <w:tcW w:w="2504" w:type="dxa"/>
                  <w:tcBorders>
                    <w:top w:val="nil"/>
                    <w:left w:val="nil"/>
                    <w:bottom w:val="single" w:sz="8" w:space="0" w:color="auto"/>
                    <w:right w:val="single" w:sz="8" w:space="0" w:color="auto"/>
                  </w:tcBorders>
                  <w:tcMar>
                    <w:top w:w="0" w:type="dxa"/>
                    <w:left w:w="108" w:type="dxa"/>
                    <w:bottom w:w="0" w:type="dxa"/>
                    <w:right w:w="108" w:type="dxa"/>
                  </w:tcMar>
                </w:tcPr>
                <w:p w14:paraId="48718E3C" w14:textId="77777777" w:rsidR="00000D7A" w:rsidRPr="00BB1D73" w:rsidRDefault="00BB1D73" w:rsidP="006A26BE">
                  <w:pPr>
                    <w:rPr>
                      <w:rFonts w:ascii="Calibri" w:eastAsiaTheme="minorHAnsi" w:hAnsi="Calibri" w:cs="Calibri"/>
                      <w:color w:val="000000"/>
                    </w:rPr>
                  </w:pPr>
                  <w:r w:rsidRPr="00BB1D73">
                    <w:rPr>
                      <w:rFonts w:ascii="Calibri" w:eastAsiaTheme="minorHAnsi" w:hAnsi="Calibri" w:cs="Calibri"/>
                      <w:color w:val="000000"/>
                    </w:rPr>
                    <w:t>11.5%</w:t>
                  </w:r>
                </w:p>
              </w:tc>
            </w:tr>
            <w:tr w:rsidR="00000D7A" w14:paraId="2EE85D05" w14:textId="77777777" w:rsidTr="001B4A16">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168F5" w14:textId="77777777" w:rsidR="00000D7A" w:rsidRPr="00BB1D73" w:rsidRDefault="00BB1D73" w:rsidP="00181F1C">
                  <w:pPr>
                    <w:rPr>
                      <w:rFonts w:ascii="Calibri" w:eastAsiaTheme="minorHAnsi" w:hAnsi="Calibri" w:cs="Calibri"/>
                      <w:color w:val="000000"/>
                    </w:rPr>
                  </w:pPr>
                  <w:r w:rsidRPr="00BB1D73">
                    <w:rPr>
                      <w:rFonts w:ascii="Calibri" w:eastAsiaTheme="minorHAnsi" w:hAnsi="Calibri" w:cs="Calibri"/>
                      <w:color w:val="000000"/>
                    </w:rPr>
                    <w:t>1 parent family (at least one child under 19)</w:t>
                  </w:r>
                </w:p>
              </w:tc>
              <w:tc>
                <w:tcPr>
                  <w:tcW w:w="2504" w:type="dxa"/>
                  <w:tcBorders>
                    <w:top w:val="nil"/>
                    <w:left w:val="nil"/>
                    <w:bottom w:val="single" w:sz="8" w:space="0" w:color="auto"/>
                    <w:right w:val="single" w:sz="8" w:space="0" w:color="auto"/>
                  </w:tcBorders>
                  <w:tcMar>
                    <w:top w:w="0" w:type="dxa"/>
                    <w:left w:w="108" w:type="dxa"/>
                    <w:bottom w:w="0" w:type="dxa"/>
                    <w:right w:w="108" w:type="dxa"/>
                  </w:tcMar>
                </w:tcPr>
                <w:p w14:paraId="1AA45F4A" w14:textId="77777777" w:rsidR="00000D7A" w:rsidRPr="00BB1D73" w:rsidRDefault="00BB1D73">
                  <w:pPr>
                    <w:rPr>
                      <w:rFonts w:ascii="Calibri" w:eastAsiaTheme="minorHAnsi" w:hAnsi="Calibri" w:cs="Calibri"/>
                      <w:color w:val="000000"/>
                    </w:rPr>
                  </w:pPr>
                  <w:r w:rsidRPr="00BB1D73">
                    <w:rPr>
                      <w:rFonts w:ascii="Calibri" w:eastAsiaTheme="minorHAnsi" w:hAnsi="Calibri" w:cs="Calibri"/>
                      <w:color w:val="000000"/>
                    </w:rPr>
                    <w:t>5%</w:t>
                  </w:r>
                </w:p>
              </w:tc>
            </w:tr>
            <w:tr w:rsidR="00000D7A" w14:paraId="014818C8" w14:textId="77777777" w:rsidTr="001B4A16">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55911" w14:textId="77777777" w:rsidR="00000D7A" w:rsidRPr="00BB1D73" w:rsidRDefault="00BB1D73">
                  <w:pPr>
                    <w:rPr>
                      <w:rFonts w:ascii="Calibri" w:eastAsiaTheme="minorHAnsi" w:hAnsi="Calibri" w:cs="Calibri"/>
                      <w:color w:val="000000"/>
                    </w:rPr>
                  </w:pPr>
                  <w:r w:rsidRPr="00BB1D73">
                    <w:rPr>
                      <w:rFonts w:ascii="Calibri" w:eastAsiaTheme="minorHAnsi" w:hAnsi="Calibri" w:cs="Calibri"/>
                      <w:color w:val="000000"/>
                    </w:rPr>
                    <w:t>1 parent family (at least one child under 16)</w:t>
                  </w:r>
                </w:p>
              </w:tc>
              <w:tc>
                <w:tcPr>
                  <w:tcW w:w="2504" w:type="dxa"/>
                  <w:tcBorders>
                    <w:top w:val="nil"/>
                    <w:left w:val="nil"/>
                    <w:bottom w:val="single" w:sz="8" w:space="0" w:color="auto"/>
                    <w:right w:val="single" w:sz="8" w:space="0" w:color="auto"/>
                  </w:tcBorders>
                  <w:tcMar>
                    <w:top w:w="0" w:type="dxa"/>
                    <w:left w:w="108" w:type="dxa"/>
                    <w:bottom w:w="0" w:type="dxa"/>
                    <w:right w:w="108" w:type="dxa"/>
                  </w:tcMar>
                </w:tcPr>
                <w:p w14:paraId="3676A942" w14:textId="77777777" w:rsidR="00000D7A" w:rsidRPr="00BB1D73" w:rsidRDefault="00BB1D73">
                  <w:pPr>
                    <w:rPr>
                      <w:rFonts w:ascii="Calibri" w:eastAsiaTheme="minorHAnsi" w:hAnsi="Calibri" w:cs="Calibri"/>
                      <w:color w:val="000000"/>
                    </w:rPr>
                  </w:pPr>
                  <w:r w:rsidRPr="00BB1D73">
                    <w:rPr>
                      <w:rFonts w:ascii="Calibri" w:eastAsiaTheme="minorHAnsi" w:hAnsi="Calibri" w:cs="Calibri"/>
                      <w:color w:val="000000"/>
                    </w:rPr>
                    <w:t>14%</w:t>
                  </w:r>
                </w:p>
              </w:tc>
            </w:tr>
            <w:tr w:rsidR="00000D7A" w14:paraId="7C1A41F9" w14:textId="77777777" w:rsidTr="001B4A16">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B4EED" w14:textId="77777777" w:rsidR="00000D7A" w:rsidRPr="0042421E" w:rsidRDefault="00000D7A">
                  <w:pPr>
                    <w:rPr>
                      <w:rFonts w:ascii="Calibri" w:eastAsiaTheme="minorHAnsi" w:hAnsi="Calibri" w:cs="Calibri"/>
                      <w:color w:val="000000"/>
                      <w:highlight w:val="yellow"/>
                    </w:rPr>
                  </w:pPr>
                </w:p>
              </w:tc>
              <w:tc>
                <w:tcPr>
                  <w:tcW w:w="2504" w:type="dxa"/>
                  <w:tcBorders>
                    <w:top w:val="nil"/>
                    <w:left w:val="nil"/>
                    <w:bottom w:val="single" w:sz="8" w:space="0" w:color="auto"/>
                    <w:right w:val="single" w:sz="8" w:space="0" w:color="auto"/>
                  </w:tcBorders>
                  <w:tcMar>
                    <w:top w:w="0" w:type="dxa"/>
                    <w:left w:w="108" w:type="dxa"/>
                    <w:bottom w:w="0" w:type="dxa"/>
                    <w:right w:w="108" w:type="dxa"/>
                  </w:tcMar>
                </w:tcPr>
                <w:p w14:paraId="6F3FC29F" w14:textId="77777777" w:rsidR="00000D7A" w:rsidRPr="0042421E" w:rsidRDefault="00000D7A">
                  <w:pPr>
                    <w:rPr>
                      <w:rFonts w:ascii="Calibri" w:eastAsiaTheme="minorHAnsi" w:hAnsi="Calibri" w:cs="Calibri"/>
                      <w:color w:val="000000"/>
                      <w:highlight w:val="yellow"/>
                    </w:rPr>
                  </w:pPr>
                </w:p>
              </w:tc>
            </w:tr>
          </w:tbl>
          <w:p w14:paraId="1661E32C" w14:textId="77777777" w:rsidR="00000D7A" w:rsidRDefault="00000D7A" w:rsidP="00000D7A">
            <w:pPr>
              <w:rPr>
                <w:rFonts w:ascii="Calibri" w:eastAsiaTheme="minorHAnsi" w:hAnsi="Calibri" w:cs="Calibri"/>
                <w:b/>
                <w:bCs/>
                <w:sz w:val="16"/>
                <w:szCs w:val="16"/>
                <w:lang w:eastAsia="en-US"/>
              </w:rPr>
            </w:pPr>
            <w:r>
              <w:rPr>
                <w:b/>
                <w:bCs/>
                <w:sz w:val="16"/>
                <w:szCs w:val="16"/>
                <w:lang w:eastAsia="en-US"/>
              </w:rPr>
              <w:t xml:space="preserve">Data source – </w:t>
            </w:r>
            <w:r w:rsidR="008139B3">
              <w:rPr>
                <w:b/>
                <w:bCs/>
                <w:sz w:val="16"/>
                <w:szCs w:val="16"/>
                <w:lang w:eastAsia="en-US"/>
              </w:rPr>
              <w:t>South Lambeth Estate Household</w:t>
            </w:r>
            <w:r>
              <w:rPr>
                <w:b/>
                <w:bCs/>
                <w:sz w:val="16"/>
                <w:szCs w:val="16"/>
                <w:lang w:eastAsia="en-US"/>
              </w:rPr>
              <w:t xml:space="preserve"> Needs Survey</w:t>
            </w:r>
            <w:r w:rsidR="008139B3">
              <w:rPr>
                <w:b/>
                <w:bCs/>
                <w:sz w:val="16"/>
                <w:szCs w:val="16"/>
                <w:lang w:eastAsia="en-US"/>
              </w:rPr>
              <w:t xml:space="preserve"> (March </w:t>
            </w:r>
            <w:r>
              <w:rPr>
                <w:b/>
                <w:bCs/>
                <w:sz w:val="16"/>
                <w:szCs w:val="16"/>
                <w:lang w:eastAsia="en-US"/>
              </w:rPr>
              <w:t>2015</w:t>
            </w:r>
            <w:r w:rsidR="008139B3">
              <w:rPr>
                <w:b/>
                <w:bCs/>
                <w:sz w:val="16"/>
                <w:szCs w:val="16"/>
                <w:lang w:eastAsia="en-US"/>
              </w:rPr>
              <w:t>)</w:t>
            </w:r>
          </w:p>
          <w:p w14:paraId="4454D03F" w14:textId="77777777" w:rsidR="009E6C60" w:rsidRPr="00BF71D8" w:rsidRDefault="009E6C60" w:rsidP="00163725">
            <w:pPr>
              <w:rPr>
                <w:rFonts w:eastAsia="Times New Roman" w:cs="Arial"/>
                <w:b/>
                <w:bCs/>
                <w:color w:val="000000"/>
              </w:rPr>
            </w:pPr>
          </w:p>
          <w:p w14:paraId="04C5E2BF" w14:textId="77777777" w:rsidR="000B4D30" w:rsidRPr="00BF71D8" w:rsidRDefault="009E6C60" w:rsidP="00163725">
            <w:pPr>
              <w:rPr>
                <w:rFonts w:eastAsia="Times New Roman" w:cs="Arial"/>
                <w:b/>
                <w:bCs/>
                <w:color w:val="000000"/>
              </w:rPr>
            </w:pPr>
            <w:r w:rsidRPr="00BF71D8">
              <w:rPr>
                <w:rFonts w:eastAsia="Times New Roman" w:cs="Arial"/>
                <w:b/>
                <w:bCs/>
                <w:color w:val="000000"/>
              </w:rPr>
              <w:t xml:space="preserve">Impact on </w:t>
            </w:r>
            <w:r w:rsidR="000B4D30" w:rsidRPr="00BF71D8">
              <w:rPr>
                <w:rFonts w:eastAsia="Times New Roman" w:cs="Arial"/>
                <w:b/>
                <w:bCs/>
                <w:color w:val="000000"/>
              </w:rPr>
              <w:t xml:space="preserve">Existing Tenants </w:t>
            </w:r>
          </w:p>
          <w:p w14:paraId="36987568" w14:textId="77777777" w:rsidR="000B4D30" w:rsidRPr="00BF71D8" w:rsidRDefault="000B4D30" w:rsidP="00163725">
            <w:pPr>
              <w:rPr>
                <w:rFonts w:eastAsia="Times New Roman" w:cs="Arial"/>
                <w:bCs/>
                <w:color w:val="000000"/>
              </w:rPr>
            </w:pPr>
          </w:p>
          <w:p w14:paraId="11DCDD38" w14:textId="77777777" w:rsidR="000B4D30" w:rsidRPr="00BF71D8" w:rsidRDefault="00CB4898" w:rsidP="00163725">
            <w:pPr>
              <w:rPr>
                <w:rFonts w:eastAsia="Times New Roman" w:cs="Arial"/>
                <w:bCs/>
                <w:color w:val="000000"/>
              </w:rPr>
            </w:pPr>
            <w:r>
              <w:rPr>
                <w:rFonts w:eastAsia="Times New Roman" w:cs="Arial"/>
                <w:bCs/>
                <w:color w:val="000000"/>
              </w:rPr>
              <w:t>The proportion of older people living on South Lambeth is broadly the same as the borough tenant average</w:t>
            </w:r>
            <w:r w:rsidR="000B4D30" w:rsidRPr="00BF71D8">
              <w:rPr>
                <w:rFonts w:eastAsia="Times New Roman" w:cs="Arial"/>
                <w:bCs/>
                <w:color w:val="000000"/>
              </w:rPr>
              <w:t>.  The positives, negative and mitigating actions are broadly the same as those described above under the disability section.</w:t>
            </w:r>
          </w:p>
          <w:p w14:paraId="611F56ED" w14:textId="77777777" w:rsidR="000B4D30" w:rsidRPr="00BF71D8" w:rsidRDefault="000B4D30" w:rsidP="00163725">
            <w:pPr>
              <w:rPr>
                <w:rFonts w:eastAsia="Times New Roman" w:cs="Arial"/>
                <w:bCs/>
                <w:color w:val="000000"/>
              </w:rPr>
            </w:pPr>
          </w:p>
          <w:p w14:paraId="0A56BB09" w14:textId="77777777" w:rsidR="000B4D30" w:rsidRPr="00BF71D8" w:rsidRDefault="000B4D30" w:rsidP="00163725">
            <w:pPr>
              <w:rPr>
                <w:rFonts w:eastAsia="Times New Roman" w:cs="Arial"/>
                <w:bCs/>
                <w:color w:val="000000"/>
              </w:rPr>
            </w:pPr>
            <w:r w:rsidRPr="00BF71D8">
              <w:rPr>
                <w:rFonts w:eastAsia="Times New Roman" w:cs="Arial"/>
                <w:bCs/>
                <w:color w:val="000000"/>
              </w:rPr>
              <w:t>Older people have generally been living on the estate for a longer period of time than other residents, likely to be more settled and re</w:t>
            </w:r>
            <w:r w:rsidR="00D11E85" w:rsidRPr="00BF71D8">
              <w:rPr>
                <w:rFonts w:eastAsia="Times New Roman" w:cs="Arial"/>
                <w:bCs/>
                <w:color w:val="000000"/>
              </w:rPr>
              <w:t>quire more support when moving.</w:t>
            </w:r>
          </w:p>
          <w:p w14:paraId="3C520231" w14:textId="77777777" w:rsidR="000B4D30" w:rsidRPr="00BF71D8" w:rsidRDefault="000B4D30" w:rsidP="00163725">
            <w:pPr>
              <w:rPr>
                <w:rFonts w:eastAsia="Times New Roman" w:cs="Arial"/>
                <w:bCs/>
                <w:color w:val="000000"/>
              </w:rPr>
            </w:pPr>
          </w:p>
          <w:p w14:paraId="312AD4F0" w14:textId="77777777" w:rsidR="00945CE6" w:rsidRPr="00BF71D8" w:rsidRDefault="00B044C1" w:rsidP="00163725">
            <w:pPr>
              <w:rPr>
                <w:rFonts w:eastAsia="Times New Roman" w:cs="Arial"/>
                <w:bCs/>
                <w:color w:val="000000"/>
              </w:rPr>
            </w:pPr>
            <w:r w:rsidRPr="00BF71D8">
              <w:rPr>
                <w:rFonts w:eastAsia="Times New Roman" w:cs="Arial"/>
                <w:bCs/>
                <w:color w:val="000000"/>
              </w:rPr>
              <w:t>The regeneration project</w:t>
            </w:r>
            <w:r w:rsidR="006519E3" w:rsidRPr="00BF71D8">
              <w:rPr>
                <w:rFonts w:eastAsia="Times New Roman" w:cs="Arial"/>
                <w:bCs/>
                <w:color w:val="000000"/>
              </w:rPr>
              <w:t xml:space="preserve"> provides an</w:t>
            </w:r>
            <w:r w:rsidRPr="00BF71D8">
              <w:rPr>
                <w:rFonts w:eastAsia="Times New Roman" w:cs="Arial"/>
                <w:bCs/>
                <w:color w:val="000000"/>
              </w:rPr>
              <w:t xml:space="preserve"> oppo</w:t>
            </w:r>
            <w:r w:rsidR="006E5C15" w:rsidRPr="00BF71D8">
              <w:rPr>
                <w:rFonts w:eastAsia="Times New Roman" w:cs="Arial"/>
                <w:bCs/>
                <w:color w:val="000000"/>
              </w:rPr>
              <w:t>rtunity</w:t>
            </w:r>
            <w:r w:rsidR="005740BC" w:rsidRPr="00BF71D8">
              <w:rPr>
                <w:rFonts w:eastAsia="Times New Roman" w:cs="Arial"/>
                <w:bCs/>
                <w:color w:val="000000"/>
              </w:rPr>
              <w:t xml:space="preserve"> to</w:t>
            </w:r>
            <w:r w:rsidR="006E5C15" w:rsidRPr="00BF71D8">
              <w:rPr>
                <w:rFonts w:eastAsia="Times New Roman" w:cs="Arial"/>
                <w:bCs/>
                <w:color w:val="000000"/>
              </w:rPr>
              <w:t xml:space="preserve"> increase </w:t>
            </w:r>
            <w:r w:rsidRPr="00BF71D8">
              <w:rPr>
                <w:rFonts w:eastAsia="Times New Roman" w:cs="Arial"/>
                <w:bCs/>
                <w:color w:val="000000"/>
              </w:rPr>
              <w:t xml:space="preserve">the supply of </w:t>
            </w:r>
            <w:r w:rsidR="00463D7C" w:rsidRPr="00BF71D8">
              <w:rPr>
                <w:rFonts w:eastAsia="Times New Roman" w:cs="Arial"/>
                <w:bCs/>
                <w:color w:val="000000"/>
              </w:rPr>
              <w:t xml:space="preserve">Lifetime Homes which are designed to be easily adapted as people’s needs change. </w:t>
            </w:r>
          </w:p>
          <w:p w14:paraId="5337CB6F" w14:textId="77777777" w:rsidR="00945CE6" w:rsidRPr="00BF71D8" w:rsidRDefault="00945CE6" w:rsidP="00163725">
            <w:pPr>
              <w:rPr>
                <w:rFonts w:eastAsia="Times New Roman" w:cs="Arial"/>
                <w:bCs/>
                <w:color w:val="000000"/>
              </w:rPr>
            </w:pPr>
          </w:p>
          <w:p w14:paraId="1E844FC5" w14:textId="77777777" w:rsidR="00945CE6" w:rsidRPr="00BF71D8" w:rsidRDefault="00945CE6" w:rsidP="00163725">
            <w:pPr>
              <w:rPr>
                <w:rFonts w:eastAsia="Times New Roman" w:cs="Arial"/>
                <w:bCs/>
                <w:color w:val="000000"/>
              </w:rPr>
            </w:pPr>
            <w:r w:rsidRPr="00BF71D8">
              <w:rPr>
                <w:rFonts w:eastAsia="Times New Roman" w:cs="Arial"/>
                <w:bCs/>
                <w:color w:val="000000"/>
              </w:rPr>
              <w:t xml:space="preserve">The number of children and young people is likely to increase with the provision of new and additional homes and a number of issues need to be considered in order to mitigate the impact of the project on this group. For existing residents, an amount </w:t>
            </w:r>
            <w:r w:rsidR="00615500" w:rsidRPr="00BF71D8">
              <w:rPr>
                <w:rFonts w:eastAsia="Times New Roman" w:cs="Arial"/>
                <w:bCs/>
                <w:color w:val="000000"/>
              </w:rPr>
              <w:t xml:space="preserve">of </w:t>
            </w:r>
            <w:r w:rsidRPr="00BF71D8">
              <w:rPr>
                <w:rFonts w:eastAsia="Times New Roman" w:cs="Arial"/>
                <w:bCs/>
                <w:color w:val="000000"/>
              </w:rPr>
              <w:t xml:space="preserve">play and amenity space should be maintained throughout the construction period. New, high-quality spaces that cater for all age groups will be required as part of the masterplanning brief. Children and young people should also be encouraged to participate in consultation as the project develops to ensure </w:t>
            </w:r>
            <w:r w:rsidR="00A33491" w:rsidRPr="00BF71D8">
              <w:rPr>
                <w:rFonts w:eastAsia="Times New Roman" w:cs="Arial"/>
                <w:bCs/>
                <w:color w:val="000000"/>
              </w:rPr>
              <w:t>they</w:t>
            </w:r>
            <w:r w:rsidRPr="00BF71D8">
              <w:rPr>
                <w:rFonts w:eastAsia="Times New Roman" w:cs="Arial"/>
                <w:bCs/>
                <w:color w:val="000000"/>
              </w:rPr>
              <w:t xml:space="preserve"> have the opportunity to shape the detailed proposals.</w:t>
            </w:r>
          </w:p>
          <w:p w14:paraId="54F5085D" w14:textId="77777777" w:rsidR="00945CE6" w:rsidRDefault="00945CE6" w:rsidP="00163725">
            <w:pPr>
              <w:rPr>
                <w:rFonts w:eastAsia="Times New Roman" w:cs="Arial"/>
                <w:bCs/>
                <w:color w:val="000000"/>
              </w:rPr>
            </w:pPr>
          </w:p>
          <w:p w14:paraId="574EC2C8" w14:textId="77777777" w:rsidR="009E629D" w:rsidRDefault="009E629D" w:rsidP="00163725">
            <w:pPr>
              <w:rPr>
                <w:rFonts w:eastAsia="Times New Roman" w:cs="Arial"/>
                <w:bCs/>
                <w:color w:val="000000"/>
              </w:rPr>
            </w:pPr>
            <w:r>
              <w:rPr>
                <w:rFonts w:eastAsia="Times New Roman" w:cs="Arial"/>
                <w:bCs/>
                <w:color w:val="000000"/>
              </w:rPr>
              <w:t>W</w:t>
            </w:r>
            <w:r w:rsidR="00D25FCF">
              <w:rPr>
                <w:rFonts w:eastAsia="Times New Roman" w:cs="Arial"/>
                <w:bCs/>
                <w:color w:val="000000"/>
              </w:rPr>
              <w:t xml:space="preserve">e recognise that there </w:t>
            </w:r>
            <w:r w:rsidRPr="009E629D">
              <w:rPr>
                <w:rFonts w:eastAsia="Times New Roman" w:cs="Arial"/>
                <w:bCs/>
                <w:color w:val="000000"/>
              </w:rPr>
              <w:t xml:space="preserve">may be disruption to accessing exisiting services and agencies such as school, childcare, etc for various ages during </w:t>
            </w:r>
            <w:r w:rsidR="00D25FCF">
              <w:rPr>
                <w:rFonts w:eastAsia="Times New Roman" w:cs="Arial"/>
                <w:bCs/>
                <w:color w:val="000000"/>
              </w:rPr>
              <w:t xml:space="preserve">the </w:t>
            </w:r>
            <w:r w:rsidRPr="009E629D">
              <w:rPr>
                <w:rFonts w:eastAsia="Times New Roman" w:cs="Arial"/>
                <w:bCs/>
                <w:color w:val="000000"/>
              </w:rPr>
              <w:t>decant</w:t>
            </w:r>
            <w:r w:rsidR="00D25FCF">
              <w:rPr>
                <w:rFonts w:eastAsia="Times New Roman" w:cs="Arial"/>
                <w:bCs/>
                <w:color w:val="000000"/>
              </w:rPr>
              <w:t xml:space="preserve"> and construction programme. The decant programme will mean residents moving once only into their new home wherever possible. If a tenant chooses</w:t>
            </w:r>
            <w:r w:rsidRPr="009E629D">
              <w:rPr>
                <w:rFonts w:eastAsia="Times New Roman" w:cs="Arial"/>
                <w:bCs/>
                <w:color w:val="000000"/>
              </w:rPr>
              <w:t xml:space="preserve"> </w:t>
            </w:r>
            <w:r w:rsidR="00D25FCF">
              <w:rPr>
                <w:rFonts w:eastAsia="Times New Roman" w:cs="Arial"/>
                <w:bCs/>
                <w:color w:val="000000"/>
              </w:rPr>
              <w:t xml:space="preserve">to move permanently elsewhere, we </w:t>
            </w:r>
            <w:r w:rsidRPr="009E629D">
              <w:rPr>
                <w:rFonts w:eastAsia="Times New Roman" w:cs="Arial"/>
                <w:bCs/>
                <w:color w:val="000000"/>
              </w:rPr>
              <w:t xml:space="preserve">will work </w:t>
            </w:r>
            <w:r w:rsidRPr="009E629D">
              <w:rPr>
                <w:rFonts w:eastAsia="Times New Roman" w:cs="Arial"/>
                <w:bCs/>
                <w:color w:val="000000"/>
              </w:rPr>
              <w:lastRenderedPageBreak/>
              <w:t xml:space="preserve">with </w:t>
            </w:r>
            <w:r w:rsidR="00D25FCF">
              <w:rPr>
                <w:rFonts w:eastAsia="Times New Roman" w:cs="Arial"/>
                <w:bCs/>
                <w:color w:val="000000"/>
              </w:rPr>
              <w:t>them</w:t>
            </w:r>
            <w:r w:rsidRPr="009E629D">
              <w:rPr>
                <w:rFonts w:eastAsia="Times New Roman" w:cs="Arial"/>
                <w:bCs/>
                <w:color w:val="000000"/>
              </w:rPr>
              <w:t xml:space="preserve"> to minimise</w:t>
            </w:r>
            <w:r w:rsidR="00D25FCF">
              <w:rPr>
                <w:rFonts w:eastAsia="Times New Roman" w:cs="Arial"/>
                <w:bCs/>
                <w:color w:val="000000"/>
              </w:rPr>
              <w:t xml:space="preserve"> the </w:t>
            </w:r>
            <w:r w:rsidRPr="009E629D">
              <w:rPr>
                <w:rFonts w:eastAsia="Times New Roman" w:cs="Arial"/>
                <w:bCs/>
                <w:color w:val="000000"/>
              </w:rPr>
              <w:t xml:space="preserve"> impact</w:t>
            </w:r>
            <w:r w:rsidR="00D25FCF">
              <w:rPr>
                <w:rFonts w:eastAsia="Times New Roman" w:cs="Arial"/>
                <w:bCs/>
                <w:color w:val="000000"/>
              </w:rPr>
              <w:t>.</w:t>
            </w:r>
          </w:p>
          <w:p w14:paraId="03935B2F" w14:textId="77777777" w:rsidR="00D25FCF" w:rsidRPr="00BF71D8" w:rsidRDefault="00D25FCF" w:rsidP="00163725">
            <w:pPr>
              <w:rPr>
                <w:rFonts w:eastAsia="Times New Roman" w:cs="Arial"/>
                <w:bCs/>
                <w:color w:val="000000"/>
              </w:rPr>
            </w:pPr>
          </w:p>
          <w:p w14:paraId="471DDC76" w14:textId="77777777" w:rsidR="00945CE6" w:rsidRPr="00BF71D8" w:rsidRDefault="00945CE6" w:rsidP="00163725">
            <w:pPr>
              <w:rPr>
                <w:rFonts w:eastAsia="Times New Roman" w:cs="Arial"/>
                <w:bCs/>
                <w:color w:val="000000"/>
              </w:rPr>
            </w:pPr>
            <w:r w:rsidRPr="00BF71D8">
              <w:rPr>
                <w:rFonts w:eastAsia="Times New Roman" w:cs="Arial"/>
                <w:bCs/>
                <w:color w:val="000000"/>
              </w:rPr>
              <w:t xml:space="preserve">Access </w:t>
            </w:r>
            <w:r w:rsidR="00832FFF">
              <w:rPr>
                <w:rFonts w:eastAsia="Times New Roman" w:cs="Arial"/>
                <w:bCs/>
                <w:color w:val="000000"/>
              </w:rPr>
              <w:t xml:space="preserve">around the estate and </w:t>
            </w:r>
            <w:r w:rsidRPr="00BF71D8">
              <w:rPr>
                <w:rFonts w:eastAsia="Times New Roman" w:cs="Arial"/>
                <w:bCs/>
                <w:color w:val="000000"/>
              </w:rPr>
              <w:t xml:space="preserve">to childcare, nurseries, crèches and schools will also be considered during </w:t>
            </w:r>
            <w:r w:rsidR="00832FFF">
              <w:rPr>
                <w:rFonts w:eastAsia="Times New Roman" w:cs="Arial"/>
                <w:bCs/>
                <w:color w:val="000000"/>
              </w:rPr>
              <w:t xml:space="preserve">the masterplanning </w:t>
            </w:r>
            <w:r w:rsidRPr="00BF71D8">
              <w:rPr>
                <w:rFonts w:eastAsia="Times New Roman" w:cs="Arial"/>
                <w:bCs/>
                <w:color w:val="000000"/>
              </w:rPr>
              <w:t>stage of the project</w:t>
            </w:r>
            <w:r w:rsidR="00C0463A">
              <w:rPr>
                <w:rFonts w:eastAsia="Times New Roman" w:cs="Arial"/>
                <w:bCs/>
                <w:color w:val="000000"/>
              </w:rPr>
              <w:t xml:space="preserve"> on order to keep disruption to attendance to a minimum</w:t>
            </w:r>
            <w:r w:rsidRPr="00BF71D8">
              <w:rPr>
                <w:rFonts w:eastAsia="Times New Roman" w:cs="Arial"/>
                <w:bCs/>
                <w:color w:val="000000"/>
              </w:rPr>
              <w:t>.</w:t>
            </w:r>
          </w:p>
          <w:p w14:paraId="5F9F7228" w14:textId="77777777" w:rsidR="00945CE6" w:rsidRPr="00BF71D8" w:rsidRDefault="00945CE6" w:rsidP="00163725">
            <w:pPr>
              <w:rPr>
                <w:rFonts w:eastAsia="Times New Roman" w:cs="Arial"/>
                <w:b/>
                <w:bCs/>
                <w:color w:val="000000"/>
              </w:rPr>
            </w:pPr>
          </w:p>
          <w:p w14:paraId="02EB59D4" w14:textId="77777777" w:rsidR="00A27472" w:rsidRPr="00BF71D8" w:rsidRDefault="009E6C60" w:rsidP="00163725">
            <w:pPr>
              <w:rPr>
                <w:rFonts w:eastAsia="Times New Roman" w:cs="Arial"/>
                <w:b/>
                <w:bCs/>
                <w:color w:val="000000"/>
              </w:rPr>
            </w:pPr>
            <w:r w:rsidRPr="00BF71D8">
              <w:rPr>
                <w:rFonts w:eastAsia="Times New Roman" w:cs="Arial"/>
                <w:b/>
                <w:bCs/>
                <w:color w:val="000000"/>
              </w:rPr>
              <w:t xml:space="preserve">Impact on </w:t>
            </w:r>
            <w:r w:rsidR="00F372EA" w:rsidRPr="00BF71D8">
              <w:rPr>
                <w:rFonts w:eastAsia="Times New Roman" w:cs="Arial"/>
                <w:b/>
                <w:bCs/>
                <w:color w:val="000000"/>
              </w:rPr>
              <w:t>Future Tenants</w:t>
            </w:r>
          </w:p>
          <w:p w14:paraId="19E1BFB5" w14:textId="77777777" w:rsidR="006553E1" w:rsidRPr="00BF71D8" w:rsidRDefault="006553E1" w:rsidP="00163725">
            <w:pPr>
              <w:autoSpaceDE w:val="0"/>
              <w:autoSpaceDN w:val="0"/>
              <w:adjustRightInd w:val="0"/>
              <w:rPr>
                <w:rFonts w:cs="Arial"/>
              </w:rPr>
            </w:pPr>
          </w:p>
          <w:p w14:paraId="0484443F" w14:textId="77777777" w:rsidR="00035803" w:rsidRPr="00BF71D8" w:rsidRDefault="00333391" w:rsidP="00163725">
            <w:pPr>
              <w:autoSpaceDE w:val="0"/>
              <w:autoSpaceDN w:val="0"/>
              <w:adjustRightInd w:val="0"/>
              <w:rPr>
                <w:rFonts w:cs="Arial"/>
              </w:rPr>
            </w:pPr>
            <w:r w:rsidRPr="00BF71D8">
              <w:rPr>
                <w:rFonts w:cs="Arial"/>
              </w:rPr>
              <w:t>Lambeth’s o</w:t>
            </w:r>
            <w:r w:rsidR="00035803" w:rsidRPr="00BF71D8">
              <w:rPr>
                <w:rFonts w:cs="Arial"/>
              </w:rPr>
              <w:t xml:space="preserve">lder population (aged 60+) is projected to grow </w:t>
            </w:r>
            <w:r w:rsidR="00DD6035" w:rsidRPr="00BF71D8">
              <w:rPr>
                <w:rFonts w:cs="Arial"/>
              </w:rPr>
              <w:t>by 27</w:t>
            </w:r>
            <w:r w:rsidR="00035803" w:rsidRPr="00BF71D8">
              <w:rPr>
                <w:rFonts w:cs="Arial"/>
              </w:rPr>
              <w:t xml:space="preserve">% </w:t>
            </w:r>
            <w:r w:rsidR="00945CE6" w:rsidRPr="00BF71D8">
              <w:rPr>
                <w:rFonts w:cs="Arial"/>
              </w:rPr>
              <w:t>by 2024,</w:t>
            </w:r>
            <w:r w:rsidR="006553E1" w:rsidRPr="00BF71D8">
              <w:rPr>
                <w:rFonts w:cs="Arial"/>
              </w:rPr>
              <w:t xml:space="preserve"> </w:t>
            </w:r>
            <w:r w:rsidR="00035803" w:rsidRPr="00BF71D8">
              <w:rPr>
                <w:rFonts w:cs="Arial"/>
              </w:rPr>
              <w:t>compared to an 11% grow</w:t>
            </w:r>
            <w:r w:rsidR="006E5C15" w:rsidRPr="00BF71D8">
              <w:rPr>
                <w:rFonts w:cs="Arial"/>
              </w:rPr>
              <w:t>th across the whole population</w:t>
            </w:r>
            <w:r w:rsidR="00035803" w:rsidRPr="00BF71D8">
              <w:rPr>
                <w:rFonts w:cs="Arial"/>
              </w:rPr>
              <w:t>. However, there are substantial</w:t>
            </w:r>
            <w:r w:rsidR="006553E1" w:rsidRPr="00BF71D8">
              <w:rPr>
                <w:rFonts w:cs="Arial"/>
              </w:rPr>
              <w:t xml:space="preserve"> </w:t>
            </w:r>
            <w:r w:rsidR="00035803" w:rsidRPr="00BF71D8">
              <w:rPr>
                <w:rFonts w:cs="Arial"/>
              </w:rPr>
              <w:t xml:space="preserve">differences between ethnic groups. </w:t>
            </w:r>
            <w:r w:rsidR="00DD6035" w:rsidRPr="00BF71D8">
              <w:rPr>
                <w:rFonts w:cs="Arial"/>
              </w:rPr>
              <w:t xml:space="preserve">For example, whilst the 60+ population is projected to grow by 27% overall, the black Caribbean 60+ populations are projected to grow by 38%, from around 5,000 to 6,700. </w:t>
            </w:r>
            <w:r w:rsidR="00035803" w:rsidRPr="00BF71D8">
              <w:rPr>
                <w:rFonts w:cs="Arial"/>
              </w:rPr>
              <w:t>This is compared to an all-age decrease in the black Caribbean population of 4.6%, from</w:t>
            </w:r>
            <w:r w:rsidR="006553E1" w:rsidRPr="00BF71D8">
              <w:rPr>
                <w:rFonts w:cs="Arial"/>
              </w:rPr>
              <w:t xml:space="preserve"> </w:t>
            </w:r>
            <w:r w:rsidR="00035803" w:rsidRPr="00BF71D8">
              <w:rPr>
                <w:rFonts w:cs="Arial"/>
              </w:rPr>
              <w:t xml:space="preserve">28,600 to 27,000. </w:t>
            </w:r>
            <w:r w:rsidR="006553E1" w:rsidRPr="00BF71D8">
              <w:rPr>
                <w:rFonts w:cs="Arial"/>
              </w:rPr>
              <w:t>However, the number of people identifying themselves as ‘Black British’ is increasing</w:t>
            </w:r>
          </w:p>
          <w:p w14:paraId="613AE5EC" w14:textId="77777777" w:rsidR="006553E1" w:rsidRPr="00BF71D8" w:rsidRDefault="006553E1" w:rsidP="00163725">
            <w:pPr>
              <w:autoSpaceDE w:val="0"/>
              <w:autoSpaceDN w:val="0"/>
              <w:adjustRightInd w:val="0"/>
              <w:rPr>
                <w:rFonts w:cs="Arial"/>
              </w:rPr>
            </w:pPr>
          </w:p>
          <w:p w14:paraId="2B93820D" w14:textId="77777777" w:rsidR="00035803" w:rsidRPr="00BF71D8" w:rsidRDefault="00035803" w:rsidP="00163725">
            <w:pPr>
              <w:autoSpaceDE w:val="0"/>
              <w:autoSpaceDN w:val="0"/>
              <w:adjustRightInd w:val="0"/>
              <w:rPr>
                <w:rFonts w:eastAsia="Times New Roman" w:cs="Arial"/>
                <w:bCs/>
                <w:color w:val="000000"/>
              </w:rPr>
            </w:pPr>
            <w:r w:rsidRPr="00BF71D8">
              <w:rPr>
                <w:rFonts w:cs="Arial"/>
              </w:rPr>
              <w:t>Similarly, the black African population is projected to grow by 10.9% overall, but the 60+ population</w:t>
            </w:r>
            <w:r w:rsidR="006E5C15" w:rsidRPr="00BF71D8">
              <w:rPr>
                <w:rFonts w:cs="Arial"/>
              </w:rPr>
              <w:t xml:space="preserve"> </w:t>
            </w:r>
            <w:r w:rsidRPr="00BF71D8">
              <w:rPr>
                <w:rFonts w:cs="Arial"/>
              </w:rPr>
              <w:t>is projected to increase by 82% (albeit from a smaller base line – from 2,400 to 4,500). The white</w:t>
            </w:r>
            <w:r w:rsidR="006E5C15" w:rsidRPr="00BF71D8">
              <w:rPr>
                <w:rFonts w:cs="Arial"/>
              </w:rPr>
              <w:t xml:space="preserve"> </w:t>
            </w:r>
            <w:r w:rsidRPr="00BF71D8">
              <w:rPr>
                <w:rFonts w:cs="Arial"/>
              </w:rPr>
              <w:t>population is projected to grow less.</w:t>
            </w:r>
          </w:p>
          <w:p w14:paraId="54F0F51A" w14:textId="77777777" w:rsidR="0090552D" w:rsidRPr="00BF71D8" w:rsidRDefault="0090552D" w:rsidP="00163725">
            <w:pPr>
              <w:rPr>
                <w:rFonts w:eastAsia="Times New Roman" w:cs="Arial"/>
                <w:bCs/>
                <w:color w:val="000000"/>
              </w:rPr>
            </w:pPr>
          </w:p>
          <w:p w14:paraId="3AF7D21E" w14:textId="77777777" w:rsidR="00F372EA" w:rsidRPr="00BF71D8" w:rsidRDefault="00EF5B64" w:rsidP="00163725">
            <w:pPr>
              <w:rPr>
                <w:rFonts w:eastAsia="Times New Roman" w:cs="Arial"/>
                <w:bCs/>
                <w:color w:val="000000"/>
              </w:rPr>
            </w:pPr>
            <w:r w:rsidRPr="00BF71D8">
              <w:rPr>
                <w:rFonts w:eastAsia="Times New Roman" w:cs="Arial"/>
                <w:bCs/>
                <w:color w:val="000000"/>
              </w:rPr>
              <w:t>The supply of additional homes</w:t>
            </w:r>
            <w:r w:rsidR="00F372EA" w:rsidRPr="00BF71D8">
              <w:rPr>
                <w:rFonts w:eastAsia="Times New Roman" w:cs="Arial"/>
                <w:bCs/>
                <w:color w:val="000000"/>
              </w:rPr>
              <w:t xml:space="preserve"> will benefit an ageing future population.</w:t>
            </w:r>
          </w:p>
          <w:p w14:paraId="5044A369" w14:textId="77777777" w:rsidR="007657E6" w:rsidRDefault="007657E6" w:rsidP="00163725">
            <w:pPr>
              <w:rPr>
                <w:rFonts w:eastAsia="Times New Roman" w:cs="Arial"/>
                <w:b/>
                <w:bCs/>
                <w:color w:val="000000"/>
              </w:rPr>
            </w:pPr>
          </w:p>
          <w:p w14:paraId="743DDD2A" w14:textId="77777777" w:rsidR="00F372EA" w:rsidRPr="00BF71D8" w:rsidRDefault="009E6C60" w:rsidP="00163725">
            <w:pPr>
              <w:rPr>
                <w:rFonts w:eastAsia="Times New Roman" w:cs="Arial"/>
                <w:b/>
                <w:bCs/>
                <w:color w:val="000000"/>
              </w:rPr>
            </w:pPr>
            <w:r w:rsidRPr="00BF71D8">
              <w:rPr>
                <w:rFonts w:eastAsia="Times New Roman" w:cs="Arial"/>
                <w:b/>
                <w:bCs/>
                <w:color w:val="000000"/>
              </w:rPr>
              <w:t xml:space="preserve">Impact on </w:t>
            </w:r>
            <w:r w:rsidR="00163725" w:rsidRPr="00BF71D8">
              <w:rPr>
                <w:rFonts w:eastAsia="Times New Roman" w:cs="Arial"/>
                <w:b/>
                <w:bCs/>
                <w:color w:val="000000"/>
              </w:rPr>
              <w:t xml:space="preserve">Existing </w:t>
            </w:r>
            <w:r w:rsidR="00EF631C">
              <w:rPr>
                <w:rFonts w:eastAsia="Times New Roman" w:cs="Arial"/>
                <w:b/>
                <w:bCs/>
                <w:color w:val="000000"/>
              </w:rPr>
              <w:t>Homeowners</w:t>
            </w:r>
          </w:p>
          <w:p w14:paraId="045A954A" w14:textId="77777777" w:rsidR="00F372EA" w:rsidRPr="00BF71D8" w:rsidRDefault="00F372EA" w:rsidP="00163725">
            <w:pPr>
              <w:rPr>
                <w:rFonts w:eastAsia="Times New Roman" w:cs="Arial"/>
                <w:b/>
                <w:bCs/>
                <w:color w:val="000000"/>
              </w:rPr>
            </w:pPr>
          </w:p>
          <w:p w14:paraId="221DE345" w14:textId="77777777" w:rsidR="00F372EA" w:rsidRPr="00BF71D8" w:rsidRDefault="00F372EA" w:rsidP="00163725">
            <w:pPr>
              <w:rPr>
                <w:rFonts w:eastAsia="Times New Roman" w:cs="Arial"/>
                <w:bCs/>
                <w:color w:val="000000"/>
              </w:rPr>
            </w:pPr>
            <w:r w:rsidRPr="00BF71D8">
              <w:rPr>
                <w:rFonts w:eastAsia="Times New Roman" w:cs="Arial"/>
                <w:bCs/>
                <w:color w:val="000000"/>
              </w:rPr>
              <w:t>Fewer residents in leasehold properties are over 65 (14%) with just under half aged between 35-65 and a third aged under 35.</w:t>
            </w:r>
          </w:p>
          <w:p w14:paraId="6FA4880F" w14:textId="77777777" w:rsidR="00F372EA" w:rsidRPr="00BF71D8" w:rsidRDefault="00F372EA" w:rsidP="00163725">
            <w:pPr>
              <w:rPr>
                <w:rFonts w:eastAsia="Times New Roman" w:cs="Arial"/>
                <w:bCs/>
                <w:color w:val="000000"/>
              </w:rPr>
            </w:pPr>
          </w:p>
          <w:p w14:paraId="160497EB" w14:textId="77777777" w:rsidR="00F372EA" w:rsidRPr="00BF71D8" w:rsidRDefault="00F372EA" w:rsidP="00163725">
            <w:pPr>
              <w:rPr>
                <w:rFonts w:eastAsia="Times New Roman" w:cs="Arial"/>
                <w:bCs/>
                <w:color w:val="000000"/>
              </w:rPr>
            </w:pPr>
            <w:r w:rsidRPr="00BF71D8">
              <w:rPr>
                <w:rFonts w:eastAsia="Times New Roman" w:cs="Arial"/>
                <w:bCs/>
                <w:color w:val="000000"/>
              </w:rPr>
              <w:t xml:space="preserve">Older leaseholders are less likely to be in work or be able to take on new mortgages.  However, they are also </w:t>
            </w:r>
            <w:r w:rsidR="00985BCB">
              <w:rPr>
                <w:rFonts w:eastAsia="Times New Roman" w:cs="Arial"/>
                <w:bCs/>
                <w:color w:val="000000"/>
              </w:rPr>
              <w:t>more</w:t>
            </w:r>
            <w:r w:rsidRPr="00BF71D8">
              <w:rPr>
                <w:rFonts w:eastAsia="Times New Roman" w:cs="Arial"/>
                <w:bCs/>
                <w:color w:val="000000"/>
              </w:rPr>
              <w:t xml:space="preserve"> likely to have a high</w:t>
            </w:r>
            <w:r w:rsidR="00163725" w:rsidRPr="00BF71D8">
              <w:rPr>
                <w:rFonts w:eastAsia="Times New Roman" w:cs="Arial"/>
                <w:bCs/>
                <w:color w:val="000000"/>
              </w:rPr>
              <w:t>er</w:t>
            </w:r>
            <w:r w:rsidRPr="00BF71D8">
              <w:rPr>
                <w:rFonts w:eastAsia="Times New Roman" w:cs="Arial"/>
                <w:bCs/>
                <w:color w:val="000000"/>
              </w:rPr>
              <w:t xml:space="preserve"> level of equity in their properties and will be </w:t>
            </w:r>
            <w:r w:rsidR="00163725" w:rsidRPr="00BF71D8">
              <w:rPr>
                <w:rFonts w:eastAsia="Times New Roman" w:cs="Arial"/>
                <w:bCs/>
                <w:color w:val="000000"/>
              </w:rPr>
              <w:t xml:space="preserve">more </w:t>
            </w:r>
            <w:r w:rsidRPr="00BF71D8">
              <w:rPr>
                <w:rFonts w:eastAsia="Times New Roman" w:cs="Arial"/>
                <w:bCs/>
                <w:color w:val="000000"/>
              </w:rPr>
              <w:t>able to take a shared equity arrangement to continue living on the estate at no addition</w:t>
            </w:r>
            <w:r w:rsidR="00615500" w:rsidRPr="00BF71D8">
              <w:rPr>
                <w:rFonts w:eastAsia="Times New Roman" w:cs="Arial"/>
                <w:bCs/>
                <w:color w:val="000000"/>
              </w:rPr>
              <w:t>al</w:t>
            </w:r>
            <w:r w:rsidRPr="00BF71D8">
              <w:rPr>
                <w:rFonts w:eastAsia="Times New Roman" w:cs="Arial"/>
                <w:bCs/>
                <w:color w:val="000000"/>
              </w:rPr>
              <w:t xml:space="preserve"> cost.</w:t>
            </w:r>
            <w:r w:rsidR="00163725" w:rsidRPr="00BF71D8">
              <w:rPr>
                <w:rFonts w:eastAsia="Times New Roman" w:cs="Arial"/>
                <w:bCs/>
                <w:color w:val="000000"/>
              </w:rPr>
              <w:t xml:space="preserve">  </w:t>
            </w:r>
          </w:p>
          <w:p w14:paraId="4944DE93" w14:textId="77777777" w:rsidR="00163725" w:rsidRPr="00BF71D8" w:rsidRDefault="00163725" w:rsidP="00163725">
            <w:pPr>
              <w:rPr>
                <w:rFonts w:eastAsia="Times New Roman" w:cs="Arial"/>
                <w:bCs/>
                <w:color w:val="000000"/>
              </w:rPr>
            </w:pPr>
          </w:p>
          <w:p w14:paraId="721B7CD3" w14:textId="77777777" w:rsidR="00163725" w:rsidRPr="00BF71D8" w:rsidRDefault="00163725" w:rsidP="00163725">
            <w:pPr>
              <w:rPr>
                <w:rFonts w:eastAsia="Times New Roman" w:cs="Arial"/>
                <w:bCs/>
                <w:color w:val="000000"/>
              </w:rPr>
            </w:pPr>
            <w:r w:rsidRPr="00BF71D8">
              <w:rPr>
                <w:rFonts w:eastAsia="Times New Roman" w:cs="Arial"/>
                <w:bCs/>
                <w:color w:val="000000"/>
              </w:rPr>
              <w:t>As the project proceeds, the Council will need carefully to monitor how the proposals affect this older leaseholder</w:t>
            </w:r>
            <w:r w:rsidR="00CB4898">
              <w:rPr>
                <w:rFonts w:eastAsia="Times New Roman" w:cs="Arial"/>
                <w:bCs/>
                <w:color w:val="000000"/>
              </w:rPr>
              <w:t>s</w:t>
            </w:r>
            <w:r w:rsidR="008208A3">
              <w:rPr>
                <w:rFonts w:eastAsia="Times New Roman" w:cs="Arial"/>
                <w:bCs/>
                <w:color w:val="000000"/>
              </w:rPr>
              <w:t>. T</w:t>
            </w:r>
            <w:r w:rsidRPr="00BF71D8">
              <w:rPr>
                <w:rFonts w:eastAsia="Times New Roman" w:cs="Arial"/>
                <w:bCs/>
                <w:color w:val="000000"/>
              </w:rPr>
              <w:t>he range of options available to leaseholders (shared equity, shared ownership, rental properties) should ensure that anyone wishing to remain on the estate, regardless of age, would be able to continue to do so.</w:t>
            </w:r>
          </w:p>
          <w:p w14:paraId="2390992C" w14:textId="77777777" w:rsidR="009E6C60" w:rsidRPr="00BF71D8" w:rsidRDefault="009E6C60" w:rsidP="00163725">
            <w:pPr>
              <w:rPr>
                <w:rFonts w:eastAsia="Times New Roman" w:cs="Arial"/>
                <w:bCs/>
                <w:color w:val="000000"/>
              </w:rPr>
            </w:pPr>
          </w:p>
          <w:p w14:paraId="7D5103D3" w14:textId="77777777" w:rsidR="009E6C60" w:rsidRPr="00BF71D8" w:rsidRDefault="009E6C60" w:rsidP="00163725">
            <w:pPr>
              <w:rPr>
                <w:rFonts w:eastAsia="Times New Roman" w:cs="Arial"/>
                <w:b/>
                <w:bCs/>
                <w:color w:val="000000"/>
              </w:rPr>
            </w:pPr>
            <w:r w:rsidRPr="00BF71D8">
              <w:rPr>
                <w:rFonts w:eastAsia="Times New Roman" w:cs="Arial"/>
                <w:b/>
                <w:bCs/>
                <w:color w:val="000000"/>
              </w:rPr>
              <w:t>Impact on Future Homeowners and Private Tenants</w:t>
            </w:r>
          </w:p>
          <w:p w14:paraId="280CA380" w14:textId="77777777" w:rsidR="00D344A7" w:rsidRPr="00BF71D8" w:rsidRDefault="00D344A7" w:rsidP="00163725">
            <w:pPr>
              <w:rPr>
                <w:rFonts w:cs="Arial"/>
              </w:rPr>
            </w:pPr>
          </w:p>
          <w:p w14:paraId="16196D5B" w14:textId="2CC19A86" w:rsidR="009E6C60" w:rsidRPr="00BF71D8" w:rsidRDefault="009E6C60" w:rsidP="00CF1D17">
            <w:pPr>
              <w:rPr>
                <w:rFonts w:cs="Arial"/>
              </w:rPr>
            </w:pPr>
            <w:r w:rsidRPr="00BF71D8">
              <w:rPr>
                <w:rFonts w:cs="Arial"/>
              </w:rPr>
              <w:t>It is not possible to determine at this time the potential differential impact across ages, beyond stating that the provision of new housing should benefit all age groups.</w:t>
            </w:r>
          </w:p>
        </w:tc>
      </w:tr>
      <w:tr w:rsidR="001666FD" w:rsidRPr="00163725" w14:paraId="1E1A9350" w14:textId="77777777" w:rsidTr="005E0155">
        <w:tc>
          <w:tcPr>
            <w:tcW w:w="2617" w:type="dxa"/>
            <w:shd w:val="clear" w:color="auto" w:fill="EBF0F9"/>
            <w:hideMark/>
          </w:tcPr>
          <w:p w14:paraId="4F6A667E" w14:textId="77777777" w:rsidR="001666FD" w:rsidRPr="00BF71D8" w:rsidRDefault="001666FD" w:rsidP="00163725">
            <w:pPr>
              <w:rPr>
                <w:rFonts w:eastAsia="Times New Roman" w:cs="Arial"/>
                <w:color w:val="000000"/>
              </w:rPr>
            </w:pPr>
            <w:r w:rsidRPr="00BF71D8">
              <w:rPr>
                <w:rFonts w:eastAsia="Times New Roman" w:cs="Arial"/>
                <w:b/>
                <w:bCs/>
                <w:color w:val="000000"/>
              </w:rPr>
              <w:lastRenderedPageBreak/>
              <w:t>Sexual orientation</w:t>
            </w:r>
          </w:p>
        </w:tc>
        <w:tc>
          <w:tcPr>
            <w:tcW w:w="10489" w:type="dxa"/>
            <w:gridSpan w:val="3"/>
            <w:shd w:val="clear" w:color="auto" w:fill="auto"/>
          </w:tcPr>
          <w:p w14:paraId="3FEACB69" w14:textId="77777777" w:rsidR="00735E20" w:rsidRDefault="00007DA8" w:rsidP="00163725">
            <w:pPr>
              <w:pStyle w:val="tabletext"/>
              <w:spacing w:before="0" w:after="0" w:line="240" w:lineRule="auto"/>
              <w:rPr>
                <w:rFonts w:asciiTheme="minorHAnsi" w:hAnsiTheme="minorHAnsi"/>
                <w:b/>
                <w:szCs w:val="22"/>
              </w:rPr>
            </w:pPr>
            <w:r w:rsidRPr="00D25FCF">
              <w:rPr>
                <w:rFonts w:asciiTheme="minorHAnsi" w:hAnsiTheme="minorHAnsi"/>
                <w:b/>
                <w:szCs w:val="22"/>
              </w:rPr>
              <w:t>Impact:</w:t>
            </w:r>
            <w:r w:rsidR="00D25FCF" w:rsidRPr="00D25FCF">
              <w:rPr>
                <w:rFonts w:asciiTheme="minorHAnsi" w:hAnsiTheme="minorHAnsi"/>
                <w:b/>
                <w:szCs w:val="22"/>
              </w:rPr>
              <w:t xml:space="preserve"> </w:t>
            </w:r>
            <w:r w:rsidR="00D25FCF">
              <w:rPr>
                <w:rFonts w:asciiTheme="minorHAnsi" w:hAnsiTheme="minorHAnsi"/>
                <w:b/>
                <w:szCs w:val="22"/>
              </w:rPr>
              <w:t>Positive</w:t>
            </w:r>
          </w:p>
          <w:p w14:paraId="2D8A5A9B" w14:textId="77777777" w:rsidR="00333707" w:rsidRPr="00D25FCF" w:rsidRDefault="00333707" w:rsidP="00163725">
            <w:pPr>
              <w:pStyle w:val="tabletext"/>
              <w:spacing w:before="0" w:after="0" w:line="240" w:lineRule="auto"/>
              <w:rPr>
                <w:rFonts w:asciiTheme="minorHAnsi" w:hAnsiTheme="minorHAnsi"/>
                <w:b/>
                <w:szCs w:val="22"/>
              </w:rPr>
            </w:pPr>
          </w:p>
          <w:p w14:paraId="2FC2AF85" w14:textId="77777777" w:rsidR="00EF5B64" w:rsidRPr="00BF71D8" w:rsidRDefault="00EF5B64" w:rsidP="00163725">
            <w:pPr>
              <w:pStyle w:val="tabletext"/>
              <w:spacing w:before="0" w:after="0" w:line="240" w:lineRule="auto"/>
              <w:rPr>
                <w:rFonts w:asciiTheme="minorHAnsi" w:hAnsiTheme="minorHAnsi"/>
                <w:szCs w:val="22"/>
              </w:rPr>
            </w:pPr>
            <w:r w:rsidRPr="00BF71D8">
              <w:rPr>
                <w:rFonts w:asciiTheme="minorHAnsi" w:hAnsiTheme="minorHAnsi"/>
                <w:szCs w:val="22"/>
              </w:rPr>
              <w:t>Although very limited data there is no disproportionate impact identified.</w:t>
            </w:r>
          </w:p>
          <w:p w14:paraId="5AD45888" w14:textId="77777777" w:rsidR="00163725" w:rsidRPr="00BF71D8" w:rsidRDefault="00163725" w:rsidP="00163725">
            <w:pPr>
              <w:pStyle w:val="tabletext"/>
              <w:spacing w:before="0" w:after="0" w:line="240" w:lineRule="auto"/>
              <w:rPr>
                <w:rFonts w:asciiTheme="minorHAnsi" w:hAnsiTheme="minorHAnsi"/>
                <w:szCs w:val="22"/>
              </w:rPr>
            </w:pPr>
          </w:p>
          <w:p w14:paraId="1F5543BB" w14:textId="77777777" w:rsidR="00D25FCF" w:rsidRDefault="00EF5B64" w:rsidP="00D25FCF">
            <w:pPr>
              <w:pStyle w:val="CommentText"/>
              <w:rPr>
                <w:sz w:val="22"/>
                <w:szCs w:val="22"/>
              </w:rPr>
            </w:pPr>
            <w:r w:rsidRPr="00D25FCF">
              <w:rPr>
                <w:sz w:val="22"/>
                <w:szCs w:val="22"/>
              </w:rPr>
              <w:t>Equality and Human Rights Commission guidance on this protected characteristic is to collect data where relevant. Sexuality is not relevant to the majority of housing services, with the exception of tackling harassment</w:t>
            </w:r>
            <w:r w:rsidR="00D25FCF" w:rsidRPr="00D25FCF">
              <w:rPr>
                <w:sz w:val="22"/>
                <w:szCs w:val="22"/>
              </w:rPr>
              <w:t xml:space="preserve">. </w:t>
            </w:r>
          </w:p>
          <w:p w14:paraId="25142D1C" w14:textId="77777777" w:rsidR="00D25FCF" w:rsidRDefault="00D25FCF" w:rsidP="00D25FCF">
            <w:pPr>
              <w:pStyle w:val="CommentText"/>
              <w:rPr>
                <w:sz w:val="22"/>
                <w:szCs w:val="22"/>
              </w:rPr>
            </w:pPr>
          </w:p>
          <w:p w14:paraId="12134C4A" w14:textId="77777777" w:rsidR="00EF5B64" w:rsidRPr="00BF71D8" w:rsidRDefault="00D25FCF" w:rsidP="00D25FCF">
            <w:pPr>
              <w:pStyle w:val="CommentText"/>
              <w:rPr>
                <w:szCs w:val="22"/>
              </w:rPr>
            </w:pPr>
            <w:r>
              <w:rPr>
                <w:sz w:val="22"/>
                <w:szCs w:val="22"/>
              </w:rPr>
              <w:t>T</w:t>
            </w:r>
            <w:r w:rsidRPr="00D25FCF">
              <w:rPr>
                <w:sz w:val="22"/>
                <w:szCs w:val="22"/>
              </w:rPr>
              <w:t xml:space="preserve">he design </w:t>
            </w:r>
            <w:r>
              <w:rPr>
                <w:sz w:val="22"/>
                <w:szCs w:val="22"/>
              </w:rPr>
              <w:t xml:space="preserve">of the new homes and spaces will </w:t>
            </w:r>
            <w:r w:rsidRPr="00D25FCF">
              <w:rPr>
                <w:rFonts w:cs="Arial"/>
                <w:color w:val="000000"/>
                <w:sz w:val="22"/>
                <w:szCs w:val="22"/>
              </w:rPr>
              <w:t>create a place which</w:t>
            </w:r>
            <w:r>
              <w:rPr>
                <w:rFonts w:cs="Arial"/>
                <w:color w:val="000000"/>
                <w:sz w:val="22"/>
                <w:szCs w:val="22"/>
              </w:rPr>
              <w:t xml:space="preserve"> is secure by design and</w:t>
            </w:r>
            <w:r w:rsidRPr="00D25FCF">
              <w:rPr>
                <w:rFonts w:cs="Arial"/>
                <w:color w:val="000000"/>
                <w:sz w:val="22"/>
                <w:szCs w:val="22"/>
              </w:rPr>
              <w:t xml:space="preserve"> can be policed </w:t>
            </w:r>
            <w:r>
              <w:rPr>
                <w:rFonts w:cs="Arial"/>
                <w:color w:val="000000"/>
                <w:sz w:val="22"/>
                <w:szCs w:val="22"/>
              </w:rPr>
              <w:t>more easily. The</w:t>
            </w:r>
            <w:r w:rsidRPr="00D25FCF">
              <w:rPr>
                <w:rFonts w:cs="Arial"/>
                <w:color w:val="000000"/>
                <w:sz w:val="22"/>
                <w:szCs w:val="22"/>
              </w:rPr>
              <w:t xml:space="preserve"> public realm will offer a greater level of security to all </w:t>
            </w:r>
            <w:r>
              <w:rPr>
                <w:rFonts w:cs="Arial"/>
                <w:color w:val="000000"/>
                <w:sz w:val="22"/>
                <w:szCs w:val="22"/>
              </w:rPr>
              <w:t xml:space="preserve">which </w:t>
            </w:r>
            <w:r w:rsidR="00816BEA">
              <w:rPr>
                <w:rFonts w:cs="Arial"/>
                <w:color w:val="000000"/>
                <w:sz w:val="22"/>
                <w:szCs w:val="22"/>
              </w:rPr>
              <w:t>may be relevant to LGB</w:t>
            </w:r>
            <w:r w:rsidR="00C0463A">
              <w:rPr>
                <w:rFonts w:cs="Arial"/>
                <w:color w:val="000000"/>
                <w:sz w:val="22"/>
                <w:szCs w:val="22"/>
              </w:rPr>
              <w:t>T</w:t>
            </w:r>
            <w:r w:rsidR="00816BEA">
              <w:rPr>
                <w:rFonts w:cs="Arial"/>
                <w:color w:val="000000"/>
                <w:sz w:val="22"/>
                <w:szCs w:val="22"/>
              </w:rPr>
              <w:t xml:space="preserve"> residents who are more likely to be subject to hate crime and harrassment</w:t>
            </w:r>
            <w:r>
              <w:rPr>
                <w:rFonts w:cs="Arial"/>
                <w:color w:val="000000"/>
                <w:sz w:val="22"/>
                <w:szCs w:val="22"/>
              </w:rPr>
              <w:t>.</w:t>
            </w:r>
          </w:p>
          <w:p w14:paraId="09626071" w14:textId="77777777" w:rsidR="00F464BF" w:rsidRPr="00BF71D8" w:rsidRDefault="00F464BF" w:rsidP="00163725">
            <w:pPr>
              <w:rPr>
                <w:rFonts w:cs="Arial"/>
              </w:rPr>
            </w:pPr>
          </w:p>
        </w:tc>
      </w:tr>
      <w:tr w:rsidR="001666FD" w:rsidRPr="00163725" w14:paraId="65B71F7F" w14:textId="77777777" w:rsidTr="005E0155">
        <w:tc>
          <w:tcPr>
            <w:tcW w:w="2617" w:type="dxa"/>
            <w:shd w:val="clear" w:color="auto" w:fill="EBF0F9"/>
            <w:hideMark/>
          </w:tcPr>
          <w:p w14:paraId="7C9229BE" w14:textId="77777777" w:rsidR="001666FD" w:rsidRPr="00BF71D8" w:rsidRDefault="001666FD" w:rsidP="00163725">
            <w:pPr>
              <w:rPr>
                <w:rFonts w:eastAsia="Times New Roman" w:cs="Arial"/>
                <w:color w:val="000000"/>
              </w:rPr>
            </w:pPr>
            <w:r w:rsidRPr="00BF71D8">
              <w:rPr>
                <w:rFonts w:eastAsia="Times New Roman" w:cs="Arial"/>
                <w:b/>
                <w:bCs/>
                <w:color w:val="000000"/>
              </w:rPr>
              <w:t>Religion and belief</w:t>
            </w:r>
          </w:p>
        </w:tc>
        <w:tc>
          <w:tcPr>
            <w:tcW w:w="10489" w:type="dxa"/>
            <w:gridSpan w:val="3"/>
            <w:shd w:val="clear" w:color="auto" w:fill="auto"/>
          </w:tcPr>
          <w:p w14:paraId="0E585B62" w14:textId="77777777" w:rsidR="00CC7CEE" w:rsidRDefault="002243BF" w:rsidP="00163725">
            <w:pPr>
              <w:rPr>
                <w:rFonts w:cs="Arial"/>
                <w:b/>
                <w:iCs/>
              </w:rPr>
            </w:pPr>
            <w:r w:rsidRPr="00832FFF">
              <w:rPr>
                <w:rFonts w:cs="Arial"/>
                <w:b/>
                <w:iCs/>
              </w:rPr>
              <w:t>Impact:</w:t>
            </w:r>
            <w:r w:rsidR="00D25FCF" w:rsidRPr="00832FFF">
              <w:rPr>
                <w:rFonts w:cs="Arial"/>
                <w:b/>
                <w:iCs/>
              </w:rPr>
              <w:t xml:space="preserve"> None</w:t>
            </w:r>
          </w:p>
          <w:p w14:paraId="6EB66DBB" w14:textId="77777777" w:rsidR="00832FFF" w:rsidRPr="00832FFF" w:rsidRDefault="00832FFF" w:rsidP="00163725">
            <w:pPr>
              <w:rPr>
                <w:rFonts w:cs="Arial"/>
                <w:b/>
                <w:iCs/>
              </w:rPr>
            </w:pPr>
          </w:p>
          <w:p w14:paraId="679C8270" w14:textId="77777777" w:rsidR="00CC7CEE" w:rsidRDefault="00BD5748" w:rsidP="00163725">
            <w:pPr>
              <w:autoSpaceDE w:val="0"/>
              <w:autoSpaceDN w:val="0"/>
              <w:adjustRightInd w:val="0"/>
              <w:rPr>
                <w:rFonts w:cs="Arial"/>
              </w:rPr>
            </w:pPr>
            <w:r>
              <w:rPr>
                <w:rFonts w:cs="Arial"/>
              </w:rPr>
              <w:t xml:space="preserve">Four-fifths </w:t>
            </w:r>
            <w:r w:rsidR="00CC7CEE" w:rsidRPr="00BF71D8">
              <w:rPr>
                <w:rFonts w:cs="Arial"/>
              </w:rPr>
              <w:t xml:space="preserve">of residents follow a religious faith - </w:t>
            </w:r>
            <w:r w:rsidR="00DD6035" w:rsidRPr="00BF71D8">
              <w:rPr>
                <w:rFonts w:cs="Arial"/>
              </w:rPr>
              <w:t>Christian</w:t>
            </w:r>
            <w:r w:rsidR="00CC7CEE" w:rsidRPr="00BF71D8">
              <w:rPr>
                <w:rFonts w:cs="Arial"/>
              </w:rPr>
              <w:t xml:space="preserve"> (</w:t>
            </w:r>
            <w:r>
              <w:rPr>
                <w:rFonts w:cs="Arial"/>
              </w:rPr>
              <w:t>66</w:t>
            </w:r>
            <w:r w:rsidR="00CC7CEE" w:rsidRPr="00BF71D8">
              <w:rPr>
                <w:rFonts w:cs="Arial"/>
              </w:rPr>
              <w:t>%)</w:t>
            </w:r>
            <w:r>
              <w:rPr>
                <w:rFonts w:cs="Arial"/>
              </w:rPr>
              <w:t xml:space="preserve"> and</w:t>
            </w:r>
            <w:r w:rsidR="00CC7CEE" w:rsidRPr="00BF71D8">
              <w:rPr>
                <w:rFonts w:cs="Arial"/>
              </w:rPr>
              <w:t xml:space="preserve"> Muslim (</w:t>
            </w:r>
            <w:r>
              <w:rPr>
                <w:rFonts w:cs="Arial"/>
              </w:rPr>
              <w:t>10%) being the commonly observed faiths</w:t>
            </w:r>
            <w:r w:rsidR="00CC7CEE" w:rsidRPr="00BF71D8">
              <w:rPr>
                <w:rFonts w:cs="Arial"/>
              </w:rPr>
              <w:t xml:space="preserve">. </w:t>
            </w:r>
            <w:r>
              <w:rPr>
                <w:rFonts w:cs="Arial"/>
              </w:rPr>
              <w:t>Just less than on</w:t>
            </w:r>
            <w:r w:rsidR="00CC7CEE" w:rsidRPr="00BF71D8">
              <w:rPr>
                <w:rFonts w:cs="Arial"/>
              </w:rPr>
              <w:t>e in seven residents do not follow a religion (1</w:t>
            </w:r>
            <w:r>
              <w:rPr>
                <w:rFonts w:cs="Arial"/>
              </w:rPr>
              <w:t>3</w:t>
            </w:r>
            <w:r w:rsidR="00CC7CEE" w:rsidRPr="00BF71D8">
              <w:rPr>
                <w:rFonts w:cs="Arial"/>
              </w:rPr>
              <w:t>%) a</w:t>
            </w:r>
            <w:r>
              <w:rPr>
                <w:rFonts w:cs="Arial"/>
              </w:rPr>
              <w:t>nd</w:t>
            </w:r>
            <w:r w:rsidR="00CC7CEE" w:rsidRPr="00BF71D8">
              <w:rPr>
                <w:rFonts w:cs="Arial"/>
              </w:rPr>
              <w:t xml:space="preserve"> </w:t>
            </w:r>
            <w:r>
              <w:rPr>
                <w:rFonts w:cs="Arial"/>
              </w:rPr>
              <w:t>5</w:t>
            </w:r>
            <w:r w:rsidR="00CC7CEE" w:rsidRPr="00BF71D8">
              <w:rPr>
                <w:rFonts w:cs="Arial"/>
              </w:rPr>
              <w:t>% preferred not to say.  (</w:t>
            </w:r>
            <w:r w:rsidR="00A33491" w:rsidRPr="00BF71D8">
              <w:rPr>
                <w:rFonts w:cs="Arial"/>
              </w:rPr>
              <w:t>Source</w:t>
            </w:r>
            <w:r w:rsidR="00CC7CEE" w:rsidRPr="00BF71D8">
              <w:rPr>
                <w:rFonts w:cs="Arial"/>
              </w:rPr>
              <w:t xml:space="preserve">: Housing Need Survey, </w:t>
            </w:r>
            <w:r>
              <w:rPr>
                <w:rFonts w:cs="Arial"/>
              </w:rPr>
              <w:t>South Lambeth Estate</w:t>
            </w:r>
            <w:r w:rsidR="0099294C">
              <w:rPr>
                <w:rFonts w:cs="Arial"/>
              </w:rPr>
              <w:t xml:space="preserve">, </w:t>
            </w:r>
            <w:r w:rsidR="00D25FCF">
              <w:rPr>
                <w:rFonts w:cs="Arial"/>
              </w:rPr>
              <w:t>March 2015</w:t>
            </w:r>
            <w:r w:rsidR="00CC7CEE" w:rsidRPr="00BF71D8">
              <w:rPr>
                <w:rFonts w:cs="Arial"/>
              </w:rPr>
              <w:t>)</w:t>
            </w:r>
            <w:r w:rsidR="00F372EA" w:rsidRPr="00BF71D8">
              <w:rPr>
                <w:rFonts w:cs="Arial"/>
              </w:rPr>
              <w:t>.</w:t>
            </w:r>
          </w:p>
          <w:p w14:paraId="7A44E4EA" w14:textId="77777777" w:rsidR="009C12EB" w:rsidRDefault="009C12EB" w:rsidP="00163725">
            <w:pPr>
              <w:autoSpaceDE w:val="0"/>
              <w:autoSpaceDN w:val="0"/>
              <w:adjustRightInd w:val="0"/>
              <w:rPr>
                <w:rFonts w:cs="Arial"/>
              </w:rPr>
            </w:pPr>
          </w:p>
          <w:p w14:paraId="400EEA3B" w14:textId="77777777" w:rsidR="009C12EB" w:rsidRDefault="009C12EB" w:rsidP="00163725">
            <w:pPr>
              <w:autoSpaceDE w:val="0"/>
              <w:autoSpaceDN w:val="0"/>
              <w:adjustRightInd w:val="0"/>
              <w:rPr>
                <w:rFonts w:cs="Arial"/>
              </w:rPr>
            </w:pPr>
            <w:r>
              <w:rPr>
                <w:rFonts w:cs="Arial"/>
              </w:rPr>
              <w:t xml:space="preserve">4 </w:t>
            </w:r>
            <w:r w:rsidR="00BD5748">
              <w:rPr>
                <w:rFonts w:cs="Arial"/>
              </w:rPr>
              <w:t>B</w:t>
            </w:r>
            <w:r>
              <w:rPr>
                <w:rFonts w:cs="Arial"/>
              </w:rPr>
              <w:t>uddhists – 3%</w:t>
            </w:r>
          </w:p>
          <w:p w14:paraId="173CB1C7" w14:textId="77777777" w:rsidR="009C12EB" w:rsidRDefault="009C12EB" w:rsidP="00163725">
            <w:pPr>
              <w:autoSpaceDE w:val="0"/>
              <w:autoSpaceDN w:val="0"/>
              <w:adjustRightInd w:val="0"/>
              <w:rPr>
                <w:rFonts w:cs="Arial"/>
              </w:rPr>
            </w:pPr>
            <w:r>
              <w:rPr>
                <w:rFonts w:cs="Arial"/>
              </w:rPr>
              <w:t xml:space="preserve">90 </w:t>
            </w:r>
            <w:r w:rsidR="00BD5748">
              <w:rPr>
                <w:rFonts w:cs="Arial"/>
              </w:rPr>
              <w:t>C</w:t>
            </w:r>
            <w:r>
              <w:rPr>
                <w:rFonts w:cs="Arial"/>
              </w:rPr>
              <w:t xml:space="preserve">hristians – 66% </w:t>
            </w:r>
          </w:p>
          <w:p w14:paraId="0E7CD8B1" w14:textId="77777777" w:rsidR="009C12EB" w:rsidRDefault="009C12EB" w:rsidP="00163725">
            <w:pPr>
              <w:autoSpaceDE w:val="0"/>
              <w:autoSpaceDN w:val="0"/>
              <w:adjustRightInd w:val="0"/>
              <w:rPr>
                <w:rFonts w:cs="Arial"/>
              </w:rPr>
            </w:pPr>
            <w:r>
              <w:rPr>
                <w:rFonts w:cs="Arial"/>
              </w:rPr>
              <w:t>13 Muslim – 10%</w:t>
            </w:r>
          </w:p>
          <w:p w14:paraId="6691B705" w14:textId="77777777" w:rsidR="009C12EB" w:rsidRDefault="009C12EB" w:rsidP="00163725">
            <w:pPr>
              <w:autoSpaceDE w:val="0"/>
              <w:autoSpaceDN w:val="0"/>
              <w:adjustRightInd w:val="0"/>
              <w:rPr>
                <w:rFonts w:cs="Arial"/>
              </w:rPr>
            </w:pPr>
            <w:r>
              <w:rPr>
                <w:rFonts w:cs="Arial"/>
              </w:rPr>
              <w:t xml:space="preserve">1 </w:t>
            </w:r>
            <w:r w:rsidR="00BD5748">
              <w:rPr>
                <w:rFonts w:cs="Arial"/>
              </w:rPr>
              <w:t>H</w:t>
            </w:r>
            <w:r>
              <w:rPr>
                <w:rFonts w:cs="Arial"/>
              </w:rPr>
              <w:t>indu -  &lt;1%</w:t>
            </w:r>
          </w:p>
          <w:p w14:paraId="7F2727E9" w14:textId="77777777" w:rsidR="009C12EB" w:rsidRDefault="009C12EB" w:rsidP="00163725">
            <w:pPr>
              <w:autoSpaceDE w:val="0"/>
              <w:autoSpaceDN w:val="0"/>
              <w:adjustRightInd w:val="0"/>
              <w:rPr>
                <w:rFonts w:cs="Arial"/>
              </w:rPr>
            </w:pPr>
            <w:r>
              <w:rPr>
                <w:rFonts w:cs="Arial"/>
              </w:rPr>
              <w:t xml:space="preserve">17 </w:t>
            </w:r>
            <w:r w:rsidR="00BD5748">
              <w:rPr>
                <w:rFonts w:cs="Arial"/>
              </w:rPr>
              <w:t>N</w:t>
            </w:r>
            <w:r>
              <w:rPr>
                <w:rFonts w:cs="Arial"/>
              </w:rPr>
              <w:t>o religion – 13%</w:t>
            </w:r>
          </w:p>
          <w:p w14:paraId="1C330178" w14:textId="77777777" w:rsidR="009C12EB" w:rsidRDefault="009C12EB" w:rsidP="00163725">
            <w:pPr>
              <w:autoSpaceDE w:val="0"/>
              <w:autoSpaceDN w:val="0"/>
              <w:adjustRightInd w:val="0"/>
              <w:rPr>
                <w:rFonts w:cs="Arial"/>
              </w:rPr>
            </w:pPr>
            <w:r>
              <w:rPr>
                <w:rFonts w:cs="Arial"/>
              </w:rPr>
              <w:t xml:space="preserve">7 </w:t>
            </w:r>
            <w:r w:rsidR="00BD5748">
              <w:rPr>
                <w:rFonts w:cs="Arial"/>
              </w:rPr>
              <w:t>P</w:t>
            </w:r>
            <w:r>
              <w:rPr>
                <w:rFonts w:cs="Arial"/>
              </w:rPr>
              <w:t xml:space="preserve">refer not to say – 5% </w:t>
            </w:r>
          </w:p>
          <w:p w14:paraId="6BCC1AC1" w14:textId="77777777" w:rsidR="009C12EB" w:rsidRPr="00BF71D8" w:rsidRDefault="009C12EB" w:rsidP="00163725">
            <w:pPr>
              <w:autoSpaceDE w:val="0"/>
              <w:autoSpaceDN w:val="0"/>
              <w:adjustRightInd w:val="0"/>
              <w:rPr>
                <w:rFonts w:cs="Arial"/>
              </w:rPr>
            </w:pPr>
            <w:r>
              <w:rPr>
                <w:rFonts w:cs="Arial"/>
              </w:rPr>
              <w:t xml:space="preserve">2 </w:t>
            </w:r>
            <w:r w:rsidR="00BD5748">
              <w:rPr>
                <w:rFonts w:cs="Arial"/>
              </w:rPr>
              <w:t>A</w:t>
            </w:r>
            <w:r>
              <w:rPr>
                <w:rFonts w:cs="Arial"/>
              </w:rPr>
              <w:t>ny other religion</w:t>
            </w:r>
            <w:r w:rsidR="00BD5748">
              <w:rPr>
                <w:rFonts w:cs="Arial"/>
              </w:rPr>
              <w:t xml:space="preserve"> (unspecified)</w:t>
            </w:r>
            <w:r>
              <w:rPr>
                <w:rFonts w:cs="Arial"/>
              </w:rPr>
              <w:t xml:space="preserve"> – 1%</w:t>
            </w:r>
          </w:p>
          <w:p w14:paraId="102B46DE" w14:textId="77777777" w:rsidR="00F372EA" w:rsidRPr="00BF71D8" w:rsidRDefault="00F372EA" w:rsidP="00163725">
            <w:pPr>
              <w:autoSpaceDE w:val="0"/>
              <w:autoSpaceDN w:val="0"/>
              <w:adjustRightInd w:val="0"/>
              <w:rPr>
                <w:rFonts w:cs="Arial"/>
              </w:rPr>
            </w:pPr>
          </w:p>
          <w:p w14:paraId="674A63B9" w14:textId="77777777" w:rsidR="00C0463A" w:rsidRPr="006170B7" w:rsidRDefault="00C0463A" w:rsidP="00C0463A">
            <w:pPr>
              <w:autoSpaceDE w:val="0"/>
              <w:autoSpaceDN w:val="0"/>
              <w:adjustRightInd w:val="0"/>
              <w:rPr>
                <w:rFonts w:ascii="Arial" w:hAnsi="Arial" w:cs="Arial"/>
                <w:sz w:val="20"/>
                <w:szCs w:val="20"/>
              </w:rPr>
            </w:pPr>
            <w:r>
              <w:rPr>
                <w:rFonts w:ascii="Arial" w:hAnsi="Arial" w:cs="Arial"/>
                <w:sz w:val="20"/>
                <w:szCs w:val="20"/>
              </w:rPr>
              <w:t>The Council will give consideration to people’s ability to practice their faith through the different stages of the project.  The rehousng team will ask people about their use of places of worship to see the extent to which disruption to their lives can be minimised.</w:t>
            </w:r>
          </w:p>
          <w:p w14:paraId="2BE0AF70" w14:textId="77777777" w:rsidR="009E6C60" w:rsidRPr="00BF71D8" w:rsidRDefault="00C0463A" w:rsidP="00C0463A">
            <w:pPr>
              <w:tabs>
                <w:tab w:val="left" w:pos="3282"/>
              </w:tabs>
              <w:autoSpaceDE w:val="0"/>
              <w:autoSpaceDN w:val="0"/>
              <w:adjustRightInd w:val="0"/>
              <w:ind w:left="360"/>
              <w:rPr>
                <w:rFonts w:cs="Arial"/>
              </w:rPr>
            </w:pPr>
            <w:r>
              <w:rPr>
                <w:rFonts w:cs="Arial"/>
              </w:rPr>
              <w:tab/>
            </w:r>
          </w:p>
        </w:tc>
      </w:tr>
      <w:tr w:rsidR="001666FD" w:rsidRPr="00163725" w14:paraId="4C554F60" w14:textId="77777777" w:rsidTr="005E0155">
        <w:tc>
          <w:tcPr>
            <w:tcW w:w="2617" w:type="dxa"/>
            <w:shd w:val="clear" w:color="auto" w:fill="EBF0F9"/>
            <w:hideMark/>
          </w:tcPr>
          <w:p w14:paraId="3D4033BD" w14:textId="77777777" w:rsidR="001666FD" w:rsidRPr="00BF71D8" w:rsidRDefault="001666FD" w:rsidP="00163725">
            <w:pPr>
              <w:rPr>
                <w:rFonts w:eastAsia="Times New Roman" w:cs="Arial"/>
                <w:color w:val="000000"/>
              </w:rPr>
            </w:pPr>
            <w:r w:rsidRPr="00BF71D8">
              <w:rPr>
                <w:rFonts w:eastAsia="Times New Roman" w:cs="Arial"/>
                <w:b/>
                <w:bCs/>
                <w:color w:val="000000"/>
              </w:rPr>
              <w:t>Pregnancy and maternity</w:t>
            </w:r>
          </w:p>
        </w:tc>
        <w:tc>
          <w:tcPr>
            <w:tcW w:w="10489" w:type="dxa"/>
            <w:gridSpan w:val="3"/>
            <w:shd w:val="clear" w:color="auto" w:fill="auto"/>
          </w:tcPr>
          <w:p w14:paraId="630DA303" w14:textId="77777777" w:rsidR="00A4515E" w:rsidRDefault="002243BF" w:rsidP="00163725">
            <w:pPr>
              <w:autoSpaceDE w:val="0"/>
              <w:autoSpaceDN w:val="0"/>
              <w:adjustRightInd w:val="0"/>
              <w:rPr>
                <w:rFonts w:cs="Arial"/>
                <w:b/>
              </w:rPr>
            </w:pPr>
            <w:r w:rsidRPr="00D25FCF">
              <w:rPr>
                <w:rFonts w:cs="Arial"/>
                <w:b/>
              </w:rPr>
              <w:t>Impact:</w:t>
            </w:r>
            <w:r w:rsidR="00D25FCF" w:rsidRPr="00D25FCF">
              <w:rPr>
                <w:rFonts w:cs="Arial"/>
                <w:b/>
              </w:rPr>
              <w:t xml:space="preserve"> </w:t>
            </w:r>
            <w:r w:rsidR="00EF631C">
              <w:rPr>
                <w:rFonts w:cs="Arial"/>
                <w:b/>
              </w:rPr>
              <w:t>Both</w:t>
            </w:r>
          </w:p>
          <w:p w14:paraId="1D33A3A0" w14:textId="77777777" w:rsidR="00EF631C" w:rsidRDefault="00EF631C" w:rsidP="00163725">
            <w:pPr>
              <w:autoSpaceDE w:val="0"/>
              <w:autoSpaceDN w:val="0"/>
              <w:adjustRightInd w:val="0"/>
              <w:rPr>
                <w:rFonts w:cs="Arial"/>
                <w:b/>
              </w:rPr>
            </w:pPr>
          </w:p>
          <w:p w14:paraId="6118FC6D" w14:textId="77777777" w:rsidR="00EF631C" w:rsidRPr="00EF631C" w:rsidRDefault="00EF631C" w:rsidP="00163725">
            <w:pPr>
              <w:autoSpaceDE w:val="0"/>
              <w:autoSpaceDN w:val="0"/>
              <w:adjustRightInd w:val="0"/>
              <w:rPr>
                <w:rFonts w:cs="Arial"/>
              </w:rPr>
            </w:pPr>
            <w:r w:rsidRPr="00EF631C">
              <w:rPr>
                <w:rFonts w:cs="Arial"/>
              </w:rPr>
              <w:t>There will be disruption during the construction period and the council will consider access across the estate during this time.</w:t>
            </w:r>
          </w:p>
          <w:p w14:paraId="1698D07F" w14:textId="77777777" w:rsidR="00EF631C" w:rsidRPr="00D25FCF" w:rsidRDefault="00EF631C" w:rsidP="00163725">
            <w:pPr>
              <w:autoSpaceDE w:val="0"/>
              <w:autoSpaceDN w:val="0"/>
              <w:adjustRightInd w:val="0"/>
              <w:rPr>
                <w:rFonts w:cs="Arial"/>
                <w:b/>
              </w:rPr>
            </w:pPr>
          </w:p>
          <w:p w14:paraId="7F834504" w14:textId="77777777" w:rsidR="002E0F1E" w:rsidRPr="00BF71D8" w:rsidRDefault="00F372EA" w:rsidP="00163725">
            <w:pPr>
              <w:rPr>
                <w:rFonts w:cs="Arial"/>
              </w:rPr>
            </w:pPr>
            <w:r w:rsidRPr="00BF71D8">
              <w:rPr>
                <w:rFonts w:cs="Arial"/>
              </w:rPr>
              <w:t>T</w:t>
            </w:r>
            <w:r w:rsidR="00510A81" w:rsidRPr="00BF71D8">
              <w:rPr>
                <w:rFonts w:cs="Arial"/>
              </w:rPr>
              <w:t xml:space="preserve">he design and layout of the new homes will consider access, lift and stairs so that larger family homes are either accessible by lift or not above four storeys high without a lift. </w:t>
            </w:r>
            <w:r w:rsidR="00EF631C">
              <w:rPr>
                <w:rFonts w:cs="Arial"/>
              </w:rPr>
              <w:t xml:space="preserve"> The design of the public realm will consider </w:t>
            </w:r>
            <w:r w:rsidR="00EF631C">
              <w:rPr>
                <w:rFonts w:cs="Arial"/>
              </w:rPr>
              <w:lastRenderedPageBreak/>
              <w:t>accessibility for people moving around the estate, pushing buggies etc.</w:t>
            </w:r>
          </w:p>
          <w:p w14:paraId="69FBA316" w14:textId="77777777" w:rsidR="00F372EA" w:rsidRPr="00BF71D8" w:rsidRDefault="00F372EA" w:rsidP="00163725">
            <w:pPr>
              <w:rPr>
                <w:rFonts w:cs="Arial"/>
              </w:rPr>
            </w:pPr>
          </w:p>
          <w:p w14:paraId="75AC6DE9" w14:textId="77777777" w:rsidR="00F372EA" w:rsidRDefault="00F372EA" w:rsidP="00163725">
            <w:pPr>
              <w:rPr>
                <w:rFonts w:cs="Arial"/>
              </w:rPr>
            </w:pPr>
            <w:r w:rsidRPr="00BF71D8">
              <w:rPr>
                <w:rFonts w:cs="Arial"/>
              </w:rPr>
              <w:t>Any affected tenants who are pregnant at the time of re-housing may be entitled to a larger property as per our allocations policy.</w:t>
            </w:r>
          </w:p>
          <w:p w14:paraId="73018B90" w14:textId="77777777" w:rsidR="00D25FCF" w:rsidRDefault="00D25FCF" w:rsidP="00163725">
            <w:pPr>
              <w:rPr>
                <w:rFonts w:cs="Arial"/>
              </w:rPr>
            </w:pPr>
          </w:p>
          <w:p w14:paraId="1D540056" w14:textId="77777777" w:rsidR="00D25FCF" w:rsidRPr="00BF71D8" w:rsidRDefault="00D25FCF" w:rsidP="00163725">
            <w:pPr>
              <w:rPr>
                <w:rFonts w:cs="Arial"/>
              </w:rPr>
            </w:pPr>
            <w:r>
              <w:rPr>
                <w:rFonts w:cs="Arial"/>
              </w:rPr>
              <w:t>The design will meet modern space standards with provision for buggy storage at ground floor level in blocks with no lift.</w:t>
            </w:r>
          </w:p>
          <w:p w14:paraId="3A9DA1CF" w14:textId="77777777" w:rsidR="00163725" w:rsidRPr="00BF71D8" w:rsidRDefault="00163725" w:rsidP="00163725">
            <w:pPr>
              <w:rPr>
                <w:rFonts w:cs="Arial"/>
              </w:rPr>
            </w:pPr>
          </w:p>
        </w:tc>
      </w:tr>
      <w:tr w:rsidR="001666FD" w:rsidRPr="00163725" w14:paraId="03704B1F" w14:textId="77777777" w:rsidTr="005E0155">
        <w:tc>
          <w:tcPr>
            <w:tcW w:w="2617" w:type="dxa"/>
            <w:shd w:val="clear" w:color="auto" w:fill="EBF0F9"/>
            <w:hideMark/>
          </w:tcPr>
          <w:p w14:paraId="7FD2F328" w14:textId="77777777" w:rsidR="001666FD" w:rsidRPr="00810895" w:rsidRDefault="001666FD" w:rsidP="00163725">
            <w:pPr>
              <w:rPr>
                <w:rFonts w:eastAsia="Times New Roman" w:cs="Arial"/>
                <w:color w:val="000000"/>
              </w:rPr>
            </w:pPr>
            <w:r w:rsidRPr="00810895">
              <w:rPr>
                <w:rFonts w:eastAsia="Times New Roman" w:cs="Arial"/>
                <w:b/>
                <w:bCs/>
                <w:color w:val="000000"/>
              </w:rPr>
              <w:lastRenderedPageBreak/>
              <w:t>Marriage and civil partnership</w:t>
            </w:r>
          </w:p>
        </w:tc>
        <w:tc>
          <w:tcPr>
            <w:tcW w:w="10489" w:type="dxa"/>
            <w:gridSpan w:val="3"/>
            <w:shd w:val="clear" w:color="auto" w:fill="auto"/>
          </w:tcPr>
          <w:p w14:paraId="5AC74B34" w14:textId="77777777" w:rsidR="002E0F1E" w:rsidRPr="00810895" w:rsidRDefault="00810895" w:rsidP="00163725">
            <w:pPr>
              <w:rPr>
                <w:rFonts w:cs="Arial"/>
                <w:b/>
              </w:rPr>
            </w:pPr>
            <w:r w:rsidRPr="00810895">
              <w:rPr>
                <w:rFonts w:cs="Arial"/>
                <w:b/>
              </w:rPr>
              <w:t>Impact:  None</w:t>
            </w:r>
          </w:p>
          <w:p w14:paraId="2A9CE588" w14:textId="77777777" w:rsidR="00810895" w:rsidRPr="00163725" w:rsidRDefault="00810895" w:rsidP="00163725">
            <w:pPr>
              <w:rPr>
                <w:rFonts w:cs="Arial"/>
              </w:rPr>
            </w:pPr>
          </w:p>
          <w:p w14:paraId="601E4B80" w14:textId="77777777" w:rsidR="007E254B" w:rsidRPr="00163725" w:rsidRDefault="007E254B" w:rsidP="00163725">
            <w:pPr>
              <w:rPr>
                <w:rFonts w:cs="Arial"/>
              </w:rPr>
            </w:pPr>
            <w:r w:rsidRPr="00163725">
              <w:rPr>
                <w:rFonts w:cs="Arial"/>
              </w:rPr>
              <w:t>There is no specific / indirect impact.</w:t>
            </w:r>
          </w:p>
          <w:p w14:paraId="05435714" w14:textId="77777777" w:rsidR="00D344A7" w:rsidRPr="00163725" w:rsidRDefault="00D344A7" w:rsidP="00163725">
            <w:pPr>
              <w:rPr>
                <w:rFonts w:cs="Arial"/>
                <w:sz w:val="20"/>
                <w:szCs w:val="20"/>
              </w:rPr>
            </w:pPr>
          </w:p>
        </w:tc>
      </w:tr>
      <w:tr w:rsidR="001666FD" w:rsidRPr="00163725" w14:paraId="5FEBC9F8" w14:textId="77777777" w:rsidTr="0030663E">
        <w:tblPrEx>
          <w:tblCellMar>
            <w:left w:w="108" w:type="dxa"/>
            <w:right w:w="108" w:type="dxa"/>
          </w:tblCellMar>
        </w:tblPrEx>
        <w:tc>
          <w:tcPr>
            <w:tcW w:w="2617" w:type="dxa"/>
            <w:shd w:val="clear" w:color="auto" w:fill="EBF0F9"/>
            <w:hideMark/>
          </w:tcPr>
          <w:p w14:paraId="05FEA83A" w14:textId="77777777" w:rsidR="001666FD" w:rsidRPr="00BF71D8" w:rsidRDefault="001666FD" w:rsidP="00163725">
            <w:pPr>
              <w:rPr>
                <w:rFonts w:eastAsia="Times New Roman" w:cs="Arial"/>
                <w:color w:val="000000"/>
              </w:rPr>
            </w:pPr>
            <w:r w:rsidRPr="00BF71D8">
              <w:rPr>
                <w:rFonts w:eastAsia="Times New Roman" w:cs="Arial"/>
                <w:b/>
                <w:bCs/>
                <w:color w:val="000000"/>
              </w:rPr>
              <w:t>Socio-economic factors</w:t>
            </w:r>
          </w:p>
        </w:tc>
        <w:tc>
          <w:tcPr>
            <w:tcW w:w="10489" w:type="dxa"/>
            <w:gridSpan w:val="3"/>
            <w:shd w:val="clear" w:color="auto" w:fill="auto"/>
          </w:tcPr>
          <w:p w14:paraId="158862E2" w14:textId="77777777" w:rsidR="00C27C1C" w:rsidRPr="00810895" w:rsidRDefault="00810895" w:rsidP="00163725">
            <w:pPr>
              <w:rPr>
                <w:rFonts w:eastAsiaTheme="minorHAnsi" w:cs="Arial"/>
                <w:b/>
                <w:lang w:eastAsia="en-US"/>
              </w:rPr>
            </w:pPr>
            <w:r w:rsidRPr="00810895">
              <w:rPr>
                <w:rFonts w:eastAsiaTheme="minorHAnsi" w:cs="Arial"/>
                <w:b/>
                <w:lang w:eastAsia="en-US"/>
              </w:rPr>
              <w:t>Impact:  Positive and Negative</w:t>
            </w:r>
          </w:p>
          <w:p w14:paraId="2C463937" w14:textId="77777777" w:rsidR="00810895" w:rsidRPr="00BF71D8" w:rsidRDefault="00810895" w:rsidP="00163725">
            <w:pPr>
              <w:rPr>
                <w:rFonts w:eastAsiaTheme="minorHAnsi" w:cs="Arial"/>
                <w:lang w:eastAsia="en-US"/>
              </w:rPr>
            </w:pPr>
          </w:p>
          <w:p w14:paraId="1D0DC6E7" w14:textId="77777777" w:rsidR="007E254B" w:rsidRPr="00BF71D8" w:rsidRDefault="007E254B" w:rsidP="00163725">
            <w:pPr>
              <w:rPr>
                <w:rFonts w:eastAsiaTheme="minorHAnsi" w:cs="Arial"/>
                <w:lang w:eastAsia="en-US"/>
              </w:rPr>
            </w:pPr>
            <w:r w:rsidRPr="00BF71D8">
              <w:rPr>
                <w:rFonts w:eastAsiaTheme="minorHAnsi" w:cs="Arial"/>
                <w:lang w:eastAsia="en-US"/>
              </w:rPr>
              <w:t>The num</w:t>
            </w:r>
            <w:r w:rsidR="00000D7A">
              <w:rPr>
                <w:rFonts w:eastAsiaTheme="minorHAnsi" w:cs="Arial"/>
                <w:lang w:eastAsia="en-US"/>
              </w:rPr>
              <w:t>ber of housing benefit claiming tenants</w:t>
            </w:r>
            <w:r w:rsidRPr="00BF71D8">
              <w:rPr>
                <w:rFonts w:eastAsiaTheme="minorHAnsi" w:cs="Arial"/>
                <w:lang w:eastAsia="en-US"/>
              </w:rPr>
              <w:t xml:space="preserve"> in </w:t>
            </w:r>
            <w:r w:rsidR="0030663E">
              <w:rPr>
                <w:rFonts w:eastAsiaTheme="minorHAnsi" w:cs="Arial"/>
                <w:lang w:eastAsia="en-US"/>
              </w:rPr>
              <w:t>South Lambeth Estate</w:t>
            </w:r>
            <w:r w:rsidRPr="00BF71D8">
              <w:rPr>
                <w:rFonts w:eastAsiaTheme="minorHAnsi" w:cs="Arial"/>
                <w:lang w:eastAsia="en-US"/>
              </w:rPr>
              <w:t xml:space="preserve"> can be used to provide an indication of the socio-economic profile of the area.   </w:t>
            </w:r>
          </w:p>
          <w:p w14:paraId="3494502E" w14:textId="77777777" w:rsidR="007E254B" w:rsidRPr="00BF71D8" w:rsidRDefault="007E254B" w:rsidP="00163725">
            <w:pPr>
              <w:rPr>
                <w:rFonts w:eastAsiaTheme="minorHAnsi" w:cs="Arial"/>
                <w:lang w:eastAsia="en-US"/>
              </w:rPr>
            </w:pPr>
          </w:p>
          <w:tbl>
            <w:tblPr>
              <w:tblStyle w:val="TableGrid"/>
              <w:tblW w:w="0" w:type="auto"/>
              <w:tblLayout w:type="fixed"/>
              <w:tblLook w:val="04A0" w:firstRow="1" w:lastRow="0" w:firstColumn="1" w:lastColumn="0" w:noHBand="0" w:noVBand="1"/>
            </w:tblPr>
            <w:tblGrid>
              <w:gridCol w:w="3080"/>
              <w:gridCol w:w="3081"/>
              <w:gridCol w:w="3081"/>
            </w:tblGrid>
            <w:tr w:rsidR="007E254B" w:rsidRPr="00BF71D8" w14:paraId="16BA25D0" w14:textId="77777777" w:rsidTr="00C669E3">
              <w:trPr>
                <w:trHeight w:val="127"/>
              </w:trPr>
              <w:tc>
                <w:tcPr>
                  <w:tcW w:w="3080" w:type="dxa"/>
                  <w:tcBorders>
                    <w:top w:val="nil"/>
                    <w:left w:val="nil"/>
                  </w:tcBorders>
                </w:tcPr>
                <w:p w14:paraId="38D4BA65" w14:textId="77777777" w:rsidR="007E254B" w:rsidRPr="00BF71D8" w:rsidRDefault="007E254B" w:rsidP="00163725">
                  <w:pPr>
                    <w:rPr>
                      <w:rFonts w:eastAsiaTheme="minorHAnsi" w:cs="Arial"/>
                      <w:lang w:eastAsia="en-US"/>
                    </w:rPr>
                  </w:pPr>
                </w:p>
              </w:tc>
              <w:tc>
                <w:tcPr>
                  <w:tcW w:w="3081" w:type="dxa"/>
                  <w:shd w:val="clear" w:color="auto" w:fill="auto"/>
                </w:tcPr>
                <w:p w14:paraId="53FF8BAF" w14:textId="77777777" w:rsidR="007E254B" w:rsidRPr="001B4A16" w:rsidRDefault="0030663E" w:rsidP="00163725">
                  <w:pPr>
                    <w:rPr>
                      <w:rFonts w:eastAsiaTheme="minorHAnsi" w:cs="Arial"/>
                      <w:lang w:eastAsia="en-US"/>
                    </w:rPr>
                  </w:pPr>
                  <w:r w:rsidRPr="001B4A16">
                    <w:rPr>
                      <w:rFonts w:eastAsiaTheme="minorHAnsi" w:cs="Arial"/>
                      <w:lang w:eastAsia="en-US"/>
                    </w:rPr>
                    <w:t>South Lambeth Estate</w:t>
                  </w:r>
                </w:p>
              </w:tc>
              <w:tc>
                <w:tcPr>
                  <w:tcW w:w="3081" w:type="dxa"/>
                  <w:shd w:val="clear" w:color="auto" w:fill="auto"/>
                </w:tcPr>
                <w:p w14:paraId="0D9E8DFF" w14:textId="77777777" w:rsidR="007E254B" w:rsidRPr="00BF71D8" w:rsidRDefault="007E254B" w:rsidP="00163725">
                  <w:pPr>
                    <w:rPr>
                      <w:rFonts w:eastAsiaTheme="minorHAnsi" w:cs="Arial"/>
                      <w:lang w:eastAsia="en-US"/>
                    </w:rPr>
                  </w:pPr>
                  <w:r w:rsidRPr="00BF71D8">
                    <w:rPr>
                      <w:rFonts w:eastAsiaTheme="minorHAnsi" w:cs="Arial"/>
                      <w:lang w:eastAsia="en-US"/>
                    </w:rPr>
                    <w:t>Lambeth</w:t>
                  </w:r>
                </w:p>
              </w:tc>
            </w:tr>
            <w:tr w:rsidR="007E254B" w:rsidRPr="00BF71D8" w14:paraId="2B2CCD88" w14:textId="77777777" w:rsidTr="00C669E3">
              <w:tc>
                <w:tcPr>
                  <w:tcW w:w="3080" w:type="dxa"/>
                </w:tcPr>
                <w:p w14:paraId="7E495C8C" w14:textId="77777777" w:rsidR="007E254B" w:rsidRPr="00BF71D8" w:rsidRDefault="007E254B" w:rsidP="00163725">
                  <w:pPr>
                    <w:rPr>
                      <w:rFonts w:eastAsiaTheme="minorHAnsi" w:cs="Arial"/>
                      <w:lang w:eastAsia="en-US"/>
                    </w:rPr>
                  </w:pPr>
                  <w:r w:rsidRPr="00BF71D8">
                    <w:rPr>
                      <w:rFonts w:eastAsiaTheme="minorHAnsi" w:cs="Arial"/>
                      <w:lang w:eastAsia="en-US"/>
                    </w:rPr>
                    <w:t>Those in receipt of full HB</w:t>
                  </w:r>
                </w:p>
              </w:tc>
              <w:tc>
                <w:tcPr>
                  <w:tcW w:w="3081" w:type="dxa"/>
                </w:tcPr>
                <w:p w14:paraId="5F706BB5" w14:textId="77777777" w:rsidR="007E254B" w:rsidRPr="001B4A16" w:rsidRDefault="0030663E" w:rsidP="001B4A16">
                  <w:pPr>
                    <w:rPr>
                      <w:rFonts w:eastAsiaTheme="minorHAnsi" w:cs="Arial"/>
                      <w:lang w:eastAsia="en-US"/>
                    </w:rPr>
                  </w:pPr>
                  <w:r w:rsidRPr="001B4A16">
                    <w:rPr>
                      <w:rFonts w:eastAsiaTheme="minorHAnsi" w:cs="Arial"/>
                      <w:lang w:eastAsia="en-US"/>
                    </w:rPr>
                    <w:t>26</w:t>
                  </w:r>
                  <w:r w:rsidR="001B4A16" w:rsidRPr="001B4A16">
                    <w:rPr>
                      <w:rFonts w:eastAsiaTheme="minorHAnsi" w:cs="Arial"/>
                      <w:lang w:eastAsia="en-US"/>
                    </w:rPr>
                    <w:t>.3</w:t>
                  </w:r>
                  <w:r w:rsidR="007E254B" w:rsidRPr="001B4A16">
                    <w:rPr>
                      <w:rFonts w:eastAsiaTheme="minorHAnsi" w:cs="Arial"/>
                      <w:lang w:eastAsia="en-US"/>
                    </w:rPr>
                    <w:t>%</w:t>
                  </w:r>
                </w:p>
              </w:tc>
              <w:tc>
                <w:tcPr>
                  <w:tcW w:w="3081" w:type="dxa"/>
                </w:tcPr>
                <w:p w14:paraId="76E0DA8A" w14:textId="77777777" w:rsidR="007E254B" w:rsidRPr="00BF71D8" w:rsidRDefault="007E254B" w:rsidP="00CC0829">
                  <w:pPr>
                    <w:rPr>
                      <w:rFonts w:eastAsiaTheme="minorHAnsi" w:cs="Arial"/>
                      <w:lang w:eastAsia="en-US"/>
                    </w:rPr>
                  </w:pPr>
                  <w:r w:rsidRPr="00BF71D8">
                    <w:rPr>
                      <w:rFonts w:eastAsiaTheme="minorHAnsi" w:cs="Arial"/>
                      <w:lang w:eastAsia="en-US"/>
                    </w:rPr>
                    <w:t>3</w:t>
                  </w:r>
                  <w:r w:rsidR="00CC0829">
                    <w:rPr>
                      <w:rFonts w:eastAsiaTheme="minorHAnsi" w:cs="Arial"/>
                      <w:lang w:eastAsia="en-US"/>
                    </w:rPr>
                    <w:t>4</w:t>
                  </w:r>
                  <w:r w:rsidRPr="00BF71D8">
                    <w:rPr>
                      <w:rFonts w:eastAsiaTheme="minorHAnsi" w:cs="Arial"/>
                      <w:lang w:eastAsia="en-US"/>
                    </w:rPr>
                    <w:t>.8%</w:t>
                  </w:r>
                </w:p>
              </w:tc>
            </w:tr>
            <w:tr w:rsidR="007E254B" w:rsidRPr="00BF71D8" w14:paraId="344CA509" w14:textId="77777777" w:rsidTr="00C669E3">
              <w:tc>
                <w:tcPr>
                  <w:tcW w:w="3080" w:type="dxa"/>
                </w:tcPr>
                <w:p w14:paraId="70D5955F" w14:textId="77777777" w:rsidR="007E254B" w:rsidRPr="00BF71D8" w:rsidRDefault="007E254B" w:rsidP="00163725">
                  <w:pPr>
                    <w:rPr>
                      <w:rFonts w:eastAsiaTheme="minorHAnsi" w:cs="Arial"/>
                      <w:lang w:eastAsia="en-US"/>
                    </w:rPr>
                  </w:pPr>
                  <w:r w:rsidRPr="00BF71D8">
                    <w:rPr>
                      <w:rFonts w:eastAsiaTheme="minorHAnsi" w:cs="Arial"/>
                      <w:lang w:eastAsia="en-US"/>
                    </w:rPr>
                    <w:t xml:space="preserve">Those in receipt of partial HB </w:t>
                  </w:r>
                </w:p>
              </w:tc>
              <w:tc>
                <w:tcPr>
                  <w:tcW w:w="3081" w:type="dxa"/>
                </w:tcPr>
                <w:p w14:paraId="4CD05BD7" w14:textId="77777777" w:rsidR="007E254B" w:rsidRPr="001B4A16" w:rsidRDefault="0030663E" w:rsidP="0030663E">
                  <w:pPr>
                    <w:rPr>
                      <w:rFonts w:eastAsiaTheme="minorHAnsi" w:cs="Arial"/>
                      <w:lang w:eastAsia="en-US"/>
                    </w:rPr>
                  </w:pPr>
                  <w:r w:rsidRPr="001B4A16">
                    <w:rPr>
                      <w:rFonts w:eastAsiaTheme="minorHAnsi" w:cs="Arial"/>
                      <w:lang w:eastAsia="en-US"/>
                    </w:rPr>
                    <w:t>38</w:t>
                  </w:r>
                  <w:r w:rsidR="001B4A16" w:rsidRPr="001B4A16">
                    <w:rPr>
                      <w:rFonts w:eastAsiaTheme="minorHAnsi" w:cs="Arial"/>
                      <w:lang w:eastAsia="en-US"/>
                    </w:rPr>
                    <w:t>.2</w:t>
                  </w:r>
                  <w:r w:rsidRPr="001B4A16">
                    <w:rPr>
                      <w:rFonts w:eastAsiaTheme="minorHAnsi" w:cs="Arial"/>
                      <w:lang w:eastAsia="en-US"/>
                    </w:rPr>
                    <w:t xml:space="preserve"> </w:t>
                  </w:r>
                  <w:r w:rsidR="007E254B" w:rsidRPr="001B4A16">
                    <w:rPr>
                      <w:rFonts w:eastAsiaTheme="minorHAnsi" w:cs="Arial"/>
                      <w:lang w:eastAsia="en-US"/>
                    </w:rPr>
                    <w:t>%</w:t>
                  </w:r>
                </w:p>
              </w:tc>
              <w:tc>
                <w:tcPr>
                  <w:tcW w:w="3081" w:type="dxa"/>
                </w:tcPr>
                <w:p w14:paraId="70602A88" w14:textId="77777777" w:rsidR="007E254B" w:rsidRPr="00BF71D8" w:rsidRDefault="007E254B" w:rsidP="00163725">
                  <w:pPr>
                    <w:rPr>
                      <w:rFonts w:eastAsiaTheme="minorHAnsi" w:cs="Arial"/>
                      <w:lang w:eastAsia="en-US"/>
                    </w:rPr>
                  </w:pPr>
                  <w:r w:rsidRPr="00BF71D8">
                    <w:rPr>
                      <w:rFonts w:eastAsiaTheme="minorHAnsi" w:cs="Arial"/>
                      <w:lang w:eastAsia="en-US"/>
                    </w:rPr>
                    <w:t>27.8%</w:t>
                  </w:r>
                </w:p>
              </w:tc>
            </w:tr>
            <w:tr w:rsidR="007E254B" w:rsidRPr="00BF71D8" w14:paraId="0EC80138" w14:textId="77777777" w:rsidTr="00C669E3">
              <w:tc>
                <w:tcPr>
                  <w:tcW w:w="3080" w:type="dxa"/>
                </w:tcPr>
                <w:p w14:paraId="7B640708" w14:textId="77777777" w:rsidR="007E254B" w:rsidRPr="00BF71D8" w:rsidRDefault="007E254B" w:rsidP="00163725">
                  <w:pPr>
                    <w:rPr>
                      <w:rFonts w:eastAsiaTheme="minorHAnsi" w:cs="Arial"/>
                      <w:lang w:eastAsia="en-US"/>
                    </w:rPr>
                  </w:pPr>
                  <w:r w:rsidRPr="00BF71D8">
                    <w:rPr>
                      <w:rFonts w:eastAsiaTheme="minorHAnsi" w:cs="Arial"/>
                      <w:lang w:eastAsia="en-US"/>
                    </w:rPr>
                    <w:t xml:space="preserve">Not receiving HB </w:t>
                  </w:r>
                </w:p>
              </w:tc>
              <w:tc>
                <w:tcPr>
                  <w:tcW w:w="3081" w:type="dxa"/>
                </w:tcPr>
                <w:p w14:paraId="476ECA06" w14:textId="77777777" w:rsidR="007E254B" w:rsidRPr="001B4A16" w:rsidRDefault="0030663E" w:rsidP="0030663E">
                  <w:pPr>
                    <w:rPr>
                      <w:rFonts w:eastAsiaTheme="minorHAnsi" w:cs="Arial"/>
                      <w:lang w:eastAsia="en-US"/>
                    </w:rPr>
                  </w:pPr>
                  <w:r w:rsidRPr="001B4A16">
                    <w:rPr>
                      <w:rFonts w:eastAsiaTheme="minorHAnsi" w:cs="Arial"/>
                      <w:lang w:eastAsia="en-US"/>
                    </w:rPr>
                    <w:t>35</w:t>
                  </w:r>
                  <w:r w:rsidR="001B4A16" w:rsidRPr="001B4A16">
                    <w:rPr>
                      <w:rFonts w:eastAsiaTheme="minorHAnsi" w:cs="Arial"/>
                      <w:lang w:eastAsia="en-US"/>
                    </w:rPr>
                    <w:t>.5</w:t>
                  </w:r>
                  <w:r w:rsidR="007E254B" w:rsidRPr="001B4A16">
                    <w:rPr>
                      <w:rFonts w:eastAsiaTheme="minorHAnsi" w:cs="Arial"/>
                      <w:lang w:eastAsia="en-US"/>
                    </w:rPr>
                    <w:t>%</w:t>
                  </w:r>
                </w:p>
              </w:tc>
              <w:tc>
                <w:tcPr>
                  <w:tcW w:w="3081" w:type="dxa"/>
                </w:tcPr>
                <w:p w14:paraId="0049156F" w14:textId="77777777" w:rsidR="007E254B" w:rsidRPr="00BF71D8" w:rsidRDefault="007E254B" w:rsidP="00163725">
                  <w:pPr>
                    <w:rPr>
                      <w:rFonts w:eastAsiaTheme="minorHAnsi" w:cs="Arial"/>
                      <w:lang w:eastAsia="en-US"/>
                    </w:rPr>
                  </w:pPr>
                  <w:r w:rsidRPr="00BF71D8">
                    <w:rPr>
                      <w:rFonts w:eastAsiaTheme="minorHAnsi" w:cs="Arial"/>
                      <w:lang w:eastAsia="en-US"/>
                    </w:rPr>
                    <w:t>32.4%</w:t>
                  </w:r>
                </w:p>
              </w:tc>
            </w:tr>
          </w:tbl>
          <w:p w14:paraId="29E3762C" w14:textId="77777777" w:rsidR="00000D7A" w:rsidRPr="00000D7A" w:rsidRDefault="00000D7A" w:rsidP="00000D7A">
            <w:pPr>
              <w:rPr>
                <w:rFonts w:eastAsia="Times New Roman" w:cs="Arial"/>
                <w:bCs/>
                <w:i/>
                <w:color w:val="000000"/>
              </w:rPr>
            </w:pPr>
            <w:r>
              <w:rPr>
                <w:rFonts w:eastAsia="Times New Roman" w:cs="Arial"/>
                <w:bCs/>
                <w:i/>
                <w:color w:val="000000"/>
              </w:rPr>
              <w:t xml:space="preserve">Source: Northgate </w:t>
            </w:r>
            <w:r w:rsidR="0030663E">
              <w:rPr>
                <w:rFonts w:eastAsia="Times New Roman" w:cs="Arial"/>
                <w:bCs/>
                <w:i/>
                <w:color w:val="000000"/>
              </w:rPr>
              <w:t>August</w:t>
            </w:r>
            <w:r>
              <w:rPr>
                <w:rFonts w:eastAsia="Times New Roman" w:cs="Arial"/>
                <w:bCs/>
                <w:i/>
                <w:color w:val="000000"/>
              </w:rPr>
              <w:t xml:space="preserve"> 2015</w:t>
            </w:r>
          </w:p>
          <w:p w14:paraId="16393A01" w14:textId="77777777" w:rsidR="00EF631C" w:rsidRDefault="00EF631C" w:rsidP="00EF631C">
            <w:pPr>
              <w:tabs>
                <w:tab w:val="left" w:pos="960"/>
              </w:tabs>
              <w:rPr>
                <w:rFonts w:cs="Arial"/>
                <w:iCs/>
                <w:u w:val="single"/>
              </w:rPr>
            </w:pPr>
          </w:p>
          <w:p w14:paraId="2C72F103" w14:textId="77777777" w:rsidR="006079EF" w:rsidRDefault="006079EF" w:rsidP="00EF631C">
            <w:pPr>
              <w:tabs>
                <w:tab w:val="left" w:pos="960"/>
              </w:tabs>
              <w:rPr>
                <w:rFonts w:cs="Arial"/>
                <w:iCs/>
                <w:u w:val="single"/>
              </w:rPr>
            </w:pPr>
          </w:p>
          <w:p w14:paraId="5094BFDA" w14:textId="77777777" w:rsidR="006079EF" w:rsidRDefault="006079EF" w:rsidP="00EF631C">
            <w:pPr>
              <w:tabs>
                <w:tab w:val="left" w:pos="960"/>
              </w:tabs>
              <w:rPr>
                <w:rFonts w:cs="Arial"/>
                <w:iCs/>
                <w:u w:val="single"/>
              </w:rPr>
            </w:pPr>
          </w:p>
          <w:p w14:paraId="7590FE23" w14:textId="77777777" w:rsidR="006079EF" w:rsidRDefault="006079EF" w:rsidP="00EF631C">
            <w:pPr>
              <w:tabs>
                <w:tab w:val="left" w:pos="960"/>
              </w:tabs>
              <w:rPr>
                <w:rFonts w:cs="Arial"/>
                <w:iCs/>
                <w:u w:val="single"/>
              </w:rPr>
            </w:pPr>
          </w:p>
          <w:p w14:paraId="56726CCA" w14:textId="77777777" w:rsidR="006079EF" w:rsidRDefault="006079EF" w:rsidP="00EF631C">
            <w:pPr>
              <w:tabs>
                <w:tab w:val="left" w:pos="960"/>
              </w:tabs>
              <w:rPr>
                <w:rFonts w:cs="Arial"/>
                <w:iCs/>
                <w:u w:val="single"/>
              </w:rPr>
            </w:pPr>
          </w:p>
          <w:p w14:paraId="7EC466C2" w14:textId="77777777" w:rsidR="006079EF" w:rsidRDefault="006079EF" w:rsidP="00EF631C">
            <w:pPr>
              <w:tabs>
                <w:tab w:val="left" w:pos="960"/>
              </w:tabs>
              <w:rPr>
                <w:rFonts w:cs="Arial"/>
                <w:iCs/>
                <w:u w:val="single"/>
              </w:rPr>
            </w:pPr>
          </w:p>
          <w:p w14:paraId="4FA71776" w14:textId="77777777" w:rsidR="006079EF" w:rsidRDefault="006079EF" w:rsidP="00EF631C">
            <w:pPr>
              <w:tabs>
                <w:tab w:val="left" w:pos="960"/>
              </w:tabs>
              <w:rPr>
                <w:rFonts w:cs="Arial"/>
                <w:iCs/>
                <w:u w:val="single"/>
              </w:rPr>
            </w:pPr>
          </w:p>
          <w:p w14:paraId="583BF4CA" w14:textId="77777777" w:rsidR="006079EF" w:rsidRDefault="006079EF" w:rsidP="00EF631C">
            <w:pPr>
              <w:tabs>
                <w:tab w:val="left" w:pos="960"/>
              </w:tabs>
              <w:rPr>
                <w:rFonts w:cs="Arial"/>
                <w:iCs/>
                <w:u w:val="single"/>
              </w:rPr>
            </w:pPr>
          </w:p>
          <w:p w14:paraId="0F2ACAF1" w14:textId="77777777" w:rsidR="006079EF" w:rsidRDefault="006079EF" w:rsidP="00EF631C">
            <w:pPr>
              <w:tabs>
                <w:tab w:val="left" w:pos="960"/>
              </w:tabs>
              <w:rPr>
                <w:rFonts w:cs="Arial"/>
                <w:iCs/>
                <w:u w:val="single"/>
              </w:rPr>
            </w:pPr>
          </w:p>
          <w:p w14:paraId="77B8460E" w14:textId="77777777" w:rsidR="006079EF" w:rsidRDefault="006079EF" w:rsidP="00EF631C">
            <w:pPr>
              <w:tabs>
                <w:tab w:val="left" w:pos="960"/>
              </w:tabs>
              <w:rPr>
                <w:rFonts w:cs="Arial"/>
                <w:iCs/>
                <w:u w:val="single"/>
              </w:rPr>
            </w:pPr>
          </w:p>
          <w:p w14:paraId="7364845D" w14:textId="77777777" w:rsidR="006079EF" w:rsidRDefault="006079EF" w:rsidP="00EF631C">
            <w:pPr>
              <w:tabs>
                <w:tab w:val="left" w:pos="960"/>
              </w:tabs>
              <w:rPr>
                <w:rFonts w:cs="Arial"/>
                <w:iCs/>
                <w:u w:val="single"/>
              </w:rPr>
            </w:pPr>
          </w:p>
          <w:p w14:paraId="7236D898" w14:textId="77777777" w:rsidR="006079EF" w:rsidRDefault="006079EF" w:rsidP="00EF631C">
            <w:pPr>
              <w:tabs>
                <w:tab w:val="left" w:pos="960"/>
              </w:tabs>
              <w:rPr>
                <w:rFonts w:cs="Arial"/>
                <w:iCs/>
                <w:u w:val="single"/>
              </w:rPr>
            </w:pPr>
          </w:p>
          <w:p w14:paraId="3D204651" w14:textId="77777777" w:rsidR="006079EF" w:rsidRDefault="006079EF" w:rsidP="00EF631C">
            <w:pPr>
              <w:tabs>
                <w:tab w:val="left" w:pos="960"/>
              </w:tabs>
              <w:rPr>
                <w:rFonts w:cs="Arial"/>
                <w:iCs/>
                <w:u w:val="single"/>
              </w:rPr>
            </w:pPr>
          </w:p>
          <w:p w14:paraId="1A365816" w14:textId="77777777" w:rsidR="0030663E" w:rsidRPr="001B4A16" w:rsidRDefault="0030663E" w:rsidP="00EF631C">
            <w:pPr>
              <w:tabs>
                <w:tab w:val="left" w:pos="960"/>
              </w:tabs>
              <w:rPr>
                <w:rFonts w:cs="Arial"/>
                <w:iCs/>
              </w:rPr>
            </w:pPr>
            <w:r w:rsidRPr="001B4A16">
              <w:rPr>
                <w:noProof/>
              </w:rPr>
              <w:lastRenderedPageBreak/>
              <w:drawing>
                <wp:inline distT="0" distB="0" distL="0" distR="0" wp14:anchorId="38A86050" wp14:editId="2E83B64E">
                  <wp:extent cx="5454595" cy="2584174"/>
                  <wp:effectExtent l="0" t="0" r="13335"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DE027C" w14:textId="77777777" w:rsidR="0030663E" w:rsidRDefault="0030663E" w:rsidP="00EF631C">
            <w:pPr>
              <w:tabs>
                <w:tab w:val="left" w:pos="960"/>
              </w:tabs>
              <w:rPr>
                <w:rFonts w:cs="Arial"/>
                <w:iCs/>
                <w:u w:val="single"/>
              </w:rPr>
            </w:pPr>
          </w:p>
          <w:p w14:paraId="2D121542" w14:textId="77777777" w:rsidR="0030663E" w:rsidRDefault="0030663E" w:rsidP="00EF631C">
            <w:pPr>
              <w:tabs>
                <w:tab w:val="left" w:pos="960"/>
              </w:tabs>
              <w:rPr>
                <w:rFonts w:cs="Arial"/>
                <w:iCs/>
              </w:rPr>
            </w:pPr>
            <w:r w:rsidRPr="0030663E">
              <w:rPr>
                <w:rFonts w:cs="Arial"/>
                <w:iCs/>
              </w:rPr>
              <w:t>This shows that South Lambeth Estate has a high</w:t>
            </w:r>
            <w:r w:rsidR="00CC0829">
              <w:rPr>
                <w:rFonts w:cs="Arial"/>
                <w:iCs/>
              </w:rPr>
              <w:t xml:space="preserve"> </w:t>
            </w:r>
            <w:r w:rsidRPr="0030663E">
              <w:rPr>
                <w:rFonts w:cs="Arial"/>
                <w:iCs/>
              </w:rPr>
              <w:t>number of lower income households. Approximately 1/3 do not receive any Housing Benefit, roughly in line with the borough average. However a greater number are in receipt of partial Housing Benefit than the borough as a whole with fewer claiming full Housing Benefit.</w:t>
            </w:r>
          </w:p>
          <w:p w14:paraId="29C64006" w14:textId="77777777" w:rsidR="008444C2" w:rsidRDefault="008444C2" w:rsidP="00EF631C">
            <w:pPr>
              <w:tabs>
                <w:tab w:val="left" w:pos="960"/>
              </w:tabs>
              <w:rPr>
                <w:rFonts w:cs="Arial"/>
                <w:iCs/>
              </w:rPr>
            </w:pPr>
          </w:p>
          <w:p w14:paraId="3592DEC0" w14:textId="77777777" w:rsidR="00CC0829" w:rsidRPr="00C33367" w:rsidRDefault="00CC0829" w:rsidP="00CC0829">
            <w:pPr>
              <w:rPr>
                <w:rFonts w:eastAsia="Times New Roman" w:cs="Arial"/>
                <w:bCs/>
                <w:color w:val="000000"/>
              </w:rPr>
            </w:pPr>
            <w:r>
              <w:rPr>
                <w:rFonts w:eastAsia="Times New Roman" w:cs="Arial"/>
                <w:bCs/>
                <w:color w:val="000000"/>
              </w:rPr>
              <w:t>36</w:t>
            </w:r>
            <w:r w:rsidRPr="00C33367">
              <w:rPr>
                <w:rFonts w:eastAsia="Times New Roman" w:cs="Arial"/>
                <w:bCs/>
                <w:color w:val="000000"/>
              </w:rPr>
              <w:t xml:space="preserve">% of South Lambeth Estate’s </w:t>
            </w:r>
            <w:r>
              <w:rPr>
                <w:rFonts w:eastAsia="Times New Roman" w:cs="Arial"/>
                <w:bCs/>
                <w:color w:val="000000"/>
              </w:rPr>
              <w:t>total</w:t>
            </w:r>
            <w:r w:rsidRPr="00C33367">
              <w:rPr>
                <w:rFonts w:eastAsia="Times New Roman" w:cs="Arial"/>
                <w:bCs/>
                <w:color w:val="000000"/>
              </w:rPr>
              <w:t xml:space="preserve"> respondents stated that they are in full time employment</w:t>
            </w:r>
            <w:r>
              <w:rPr>
                <w:rFonts w:eastAsia="Times New Roman" w:cs="Arial"/>
                <w:bCs/>
                <w:color w:val="000000"/>
              </w:rPr>
              <w:t xml:space="preserve">.  This is set against a borough average of 46.5% (source: Census, 2011). The levels of employment are higher in leasehold properties – 50% - than tenanted (30%). There is also a relatively high number of retired residents in both tenures; 20% of respondent are retired set against a borough average of 5.6%. </w:t>
            </w:r>
          </w:p>
          <w:p w14:paraId="5E784AE8" w14:textId="77777777" w:rsidR="008444C2" w:rsidRDefault="008444C2" w:rsidP="00EF631C">
            <w:pPr>
              <w:tabs>
                <w:tab w:val="left" w:pos="960"/>
              </w:tabs>
              <w:rPr>
                <w:rFonts w:cs="Arial"/>
                <w:iCs/>
              </w:rPr>
            </w:pPr>
          </w:p>
          <w:p w14:paraId="47DE9A58" w14:textId="77777777" w:rsidR="008444C2" w:rsidRDefault="008444C2" w:rsidP="00EF631C">
            <w:pPr>
              <w:tabs>
                <w:tab w:val="left" w:pos="960"/>
              </w:tabs>
              <w:rPr>
                <w:rFonts w:cs="Arial"/>
                <w:iCs/>
              </w:rPr>
            </w:pPr>
          </w:p>
          <w:p w14:paraId="41D409AB" w14:textId="77777777" w:rsidR="008444C2" w:rsidRDefault="008444C2" w:rsidP="00EF631C">
            <w:pPr>
              <w:tabs>
                <w:tab w:val="left" w:pos="960"/>
              </w:tabs>
              <w:rPr>
                <w:rFonts w:cs="Arial"/>
                <w:iCs/>
              </w:rPr>
            </w:pPr>
          </w:p>
          <w:p w14:paraId="7E83CDF1" w14:textId="77777777" w:rsidR="008444C2" w:rsidRDefault="008444C2" w:rsidP="00EF631C">
            <w:pPr>
              <w:tabs>
                <w:tab w:val="left" w:pos="960"/>
              </w:tabs>
              <w:rPr>
                <w:rFonts w:cs="Arial"/>
                <w:iCs/>
              </w:rPr>
            </w:pPr>
          </w:p>
          <w:p w14:paraId="21809B2D" w14:textId="77777777" w:rsidR="008444C2" w:rsidRDefault="008444C2" w:rsidP="00EF631C">
            <w:pPr>
              <w:tabs>
                <w:tab w:val="left" w:pos="960"/>
              </w:tabs>
              <w:rPr>
                <w:rFonts w:cs="Arial"/>
                <w:iCs/>
              </w:rPr>
            </w:pPr>
          </w:p>
          <w:p w14:paraId="5DCDD44E" w14:textId="77777777" w:rsidR="008444C2" w:rsidRDefault="008444C2" w:rsidP="00EF631C">
            <w:pPr>
              <w:tabs>
                <w:tab w:val="left" w:pos="960"/>
              </w:tabs>
              <w:rPr>
                <w:rFonts w:cs="Arial"/>
                <w:iCs/>
              </w:rPr>
            </w:pPr>
          </w:p>
          <w:p w14:paraId="3C568EB3" w14:textId="77777777" w:rsidR="008444C2" w:rsidRDefault="008444C2" w:rsidP="00EF631C">
            <w:pPr>
              <w:tabs>
                <w:tab w:val="left" w:pos="960"/>
              </w:tabs>
              <w:rPr>
                <w:rFonts w:cs="Arial"/>
                <w:iCs/>
              </w:rPr>
            </w:pPr>
          </w:p>
          <w:p w14:paraId="5FAD451D" w14:textId="77777777" w:rsidR="008444C2" w:rsidRDefault="008444C2" w:rsidP="00EF631C">
            <w:pPr>
              <w:tabs>
                <w:tab w:val="left" w:pos="960"/>
              </w:tabs>
              <w:rPr>
                <w:rFonts w:cs="Arial"/>
                <w:iCs/>
              </w:rPr>
            </w:pPr>
          </w:p>
          <w:p w14:paraId="15414C72" w14:textId="77777777" w:rsidR="008444C2" w:rsidRDefault="008444C2" w:rsidP="00EF631C">
            <w:pPr>
              <w:tabs>
                <w:tab w:val="left" w:pos="960"/>
              </w:tabs>
              <w:rPr>
                <w:rFonts w:cs="Arial"/>
                <w:iCs/>
              </w:rPr>
            </w:pPr>
          </w:p>
          <w:p w14:paraId="051E5BE7" w14:textId="77777777" w:rsidR="00C33367" w:rsidRDefault="00C33367" w:rsidP="00163725">
            <w:pPr>
              <w:rPr>
                <w:rFonts w:eastAsia="Times New Roman" w:cs="Arial"/>
                <w:b/>
                <w:bCs/>
                <w:i/>
                <w:color w:val="000000"/>
              </w:rPr>
            </w:pPr>
          </w:p>
          <w:p w14:paraId="78B86004" w14:textId="77777777" w:rsidR="00C33367" w:rsidRDefault="00C33367" w:rsidP="00163725">
            <w:pPr>
              <w:rPr>
                <w:rFonts w:eastAsia="Times New Roman" w:cs="Arial"/>
                <w:b/>
                <w:bCs/>
                <w:i/>
                <w:color w:val="000000"/>
              </w:rPr>
            </w:pPr>
          </w:p>
          <w:p w14:paraId="54487502" w14:textId="77777777" w:rsidR="00C33367" w:rsidRDefault="00E75C82" w:rsidP="00163725">
            <w:pPr>
              <w:rPr>
                <w:rFonts w:eastAsia="Times New Roman" w:cs="Arial"/>
                <w:b/>
                <w:bCs/>
                <w:i/>
                <w:color w:val="000000"/>
              </w:rPr>
            </w:pPr>
            <w:r>
              <w:rPr>
                <w:noProof/>
              </w:rPr>
              <w:lastRenderedPageBreak/>
              <w:drawing>
                <wp:inline distT="0" distB="0" distL="0" distR="0" wp14:anchorId="0DF58EA1" wp14:editId="206D641F">
                  <wp:extent cx="5963478" cy="2743200"/>
                  <wp:effectExtent l="0" t="0" r="1841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BDBBCB" w14:textId="77777777" w:rsidR="00C33367" w:rsidRDefault="00C33367" w:rsidP="00163725">
            <w:pPr>
              <w:rPr>
                <w:rFonts w:eastAsia="Times New Roman" w:cs="Arial"/>
                <w:b/>
                <w:bCs/>
                <w:i/>
                <w:color w:val="000000"/>
              </w:rPr>
            </w:pPr>
          </w:p>
          <w:p w14:paraId="5BDA546E" w14:textId="77777777" w:rsidR="007E254B" w:rsidRPr="008444C2" w:rsidRDefault="008444C2" w:rsidP="00163725">
            <w:pPr>
              <w:rPr>
                <w:rFonts w:cs="Arial"/>
                <w:noProof/>
                <w:u w:val="single"/>
              </w:rPr>
            </w:pPr>
            <w:r w:rsidRPr="008444C2">
              <w:rPr>
                <w:rFonts w:cs="Arial"/>
                <w:noProof/>
                <w:u w:val="single"/>
              </w:rPr>
              <w:t>Employment status (%)</w:t>
            </w:r>
          </w:p>
          <w:p w14:paraId="61E5D933" w14:textId="77777777" w:rsidR="00E75C82" w:rsidRDefault="00E75C82" w:rsidP="00163725">
            <w:pPr>
              <w:rPr>
                <w:rFonts w:cs="Arial"/>
                <w:noProof/>
              </w:rPr>
            </w:pPr>
          </w:p>
          <w:tbl>
            <w:tblPr>
              <w:tblW w:w="9202" w:type="dxa"/>
              <w:tblLayout w:type="fixed"/>
              <w:tblLook w:val="04A0" w:firstRow="1" w:lastRow="0" w:firstColumn="1" w:lastColumn="0" w:noHBand="0" w:noVBand="1"/>
            </w:tblPr>
            <w:tblGrid>
              <w:gridCol w:w="2777"/>
              <w:gridCol w:w="1880"/>
              <w:gridCol w:w="2104"/>
              <w:gridCol w:w="2441"/>
            </w:tblGrid>
            <w:tr w:rsidR="008444C2" w:rsidRPr="008444C2" w14:paraId="1E3D0C8A" w14:textId="77777777" w:rsidTr="008444C2">
              <w:trPr>
                <w:trHeight w:val="319"/>
              </w:trPr>
              <w:tc>
                <w:tcPr>
                  <w:tcW w:w="2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602E" w14:textId="77777777" w:rsidR="008444C2" w:rsidRPr="008444C2" w:rsidRDefault="008444C2" w:rsidP="008444C2">
                  <w:pPr>
                    <w:rPr>
                      <w:rFonts w:ascii="Calibri" w:eastAsia="Times New Roman" w:hAnsi="Calibri" w:cs="Calibri"/>
                      <w:color w:val="000000"/>
                    </w:rPr>
                  </w:pPr>
                  <w:r w:rsidRPr="008444C2">
                    <w:rPr>
                      <w:rFonts w:ascii="Calibri" w:eastAsia="Times New Roman" w:hAnsi="Calibri" w:cs="Calibri"/>
                      <w:color w:val="000000"/>
                    </w:rPr>
                    <w:t>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73D898B4" w14:textId="77777777" w:rsidR="008444C2" w:rsidRPr="008444C2" w:rsidRDefault="008444C2" w:rsidP="008444C2">
                  <w:pPr>
                    <w:jc w:val="center"/>
                    <w:rPr>
                      <w:rFonts w:ascii="Calibri" w:eastAsia="Times New Roman" w:hAnsi="Calibri" w:cs="Calibri"/>
                      <w:bCs/>
                      <w:i/>
                      <w:color w:val="000000"/>
                    </w:rPr>
                  </w:pPr>
                  <w:r w:rsidRPr="008444C2">
                    <w:rPr>
                      <w:rFonts w:ascii="Calibri" w:eastAsia="Times New Roman" w:hAnsi="Calibri" w:cs="Calibri"/>
                      <w:bCs/>
                      <w:i/>
                      <w:color w:val="000000"/>
                    </w:rPr>
                    <w:t>Tenants</w:t>
                  </w:r>
                </w:p>
              </w:tc>
              <w:tc>
                <w:tcPr>
                  <w:tcW w:w="2104" w:type="dxa"/>
                  <w:tcBorders>
                    <w:top w:val="single" w:sz="4" w:space="0" w:color="auto"/>
                    <w:left w:val="nil"/>
                    <w:bottom w:val="single" w:sz="4" w:space="0" w:color="auto"/>
                    <w:right w:val="single" w:sz="4" w:space="0" w:color="auto"/>
                  </w:tcBorders>
                  <w:shd w:val="clear" w:color="auto" w:fill="auto"/>
                  <w:noWrap/>
                  <w:vAlign w:val="bottom"/>
                  <w:hideMark/>
                </w:tcPr>
                <w:p w14:paraId="576722FB" w14:textId="77777777" w:rsidR="008444C2" w:rsidRPr="008444C2" w:rsidRDefault="008444C2" w:rsidP="008444C2">
                  <w:pPr>
                    <w:jc w:val="center"/>
                    <w:rPr>
                      <w:rFonts w:ascii="Calibri" w:eastAsia="Times New Roman" w:hAnsi="Calibri" w:cs="Calibri"/>
                      <w:bCs/>
                      <w:i/>
                      <w:color w:val="000000"/>
                    </w:rPr>
                  </w:pPr>
                  <w:r w:rsidRPr="008444C2">
                    <w:rPr>
                      <w:rFonts w:ascii="Calibri" w:eastAsia="Times New Roman" w:hAnsi="Calibri" w:cs="Calibri"/>
                      <w:bCs/>
                      <w:i/>
                      <w:color w:val="000000"/>
                    </w:rPr>
                    <w:t>Leaseholders</w:t>
                  </w:r>
                </w:p>
              </w:tc>
              <w:tc>
                <w:tcPr>
                  <w:tcW w:w="2441" w:type="dxa"/>
                  <w:tcBorders>
                    <w:top w:val="single" w:sz="4" w:space="0" w:color="auto"/>
                    <w:left w:val="nil"/>
                    <w:bottom w:val="single" w:sz="4" w:space="0" w:color="auto"/>
                    <w:right w:val="single" w:sz="4" w:space="0" w:color="auto"/>
                  </w:tcBorders>
                  <w:shd w:val="clear" w:color="auto" w:fill="auto"/>
                  <w:noWrap/>
                  <w:vAlign w:val="bottom"/>
                  <w:hideMark/>
                </w:tcPr>
                <w:p w14:paraId="2AB5DF1C" w14:textId="77777777" w:rsidR="008444C2" w:rsidRPr="008444C2" w:rsidRDefault="008444C2" w:rsidP="008444C2">
                  <w:pPr>
                    <w:jc w:val="center"/>
                    <w:rPr>
                      <w:rFonts w:ascii="Calibri" w:eastAsia="Times New Roman" w:hAnsi="Calibri" w:cs="Calibri"/>
                      <w:bCs/>
                      <w:i/>
                      <w:color w:val="000000"/>
                    </w:rPr>
                  </w:pPr>
                  <w:r w:rsidRPr="008444C2">
                    <w:rPr>
                      <w:rFonts w:ascii="Calibri" w:eastAsia="Times New Roman" w:hAnsi="Calibri" w:cs="Calibri"/>
                      <w:bCs/>
                      <w:i/>
                      <w:color w:val="000000"/>
                    </w:rPr>
                    <w:t>Total residents</w:t>
                  </w:r>
                </w:p>
              </w:tc>
            </w:tr>
            <w:tr w:rsidR="008444C2" w:rsidRPr="008444C2" w14:paraId="54C46EDE"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2716DC08" w14:textId="77777777" w:rsidR="008444C2" w:rsidRPr="008444C2" w:rsidRDefault="008444C2" w:rsidP="008444C2">
                  <w:pPr>
                    <w:rPr>
                      <w:rFonts w:ascii="Calibri" w:eastAsia="Times New Roman" w:hAnsi="Calibri" w:cs="Calibri"/>
                      <w:bCs/>
                      <w:color w:val="000000"/>
                    </w:rPr>
                  </w:pPr>
                  <w:r w:rsidRPr="008444C2">
                    <w:rPr>
                      <w:rFonts w:ascii="Calibri" w:eastAsia="Times New Roman" w:hAnsi="Calibri" w:cs="Calibri"/>
                      <w:bCs/>
                      <w:color w:val="000000"/>
                    </w:rPr>
                    <w:t>Full time employed</w:t>
                  </w:r>
                </w:p>
              </w:tc>
              <w:tc>
                <w:tcPr>
                  <w:tcW w:w="1880" w:type="dxa"/>
                  <w:tcBorders>
                    <w:top w:val="nil"/>
                    <w:left w:val="nil"/>
                    <w:bottom w:val="single" w:sz="4" w:space="0" w:color="auto"/>
                    <w:right w:val="single" w:sz="4" w:space="0" w:color="auto"/>
                  </w:tcBorders>
                  <w:shd w:val="clear" w:color="auto" w:fill="auto"/>
                  <w:noWrap/>
                  <w:vAlign w:val="bottom"/>
                  <w:hideMark/>
                </w:tcPr>
                <w:p w14:paraId="3303E6D7"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30</w:t>
                  </w:r>
                </w:p>
              </w:tc>
              <w:tc>
                <w:tcPr>
                  <w:tcW w:w="2104" w:type="dxa"/>
                  <w:tcBorders>
                    <w:top w:val="nil"/>
                    <w:left w:val="nil"/>
                    <w:bottom w:val="single" w:sz="4" w:space="0" w:color="auto"/>
                    <w:right w:val="single" w:sz="4" w:space="0" w:color="auto"/>
                  </w:tcBorders>
                  <w:shd w:val="clear" w:color="auto" w:fill="auto"/>
                  <w:noWrap/>
                  <w:vAlign w:val="bottom"/>
                  <w:hideMark/>
                </w:tcPr>
                <w:p w14:paraId="37BB87F8"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50</w:t>
                  </w:r>
                </w:p>
              </w:tc>
              <w:tc>
                <w:tcPr>
                  <w:tcW w:w="2441" w:type="dxa"/>
                  <w:tcBorders>
                    <w:top w:val="nil"/>
                    <w:left w:val="nil"/>
                    <w:bottom w:val="single" w:sz="4" w:space="0" w:color="auto"/>
                    <w:right w:val="single" w:sz="4" w:space="0" w:color="auto"/>
                  </w:tcBorders>
                  <w:shd w:val="clear" w:color="auto" w:fill="auto"/>
                  <w:noWrap/>
                  <w:vAlign w:val="bottom"/>
                  <w:hideMark/>
                </w:tcPr>
                <w:p w14:paraId="305C01F9"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36</w:t>
                  </w:r>
                </w:p>
              </w:tc>
            </w:tr>
            <w:tr w:rsidR="008444C2" w:rsidRPr="008444C2" w14:paraId="3A1D929B"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0EDE2A72" w14:textId="77777777" w:rsidR="008444C2" w:rsidRPr="008444C2" w:rsidRDefault="008444C2" w:rsidP="008444C2">
                  <w:pPr>
                    <w:rPr>
                      <w:rFonts w:ascii="Calibri" w:eastAsia="Times New Roman" w:hAnsi="Calibri" w:cs="Calibri"/>
                      <w:bCs/>
                      <w:color w:val="000000"/>
                    </w:rPr>
                  </w:pPr>
                  <w:r w:rsidRPr="008444C2">
                    <w:rPr>
                      <w:rFonts w:ascii="Calibri" w:eastAsia="Times New Roman" w:hAnsi="Calibri" w:cs="Calibri"/>
                      <w:bCs/>
                      <w:color w:val="000000"/>
                    </w:rPr>
                    <w:t>Part time employed</w:t>
                  </w:r>
                </w:p>
              </w:tc>
              <w:tc>
                <w:tcPr>
                  <w:tcW w:w="1880" w:type="dxa"/>
                  <w:tcBorders>
                    <w:top w:val="nil"/>
                    <w:left w:val="nil"/>
                    <w:bottom w:val="single" w:sz="4" w:space="0" w:color="auto"/>
                    <w:right w:val="single" w:sz="4" w:space="0" w:color="auto"/>
                  </w:tcBorders>
                  <w:shd w:val="clear" w:color="auto" w:fill="auto"/>
                  <w:noWrap/>
                  <w:vAlign w:val="bottom"/>
                  <w:hideMark/>
                </w:tcPr>
                <w:p w14:paraId="7C0F0B30"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21</w:t>
                  </w:r>
                </w:p>
              </w:tc>
              <w:tc>
                <w:tcPr>
                  <w:tcW w:w="2104" w:type="dxa"/>
                  <w:tcBorders>
                    <w:top w:val="nil"/>
                    <w:left w:val="nil"/>
                    <w:bottom w:val="single" w:sz="4" w:space="0" w:color="auto"/>
                    <w:right w:val="single" w:sz="4" w:space="0" w:color="auto"/>
                  </w:tcBorders>
                  <w:shd w:val="clear" w:color="auto" w:fill="auto"/>
                  <w:noWrap/>
                  <w:vAlign w:val="bottom"/>
                  <w:hideMark/>
                </w:tcPr>
                <w:p w14:paraId="682D1DFB"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11</w:t>
                  </w:r>
                </w:p>
              </w:tc>
              <w:tc>
                <w:tcPr>
                  <w:tcW w:w="2441" w:type="dxa"/>
                  <w:tcBorders>
                    <w:top w:val="nil"/>
                    <w:left w:val="nil"/>
                    <w:bottom w:val="single" w:sz="4" w:space="0" w:color="auto"/>
                    <w:right w:val="single" w:sz="4" w:space="0" w:color="auto"/>
                  </w:tcBorders>
                  <w:shd w:val="clear" w:color="auto" w:fill="auto"/>
                  <w:noWrap/>
                  <w:vAlign w:val="bottom"/>
                  <w:hideMark/>
                </w:tcPr>
                <w:p w14:paraId="25E4159B"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18</w:t>
                  </w:r>
                </w:p>
              </w:tc>
            </w:tr>
            <w:tr w:rsidR="008444C2" w:rsidRPr="008444C2" w14:paraId="61921550"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1B8E2019" w14:textId="77777777" w:rsidR="008444C2" w:rsidRPr="008444C2" w:rsidRDefault="008444C2" w:rsidP="008444C2">
                  <w:pPr>
                    <w:rPr>
                      <w:rFonts w:ascii="Calibri" w:eastAsia="Times New Roman" w:hAnsi="Calibri" w:cs="Calibri"/>
                      <w:bCs/>
                      <w:color w:val="000000"/>
                    </w:rPr>
                  </w:pPr>
                  <w:r w:rsidRPr="008444C2">
                    <w:rPr>
                      <w:rFonts w:ascii="Calibri" w:eastAsia="Times New Roman" w:hAnsi="Calibri" w:cs="Calibri"/>
                      <w:bCs/>
                      <w:color w:val="000000"/>
                    </w:rPr>
                    <w:t>Retired</w:t>
                  </w:r>
                </w:p>
              </w:tc>
              <w:tc>
                <w:tcPr>
                  <w:tcW w:w="1880" w:type="dxa"/>
                  <w:tcBorders>
                    <w:top w:val="nil"/>
                    <w:left w:val="nil"/>
                    <w:bottom w:val="single" w:sz="4" w:space="0" w:color="auto"/>
                    <w:right w:val="single" w:sz="4" w:space="0" w:color="auto"/>
                  </w:tcBorders>
                  <w:shd w:val="clear" w:color="auto" w:fill="auto"/>
                  <w:noWrap/>
                  <w:vAlign w:val="bottom"/>
                  <w:hideMark/>
                </w:tcPr>
                <w:p w14:paraId="3672261D"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17</w:t>
                  </w:r>
                </w:p>
              </w:tc>
              <w:tc>
                <w:tcPr>
                  <w:tcW w:w="2104" w:type="dxa"/>
                  <w:tcBorders>
                    <w:top w:val="nil"/>
                    <w:left w:val="nil"/>
                    <w:bottom w:val="single" w:sz="4" w:space="0" w:color="auto"/>
                    <w:right w:val="single" w:sz="4" w:space="0" w:color="auto"/>
                  </w:tcBorders>
                  <w:shd w:val="clear" w:color="auto" w:fill="auto"/>
                  <w:noWrap/>
                  <w:vAlign w:val="bottom"/>
                  <w:hideMark/>
                </w:tcPr>
                <w:p w14:paraId="542D07DE"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26</w:t>
                  </w:r>
                </w:p>
              </w:tc>
              <w:tc>
                <w:tcPr>
                  <w:tcW w:w="2441" w:type="dxa"/>
                  <w:tcBorders>
                    <w:top w:val="nil"/>
                    <w:left w:val="nil"/>
                    <w:bottom w:val="single" w:sz="4" w:space="0" w:color="auto"/>
                    <w:right w:val="single" w:sz="4" w:space="0" w:color="auto"/>
                  </w:tcBorders>
                  <w:shd w:val="clear" w:color="auto" w:fill="auto"/>
                  <w:noWrap/>
                  <w:vAlign w:val="bottom"/>
                  <w:hideMark/>
                </w:tcPr>
                <w:p w14:paraId="5E93A79D"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20</w:t>
                  </w:r>
                </w:p>
              </w:tc>
            </w:tr>
            <w:tr w:rsidR="008444C2" w:rsidRPr="008444C2" w14:paraId="06DE6198"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3C4891C1" w14:textId="77777777" w:rsidR="008444C2" w:rsidRPr="008444C2" w:rsidRDefault="008444C2" w:rsidP="008444C2">
                  <w:pPr>
                    <w:rPr>
                      <w:rFonts w:ascii="Calibri" w:eastAsia="Times New Roman" w:hAnsi="Calibri" w:cs="Calibri"/>
                      <w:bCs/>
                      <w:color w:val="000000"/>
                    </w:rPr>
                  </w:pPr>
                  <w:r w:rsidRPr="008444C2">
                    <w:rPr>
                      <w:rFonts w:ascii="Calibri" w:eastAsia="Times New Roman" w:hAnsi="Calibri" w:cs="Calibri"/>
                      <w:bCs/>
                      <w:color w:val="000000"/>
                    </w:rPr>
                    <w:t>Long term sick</w:t>
                  </w:r>
                </w:p>
              </w:tc>
              <w:tc>
                <w:tcPr>
                  <w:tcW w:w="1880" w:type="dxa"/>
                  <w:tcBorders>
                    <w:top w:val="nil"/>
                    <w:left w:val="nil"/>
                    <w:bottom w:val="single" w:sz="4" w:space="0" w:color="auto"/>
                    <w:right w:val="single" w:sz="4" w:space="0" w:color="auto"/>
                  </w:tcBorders>
                  <w:shd w:val="clear" w:color="auto" w:fill="auto"/>
                  <w:noWrap/>
                  <w:vAlign w:val="bottom"/>
                  <w:hideMark/>
                </w:tcPr>
                <w:p w14:paraId="470C5DF9"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14</w:t>
                  </w:r>
                </w:p>
              </w:tc>
              <w:tc>
                <w:tcPr>
                  <w:tcW w:w="2104" w:type="dxa"/>
                  <w:tcBorders>
                    <w:top w:val="nil"/>
                    <w:left w:val="nil"/>
                    <w:bottom w:val="single" w:sz="4" w:space="0" w:color="auto"/>
                    <w:right w:val="single" w:sz="4" w:space="0" w:color="auto"/>
                  </w:tcBorders>
                  <w:shd w:val="clear" w:color="auto" w:fill="auto"/>
                  <w:noWrap/>
                  <w:vAlign w:val="bottom"/>
                  <w:hideMark/>
                </w:tcPr>
                <w:p w14:paraId="407DF086"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5</w:t>
                  </w:r>
                </w:p>
              </w:tc>
              <w:tc>
                <w:tcPr>
                  <w:tcW w:w="2441" w:type="dxa"/>
                  <w:tcBorders>
                    <w:top w:val="nil"/>
                    <w:left w:val="nil"/>
                    <w:bottom w:val="single" w:sz="4" w:space="0" w:color="auto"/>
                    <w:right w:val="single" w:sz="4" w:space="0" w:color="auto"/>
                  </w:tcBorders>
                  <w:shd w:val="clear" w:color="auto" w:fill="auto"/>
                  <w:noWrap/>
                  <w:vAlign w:val="bottom"/>
                  <w:hideMark/>
                </w:tcPr>
                <w:p w14:paraId="3A812111"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12</w:t>
                  </w:r>
                </w:p>
              </w:tc>
            </w:tr>
            <w:tr w:rsidR="008444C2" w:rsidRPr="008444C2" w14:paraId="7B15987B"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1C52C496" w14:textId="77777777" w:rsidR="008444C2" w:rsidRPr="008444C2" w:rsidRDefault="008444C2" w:rsidP="008444C2">
                  <w:pPr>
                    <w:rPr>
                      <w:rFonts w:ascii="Calibri" w:eastAsia="Times New Roman" w:hAnsi="Calibri" w:cs="Calibri"/>
                      <w:bCs/>
                      <w:color w:val="000000"/>
                    </w:rPr>
                  </w:pPr>
                  <w:r w:rsidRPr="008444C2">
                    <w:rPr>
                      <w:rFonts w:ascii="Calibri" w:eastAsia="Times New Roman" w:hAnsi="Calibri" w:cs="Calibri"/>
                      <w:bCs/>
                      <w:color w:val="000000"/>
                    </w:rPr>
                    <w:t>Unemployed</w:t>
                  </w:r>
                </w:p>
              </w:tc>
              <w:tc>
                <w:tcPr>
                  <w:tcW w:w="1880" w:type="dxa"/>
                  <w:tcBorders>
                    <w:top w:val="nil"/>
                    <w:left w:val="nil"/>
                    <w:bottom w:val="single" w:sz="4" w:space="0" w:color="auto"/>
                    <w:right w:val="single" w:sz="4" w:space="0" w:color="auto"/>
                  </w:tcBorders>
                  <w:shd w:val="clear" w:color="auto" w:fill="auto"/>
                  <w:noWrap/>
                  <w:vAlign w:val="bottom"/>
                  <w:hideMark/>
                </w:tcPr>
                <w:p w14:paraId="2E4C6318"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6</w:t>
                  </w:r>
                </w:p>
              </w:tc>
              <w:tc>
                <w:tcPr>
                  <w:tcW w:w="2104" w:type="dxa"/>
                  <w:tcBorders>
                    <w:top w:val="nil"/>
                    <w:left w:val="nil"/>
                    <w:bottom w:val="single" w:sz="4" w:space="0" w:color="auto"/>
                    <w:right w:val="single" w:sz="4" w:space="0" w:color="auto"/>
                  </w:tcBorders>
                  <w:shd w:val="clear" w:color="auto" w:fill="auto"/>
                  <w:noWrap/>
                  <w:vAlign w:val="bottom"/>
                  <w:hideMark/>
                </w:tcPr>
                <w:p w14:paraId="438256D3"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3</w:t>
                  </w:r>
                </w:p>
              </w:tc>
              <w:tc>
                <w:tcPr>
                  <w:tcW w:w="2441" w:type="dxa"/>
                  <w:tcBorders>
                    <w:top w:val="nil"/>
                    <w:left w:val="nil"/>
                    <w:bottom w:val="single" w:sz="4" w:space="0" w:color="auto"/>
                    <w:right w:val="single" w:sz="4" w:space="0" w:color="auto"/>
                  </w:tcBorders>
                  <w:shd w:val="clear" w:color="auto" w:fill="auto"/>
                  <w:noWrap/>
                  <w:vAlign w:val="bottom"/>
                  <w:hideMark/>
                </w:tcPr>
                <w:p w14:paraId="7A49C4F3"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5</w:t>
                  </w:r>
                </w:p>
              </w:tc>
            </w:tr>
            <w:tr w:rsidR="008444C2" w:rsidRPr="008444C2" w14:paraId="0D544003"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0687B0C8" w14:textId="77777777" w:rsidR="008444C2" w:rsidRPr="008444C2" w:rsidRDefault="008444C2" w:rsidP="008444C2">
                  <w:pPr>
                    <w:rPr>
                      <w:rFonts w:ascii="Calibri" w:eastAsia="Times New Roman" w:hAnsi="Calibri" w:cs="Calibri"/>
                      <w:bCs/>
                      <w:color w:val="000000"/>
                    </w:rPr>
                  </w:pPr>
                  <w:r w:rsidRPr="008444C2">
                    <w:rPr>
                      <w:rFonts w:ascii="Calibri" w:eastAsia="Times New Roman" w:hAnsi="Calibri" w:cs="Calibri"/>
                      <w:bCs/>
                      <w:color w:val="000000"/>
                    </w:rPr>
                    <w:t>Full time education</w:t>
                  </w:r>
                </w:p>
              </w:tc>
              <w:tc>
                <w:tcPr>
                  <w:tcW w:w="1880" w:type="dxa"/>
                  <w:tcBorders>
                    <w:top w:val="nil"/>
                    <w:left w:val="nil"/>
                    <w:bottom w:val="single" w:sz="4" w:space="0" w:color="auto"/>
                    <w:right w:val="single" w:sz="4" w:space="0" w:color="auto"/>
                  </w:tcBorders>
                  <w:shd w:val="clear" w:color="auto" w:fill="auto"/>
                  <w:noWrap/>
                  <w:vAlign w:val="bottom"/>
                  <w:hideMark/>
                </w:tcPr>
                <w:p w14:paraId="1E959325"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6</w:t>
                  </w:r>
                </w:p>
              </w:tc>
              <w:tc>
                <w:tcPr>
                  <w:tcW w:w="2104" w:type="dxa"/>
                  <w:tcBorders>
                    <w:top w:val="nil"/>
                    <w:left w:val="nil"/>
                    <w:bottom w:val="single" w:sz="4" w:space="0" w:color="auto"/>
                    <w:right w:val="single" w:sz="4" w:space="0" w:color="auto"/>
                  </w:tcBorders>
                  <w:shd w:val="clear" w:color="auto" w:fill="auto"/>
                  <w:noWrap/>
                  <w:vAlign w:val="bottom"/>
                  <w:hideMark/>
                </w:tcPr>
                <w:p w14:paraId="6B3AA58A"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3</w:t>
                  </w:r>
                </w:p>
              </w:tc>
              <w:tc>
                <w:tcPr>
                  <w:tcW w:w="2441" w:type="dxa"/>
                  <w:tcBorders>
                    <w:top w:val="nil"/>
                    <w:left w:val="nil"/>
                    <w:bottom w:val="single" w:sz="4" w:space="0" w:color="auto"/>
                    <w:right w:val="single" w:sz="4" w:space="0" w:color="auto"/>
                  </w:tcBorders>
                  <w:shd w:val="clear" w:color="auto" w:fill="auto"/>
                  <w:noWrap/>
                  <w:vAlign w:val="bottom"/>
                  <w:hideMark/>
                </w:tcPr>
                <w:p w14:paraId="43ED9AB1"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5</w:t>
                  </w:r>
                </w:p>
              </w:tc>
            </w:tr>
            <w:tr w:rsidR="008444C2" w:rsidRPr="008444C2" w14:paraId="16D19ADE"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7428600B" w14:textId="77777777" w:rsidR="008444C2" w:rsidRPr="008444C2" w:rsidRDefault="008444C2" w:rsidP="008444C2">
                  <w:pPr>
                    <w:rPr>
                      <w:rFonts w:ascii="Calibri" w:eastAsia="Times New Roman" w:hAnsi="Calibri" w:cs="Calibri"/>
                      <w:bCs/>
                      <w:color w:val="000000"/>
                    </w:rPr>
                  </w:pPr>
                  <w:r w:rsidRPr="008444C2">
                    <w:rPr>
                      <w:rFonts w:ascii="Calibri" w:eastAsia="Times New Roman" w:hAnsi="Calibri" w:cs="Calibri"/>
                      <w:bCs/>
                      <w:color w:val="000000"/>
                    </w:rPr>
                    <w:t>Self employed</w:t>
                  </w:r>
                </w:p>
              </w:tc>
              <w:tc>
                <w:tcPr>
                  <w:tcW w:w="1880" w:type="dxa"/>
                  <w:tcBorders>
                    <w:top w:val="nil"/>
                    <w:left w:val="nil"/>
                    <w:bottom w:val="single" w:sz="4" w:space="0" w:color="auto"/>
                    <w:right w:val="single" w:sz="4" w:space="0" w:color="auto"/>
                  </w:tcBorders>
                  <w:shd w:val="clear" w:color="auto" w:fill="auto"/>
                  <w:noWrap/>
                  <w:vAlign w:val="bottom"/>
                  <w:hideMark/>
                </w:tcPr>
                <w:p w14:paraId="4BF98599"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5</w:t>
                  </w:r>
                </w:p>
              </w:tc>
              <w:tc>
                <w:tcPr>
                  <w:tcW w:w="2104" w:type="dxa"/>
                  <w:tcBorders>
                    <w:top w:val="nil"/>
                    <w:left w:val="nil"/>
                    <w:bottom w:val="single" w:sz="4" w:space="0" w:color="auto"/>
                    <w:right w:val="single" w:sz="4" w:space="0" w:color="auto"/>
                  </w:tcBorders>
                  <w:shd w:val="clear" w:color="auto" w:fill="auto"/>
                  <w:noWrap/>
                  <w:vAlign w:val="bottom"/>
                  <w:hideMark/>
                </w:tcPr>
                <w:p w14:paraId="3E87254F"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3</w:t>
                  </w:r>
                </w:p>
              </w:tc>
              <w:tc>
                <w:tcPr>
                  <w:tcW w:w="2441" w:type="dxa"/>
                  <w:tcBorders>
                    <w:top w:val="nil"/>
                    <w:left w:val="nil"/>
                    <w:bottom w:val="single" w:sz="4" w:space="0" w:color="auto"/>
                    <w:right w:val="single" w:sz="4" w:space="0" w:color="auto"/>
                  </w:tcBorders>
                  <w:shd w:val="clear" w:color="auto" w:fill="auto"/>
                  <w:noWrap/>
                  <w:vAlign w:val="bottom"/>
                  <w:hideMark/>
                </w:tcPr>
                <w:p w14:paraId="61AF22A9"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4</w:t>
                  </w:r>
                </w:p>
              </w:tc>
            </w:tr>
            <w:tr w:rsidR="008444C2" w:rsidRPr="008444C2" w14:paraId="1F892957" w14:textId="77777777" w:rsidTr="008444C2">
              <w:trPr>
                <w:trHeight w:val="319"/>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14:paraId="022EF897" w14:textId="77777777" w:rsidR="008444C2" w:rsidRPr="008444C2" w:rsidRDefault="008444C2" w:rsidP="008444C2">
                  <w:pPr>
                    <w:rPr>
                      <w:rFonts w:ascii="Calibri" w:eastAsia="Times New Roman" w:hAnsi="Calibri" w:cs="Calibri"/>
                      <w:color w:val="000000"/>
                    </w:rPr>
                  </w:pPr>
                  <w:r w:rsidRPr="008444C2">
                    <w:rPr>
                      <w:rFonts w:ascii="Calibri" w:eastAsia="Times New Roman" w:hAnsi="Calibri" w:cs="Calibri"/>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14:paraId="5F036656"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100</w:t>
                  </w:r>
                </w:p>
              </w:tc>
              <w:tc>
                <w:tcPr>
                  <w:tcW w:w="2104" w:type="dxa"/>
                  <w:tcBorders>
                    <w:top w:val="nil"/>
                    <w:left w:val="nil"/>
                    <w:bottom w:val="single" w:sz="4" w:space="0" w:color="auto"/>
                    <w:right w:val="single" w:sz="4" w:space="0" w:color="auto"/>
                  </w:tcBorders>
                  <w:shd w:val="clear" w:color="auto" w:fill="auto"/>
                  <w:noWrap/>
                  <w:vAlign w:val="bottom"/>
                  <w:hideMark/>
                </w:tcPr>
                <w:p w14:paraId="2079D4E7"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100</w:t>
                  </w:r>
                </w:p>
              </w:tc>
              <w:tc>
                <w:tcPr>
                  <w:tcW w:w="2441" w:type="dxa"/>
                  <w:tcBorders>
                    <w:top w:val="nil"/>
                    <w:left w:val="nil"/>
                    <w:bottom w:val="single" w:sz="4" w:space="0" w:color="auto"/>
                    <w:right w:val="single" w:sz="4" w:space="0" w:color="auto"/>
                  </w:tcBorders>
                  <w:shd w:val="clear" w:color="auto" w:fill="auto"/>
                  <w:noWrap/>
                  <w:vAlign w:val="bottom"/>
                  <w:hideMark/>
                </w:tcPr>
                <w:p w14:paraId="7CE95C5C" w14:textId="77777777" w:rsidR="008444C2" w:rsidRPr="008444C2" w:rsidRDefault="008444C2" w:rsidP="008444C2">
                  <w:pPr>
                    <w:jc w:val="center"/>
                    <w:rPr>
                      <w:rFonts w:ascii="Calibri" w:eastAsia="Times New Roman" w:hAnsi="Calibri" w:cs="Calibri"/>
                      <w:color w:val="000000"/>
                    </w:rPr>
                  </w:pPr>
                  <w:r w:rsidRPr="008444C2">
                    <w:rPr>
                      <w:rFonts w:ascii="Calibri" w:eastAsia="Times New Roman" w:hAnsi="Calibri" w:cs="Calibri"/>
                      <w:color w:val="000000"/>
                    </w:rPr>
                    <w:t>100</w:t>
                  </w:r>
                </w:p>
              </w:tc>
            </w:tr>
          </w:tbl>
          <w:p w14:paraId="6C03A214" w14:textId="77777777" w:rsidR="00D133A7" w:rsidRDefault="00D133A7" w:rsidP="00163725">
            <w:pPr>
              <w:rPr>
                <w:rFonts w:eastAsia="Times New Roman" w:cs="Arial"/>
                <w:bCs/>
                <w:i/>
                <w:color w:val="000000"/>
              </w:rPr>
            </w:pPr>
          </w:p>
          <w:p w14:paraId="626DD14D" w14:textId="77777777" w:rsidR="007E254B" w:rsidRDefault="007E254B" w:rsidP="00163725">
            <w:pPr>
              <w:rPr>
                <w:rFonts w:eastAsia="Times New Roman" w:cs="Arial"/>
                <w:bCs/>
                <w:i/>
                <w:color w:val="000000"/>
              </w:rPr>
            </w:pPr>
            <w:r w:rsidRPr="00BF71D8">
              <w:rPr>
                <w:rFonts w:eastAsia="Times New Roman" w:cs="Arial"/>
                <w:bCs/>
                <w:i/>
                <w:color w:val="000000"/>
              </w:rPr>
              <w:t>(Source: Househo</w:t>
            </w:r>
            <w:r w:rsidR="00810895">
              <w:rPr>
                <w:rFonts w:eastAsia="Times New Roman" w:cs="Arial"/>
                <w:bCs/>
                <w:i/>
                <w:color w:val="000000"/>
              </w:rPr>
              <w:t xml:space="preserve">ld Needs Survey </w:t>
            </w:r>
            <w:r w:rsidRPr="00BF71D8">
              <w:rPr>
                <w:rFonts w:eastAsia="Times New Roman" w:cs="Arial"/>
                <w:bCs/>
                <w:i/>
                <w:color w:val="000000"/>
              </w:rPr>
              <w:t xml:space="preserve">– </w:t>
            </w:r>
            <w:r w:rsidR="00D133A7">
              <w:rPr>
                <w:rFonts w:eastAsia="Times New Roman" w:cs="Arial"/>
                <w:bCs/>
                <w:i/>
                <w:color w:val="000000"/>
              </w:rPr>
              <w:t>South Lambeth Estate</w:t>
            </w:r>
            <w:r w:rsidRPr="00BF71D8">
              <w:rPr>
                <w:rFonts w:eastAsia="Times New Roman" w:cs="Arial"/>
                <w:bCs/>
                <w:i/>
                <w:color w:val="000000"/>
              </w:rPr>
              <w:t>, March 2015)</w:t>
            </w:r>
          </w:p>
          <w:p w14:paraId="2A035083" w14:textId="77777777" w:rsidR="00D133A7" w:rsidRPr="00BF71D8" w:rsidRDefault="00D133A7" w:rsidP="00163725">
            <w:pPr>
              <w:rPr>
                <w:rFonts w:cs="Arial"/>
              </w:rPr>
            </w:pPr>
          </w:p>
          <w:p w14:paraId="5C348DC0" w14:textId="77777777" w:rsidR="00CC0829" w:rsidRPr="00C33367" w:rsidRDefault="00CC0829" w:rsidP="00CC0829">
            <w:pPr>
              <w:rPr>
                <w:rFonts w:eastAsia="Times New Roman" w:cs="Arial"/>
                <w:bCs/>
                <w:color w:val="000000"/>
              </w:rPr>
            </w:pPr>
            <w:r>
              <w:rPr>
                <w:rFonts w:eastAsia="Times New Roman" w:cs="Arial"/>
                <w:bCs/>
                <w:color w:val="000000"/>
              </w:rPr>
              <w:t>36</w:t>
            </w:r>
            <w:r w:rsidRPr="00C33367">
              <w:rPr>
                <w:rFonts w:eastAsia="Times New Roman" w:cs="Arial"/>
                <w:bCs/>
                <w:color w:val="000000"/>
              </w:rPr>
              <w:t xml:space="preserve">% of South Lambeth Estate’s </w:t>
            </w:r>
            <w:r>
              <w:rPr>
                <w:rFonts w:eastAsia="Times New Roman" w:cs="Arial"/>
                <w:bCs/>
                <w:color w:val="000000"/>
              </w:rPr>
              <w:t>total</w:t>
            </w:r>
            <w:r w:rsidRPr="00C33367">
              <w:rPr>
                <w:rFonts w:eastAsia="Times New Roman" w:cs="Arial"/>
                <w:bCs/>
                <w:color w:val="000000"/>
              </w:rPr>
              <w:t xml:space="preserve"> respondents stated that they are in full time employment</w:t>
            </w:r>
            <w:r>
              <w:rPr>
                <w:rFonts w:eastAsia="Times New Roman" w:cs="Arial"/>
                <w:bCs/>
                <w:color w:val="000000"/>
              </w:rPr>
              <w:t xml:space="preserve">.  This is set against a borough average of 46.5% (source: Census, 2011). The levels of employment are higher in leasehold properties – 50% - than tenanted (30%). There is also a relatively high number of retired residents in both tenures; 20% of </w:t>
            </w:r>
            <w:r>
              <w:rPr>
                <w:rFonts w:eastAsia="Times New Roman" w:cs="Arial"/>
                <w:bCs/>
                <w:color w:val="000000"/>
              </w:rPr>
              <w:lastRenderedPageBreak/>
              <w:t xml:space="preserve">respondent are retired set against a borough average of 5.6%. </w:t>
            </w:r>
          </w:p>
          <w:p w14:paraId="672EE89F" w14:textId="77777777" w:rsidR="002E0F1E" w:rsidRDefault="002E0F1E" w:rsidP="00163725">
            <w:pPr>
              <w:rPr>
                <w:rFonts w:eastAsia="Times New Roman" w:cs="Arial"/>
                <w:b/>
                <w:bCs/>
                <w:color w:val="000000"/>
              </w:rPr>
            </w:pPr>
          </w:p>
          <w:p w14:paraId="0D9F0EDB" w14:textId="77777777" w:rsidR="00CC0829" w:rsidRDefault="00CC0829" w:rsidP="00163725">
            <w:pPr>
              <w:rPr>
                <w:rFonts w:eastAsia="Times New Roman" w:cs="Arial"/>
                <w:b/>
                <w:bCs/>
                <w:color w:val="000000"/>
              </w:rPr>
            </w:pPr>
          </w:p>
          <w:p w14:paraId="2A099B09" w14:textId="77777777" w:rsidR="00CC0829" w:rsidRDefault="00CC0829" w:rsidP="00163725">
            <w:pPr>
              <w:rPr>
                <w:rFonts w:eastAsia="Times New Roman" w:cs="Arial"/>
                <w:b/>
                <w:bCs/>
                <w:color w:val="000000"/>
              </w:rPr>
            </w:pPr>
            <w:r>
              <w:rPr>
                <w:rFonts w:eastAsia="Times New Roman" w:cs="Arial"/>
                <w:b/>
                <w:bCs/>
                <w:color w:val="000000"/>
              </w:rPr>
              <w:t>Impact on tenants in the borough</w:t>
            </w:r>
          </w:p>
          <w:p w14:paraId="4D8D79F1" w14:textId="77777777" w:rsidR="00CC0829" w:rsidRDefault="00CC0829" w:rsidP="00163725">
            <w:pPr>
              <w:rPr>
                <w:rFonts w:eastAsia="Times New Roman" w:cs="Arial"/>
                <w:b/>
                <w:bCs/>
                <w:color w:val="000000"/>
              </w:rPr>
            </w:pPr>
          </w:p>
          <w:p w14:paraId="478BEBF1" w14:textId="77777777" w:rsidR="00196AC2" w:rsidRDefault="00A72913" w:rsidP="00163725">
            <w:pPr>
              <w:pStyle w:val="NoSpacing"/>
              <w:rPr>
                <w:rFonts w:eastAsia="Calibri" w:cs="Arial"/>
              </w:rPr>
            </w:pPr>
            <w:r w:rsidRPr="00BF71D8">
              <w:rPr>
                <w:rFonts w:eastAsia="Times New Roman" w:cs="Arial"/>
              </w:rPr>
              <w:t xml:space="preserve">The acute shortage of homes </w:t>
            </w:r>
            <w:r w:rsidR="00DD6035" w:rsidRPr="00BF71D8">
              <w:rPr>
                <w:rFonts w:eastAsia="Times New Roman" w:cs="Arial"/>
              </w:rPr>
              <w:t>and rising</w:t>
            </w:r>
            <w:r w:rsidRPr="00BF71D8">
              <w:rPr>
                <w:rFonts w:eastAsia="Times New Roman" w:cs="Arial"/>
              </w:rPr>
              <w:t xml:space="preserve"> population is adding extra pressure on the need to provide affordable</w:t>
            </w:r>
            <w:r w:rsidR="006C20E4" w:rsidRPr="00BF71D8">
              <w:rPr>
                <w:rFonts w:eastAsia="Times New Roman" w:cs="Arial"/>
              </w:rPr>
              <w:t xml:space="preserve"> </w:t>
            </w:r>
            <w:r w:rsidR="00DD6035" w:rsidRPr="00BF71D8">
              <w:rPr>
                <w:rFonts w:eastAsia="Times New Roman" w:cs="Arial"/>
              </w:rPr>
              <w:t>and social</w:t>
            </w:r>
            <w:r w:rsidR="006C20E4" w:rsidRPr="00BF71D8">
              <w:rPr>
                <w:rFonts w:eastAsia="Times New Roman" w:cs="Arial"/>
              </w:rPr>
              <w:t xml:space="preserve"> rented</w:t>
            </w:r>
            <w:r w:rsidR="00C27C1C" w:rsidRPr="00BF71D8">
              <w:rPr>
                <w:rFonts w:eastAsia="Times New Roman" w:cs="Arial"/>
              </w:rPr>
              <w:t xml:space="preserve"> homes in the B</w:t>
            </w:r>
            <w:r w:rsidR="00757A42" w:rsidRPr="00BF71D8">
              <w:rPr>
                <w:rFonts w:eastAsia="Times New Roman" w:cs="Arial"/>
              </w:rPr>
              <w:t>orough.</w:t>
            </w:r>
            <w:r w:rsidR="00735E20" w:rsidRPr="00BF71D8">
              <w:rPr>
                <w:rFonts w:eastAsia="Times New Roman" w:cs="Arial"/>
              </w:rPr>
              <w:t xml:space="preserve">  P</w:t>
            </w:r>
            <w:r w:rsidRPr="00BF71D8">
              <w:rPr>
                <w:rFonts w:eastAsia="Times New Roman" w:cs="Arial"/>
              </w:rPr>
              <w:t xml:space="preserve">rivate sector rents and house prices are going beyond </w:t>
            </w:r>
            <w:r w:rsidR="00757A42" w:rsidRPr="00BF71D8">
              <w:rPr>
                <w:rFonts w:eastAsia="Times New Roman" w:cs="Arial"/>
              </w:rPr>
              <w:t xml:space="preserve">the </w:t>
            </w:r>
            <w:r w:rsidRPr="00BF71D8">
              <w:rPr>
                <w:rFonts w:eastAsia="Times New Roman" w:cs="Arial"/>
              </w:rPr>
              <w:t xml:space="preserve">means of many </w:t>
            </w:r>
            <w:r w:rsidR="00735E20" w:rsidRPr="00BF71D8">
              <w:rPr>
                <w:rFonts w:eastAsia="Times New Roman" w:cs="Arial"/>
              </w:rPr>
              <w:t>Lambeth</w:t>
            </w:r>
            <w:r w:rsidRPr="00BF71D8">
              <w:rPr>
                <w:rFonts w:eastAsia="Times New Roman" w:cs="Arial"/>
              </w:rPr>
              <w:t xml:space="preserve"> residents. </w:t>
            </w:r>
            <w:r w:rsidR="006E4B30">
              <w:rPr>
                <w:rFonts w:eastAsia="Calibri" w:cs="Arial"/>
              </w:rPr>
              <w:t xml:space="preserve">The map below shows the average cost of a 2 bedroom household in the borough (with Stockwell Ward highlighted). </w:t>
            </w:r>
            <w:r w:rsidRPr="00BF71D8">
              <w:rPr>
                <w:rFonts w:eastAsia="Calibri" w:cs="Arial"/>
              </w:rPr>
              <w:t>Regene</w:t>
            </w:r>
            <w:r w:rsidR="00F77E28" w:rsidRPr="00BF71D8">
              <w:rPr>
                <w:rFonts w:eastAsia="Calibri" w:cs="Arial"/>
              </w:rPr>
              <w:t xml:space="preserve">ration of an </w:t>
            </w:r>
            <w:r w:rsidRPr="00BF71D8">
              <w:rPr>
                <w:rFonts w:eastAsia="Calibri" w:cs="Arial"/>
              </w:rPr>
              <w:t>estate and</w:t>
            </w:r>
            <w:r w:rsidR="00324DA0" w:rsidRPr="00BF71D8">
              <w:rPr>
                <w:rFonts w:eastAsia="Calibri" w:cs="Arial"/>
              </w:rPr>
              <w:t xml:space="preserve"> </w:t>
            </w:r>
            <w:r w:rsidRPr="00BF71D8">
              <w:rPr>
                <w:rFonts w:eastAsia="Calibri" w:cs="Arial"/>
              </w:rPr>
              <w:t xml:space="preserve">increasing supply of </w:t>
            </w:r>
            <w:r w:rsidR="00047224" w:rsidRPr="00BF71D8">
              <w:rPr>
                <w:rFonts w:eastAsia="Calibri" w:cs="Arial"/>
              </w:rPr>
              <w:t xml:space="preserve">council </w:t>
            </w:r>
            <w:r w:rsidR="00324DA0" w:rsidRPr="00BF71D8">
              <w:rPr>
                <w:rFonts w:eastAsia="Calibri" w:cs="Arial"/>
              </w:rPr>
              <w:t>housing stock will benefit the increasing number of Lambeth’s residents who cannot afford to buy or rent in the private sector.</w:t>
            </w:r>
            <w:r w:rsidRPr="00BF71D8">
              <w:rPr>
                <w:rFonts w:eastAsia="Calibri" w:cs="Arial"/>
              </w:rPr>
              <w:t xml:space="preserve"> </w:t>
            </w:r>
            <w:r w:rsidR="006E4B30">
              <w:rPr>
                <w:rFonts w:eastAsia="Calibri" w:cs="Arial"/>
              </w:rPr>
              <w:t xml:space="preserve"> </w:t>
            </w:r>
          </w:p>
          <w:p w14:paraId="5DE74AC6" w14:textId="77777777" w:rsidR="006E4B30" w:rsidRDefault="006E4B30" w:rsidP="00163725">
            <w:pPr>
              <w:pStyle w:val="NoSpacing"/>
              <w:rPr>
                <w:rFonts w:eastAsia="Calibri" w:cs="Arial"/>
              </w:rPr>
            </w:pPr>
          </w:p>
          <w:p w14:paraId="0D2C800D" w14:textId="77777777" w:rsidR="00CC0829" w:rsidRDefault="003B3B98" w:rsidP="00163725">
            <w:pPr>
              <w:pStyle w:val="NoSpacing"/>
              <w:rPr>
                <w:rFonts w:eastAsia="Calibri" w:cs="Arial"/>
              </w:rPr>
            </w:pPr>
            <w:r>
              <w:rPr>
                <w:noProof/>
              </w:rPr>
              <w:pict w14:anchorId="1FA6C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5pt;width:356.25pt;height:253.55pt;z-index:251659264;mso-position-horizontal:center;mso-position-horizontal-relative:text;mso-position-vertical:absolute;mso-position-vertical-relative:text;mso-width-relative:page;mso-height-relative:page">
                  <v:imagedata r:id="rId16" o:title=""/>
                  <w10:wrap type="square"/>
                </v:shape>
                <o:OLEObject Type="Embed" ProgID="PBrush" ShapeID="_x0000_s1026" DrawAspect="Content" ObjectID="_1505546527" r:id="rId17"/>
              </w:pict>
            </w:r>
          </w:p>
          <w:p w14:paraId="7F391855" w14:textId="77777777" w:rsidR="00CC0829" w:rsidRDefault="00CC0829" w:rsidP="00163725">
            <w:pPr>
              <w:pStyle w:val="NoSpacing"/>
              <w:rPr>
                <w:rFonts w:eastAsia="Calibri" w:cs="Arial"/>
              </w:rPr>
            </w:pPr>
          </w:p>
          <w:p w14:paraId="4C677C20" w14:textId="77777777" w:rsidR="00CC0829" w:rsidRDefault="00CC0829" w:rsidP="00163725">
            <w:pPr>
              <w:pStyle w:val="NoSpacing"/>
              <w:rPr>
                <w:rFonts w:eastAsia="Calibri" w:cs="Arial"/>
              </w:rPr>
            </w:pPr>
          </w:p>
          <w:p w14:paraId="3911AC38" w14:textId="77777777" w:rsidR="00CC0829" w:rsidRDefault="00CC0829" w:rsidP="00163725">
            <w:pPr>
              <w:pStyle w:val="NoSpacing"/>
              <w:rPr>
                <w:rFonts w:eastAsia="Calibri" w:cs="Arial"/>
              </w:rPr>
            </w:pPr>
          </w:p>
          <w:p w14:paraId="7608BCF4" w14:textId="77777777" w:rsidR="00CC0829" w:rsidRDefault="00CC0829" w:rsidP="00163725">
            <w:pPr>
              <w:pStyle w:val="NoSpacing"/>
              <w:rPr>
                <w:rFonts w:eastAsia="Calibri" w:cs="Arial"/>
              </w:rPr>
            </w:pPr>
          </w:p>
          <w:p w14:paraId="4845C9F6" w14:textId="77777777" w:rsidR="00CC0829" w:rsidRDefault="00CC0829" w:rsidP="00163725">
            <w:pPr>
              <w:pStyle w:val="NoSpacing"/>
              <w:rPr>
                <w:rFonts w:eastAsia="Calibri" w:cs="Arial"/>
              </w:rPr>
            </w:pPr>
          </w:p>
          <w:p w14:paraId="3861BCCE" w14:textId="77777777" w:rsidR="00CC0829" w:rsidRDefault="00CC0829" w:rsidP="00163725">
            <w:pPr>
              <w:pStyle w:val="NoSpacing"/>
              <w:rPr>
                <w:rFonts w:eastAsia="Calibri" w:cs="Arial"/>
              </w:rPr>
            </w:pPr>
          </w:p>
          <w:p w14:paraId="18950DE5" w14:textId="77777777" w:rsidR="00CC0829" w:rsidRDefault="00CC0829" w:rsidP="00163725">
            <w:pPr>
              <w:pStyle w:val="NoSpacing"/>
              <w:rPr>
                <w:rFonts w:eastAsia="Calibri" w:cs="Arial"/>
              </w:rPr>
            </w:pPr>
          </w:p>
          <w:p w14:paraId="2942C29D" w14:textId="77777777" w:rsidR="00CC0829" w:rsidRDefault="00CC0829" w:rsidP="00163725">
            <w:pPr>
              <w:pStyle w:val="NoSpacing"/>
              <w:rPr>
                <w:rFonts w:eastAsia="Calibri" w:cs="Arial"/>
              </w:rPr>
            </w:pPr>
          </w:p>
          <w:p w14:paraId="0130D243" w14:textId="77777777" w:rsidR="00CC0829" w:rsidRDefault="00CC0829" w:rsidP="00163725">
            <w:pPr>
              <w:pStyle w:val="NoSpacing"/>
              <w:rPr>
                <w:rFonts w:eastAsia="Calibri" w:cs="Arial"/>
              </w:rPr>
            </w:pPr>
          </w:p>
          <w:p w14:paraId="48FF03EB" w14:textId="77777777" w:rsidR="00CC0829" w:rsidRDefault="00CC0829" w:rsidP="00163725">
            <w:pPr>
              <w:pStyle w:val="NoSpacing"/>
              <w:rPr>
                <w:rFonts w:eastAsia="Calibri" w:cs="Arial"/>
              </w:rPr>
            </w:pPr>
          </w:p>
          <w:p w14:paraId="7A463552" w14:textId="77777777" w:rsidR="00CC0829" w:rsidRDefault="00CC0829" w:rsidP="00163725">
            <w:pPr>
              <w:pStyle w:val="NoSpacing"/>
              <w:rPr>
                <w:rFonts w:eastAsia="Calibri" w:cs="Arial"/>
              </w:rPr>
            </w:pPr>
          </w:p>
          <w:p w14:paraId="7278861E" w14:textId="77777777" w:rsidR="00CC0829" w:rsidRDefault="00CC0829" w:rsidP="00163725">
            <w:pPr>
              <w:pStyle w:val="NoSpacing"/>
              <w:rPr>
                <w:rFonts w:eastAsia="Calibri" w:cs="Arial"/>
              </w:rPr>
            </w:pPr>
          </w:p>
          <w:p w14:paraId="14BE2C81" w14:textId="77777777" w:rsidR="00CC0829" w:rsidRDefault="00CC0829" w:rsidP="00163725">
            <w:pPr>
              <w:pStyle w:val="NoSpacing"/>
              <w:rPr>
                <w:rFonts w:eastAsia="Calibri" w:cs="Arial"/>
              </w:rPr>
            </w:pPr>
          </w:p>
          <w:p w14:paraId="5EBE113A" w14:textId="77777777" w:rsidR="00CC0829" w:rsidRDefault="00CC0829" w:rsidP="00163725">
            <w:pPr>
              <w:pStyle w:val="NoSpacing"/>
              <w:rPr>
                <w:rFonts w:eastAsia="Calibri" w:cs="Arial"/>
              </w:rPr>
            </w:pPr>
          </w:p>
          <w:p w14:paraId="3CA7B909" w14:textId="77777777" w:rsidR="00CC0829" w:rsidRDefault="00CC0829" w:rsidP="00163725">
            <w:pPr>
              <w:pStyle w:val="NoSpacing"/>
              <w:rPr>
                <w:rFonts w:eastAsia="Calibri" w:cs="Arial"/>
              </w:rPr>
            </w:pPr>
          </w:p>
          <w:p w14:paraId="09725561" w14:textId="77777777" w:rsidR="00CC0829" w:rsidRDefault="00CC0829" w:rsidP="00163725">
            <w:pPr>
              <w:pStyle w:val="NoSpacing"/>
              <w:rPr>
                <w:rFonts w:eastAsia="Calibri" w:cs="Arial"/>
              </w:rPr>
            </w:pPr>
          </w:p>
          <w:p w14:paraId="02422C2E" w14:textId="77777777" w:rsidR="00CC0829" w:rsidRDefault="00CC0829" w:rsidP="00163725">
            <w:pPr>
              <w:pStyle w:val="NoSpacing"/>
              <w:rPr>
                <w:rFonts w:eastAsia="Calibri" w:cs="Arial"/>
              </w:rPr>
            </w:pPr>
          </w:p>
          <w:p w14:paraId="3FA58E31" w14:textId="77777777" w:rsidR="00CC0829" w:rsidRDefault="00CC0829" w:rsidP="00163725">
            <w:pPr>
              <w:pStyle w:val="NoSpacing"/>
              <w:rPr>
                <w:rFonts w:eastAsia="Calibri" w:cs="Arial"/>
              </w:rPr>
            </w:pPr>
          </w:p>
          <w:p w14:paraId="4D4CD175" w14:textId="77777777" w:rsidR="00CC0829" w:rsidRDefault="00CC0829" w:rsidP="00163725">
            <w:pPr>
              <w:pStyle w:val="NoSpacing"/>
              <w:rPr>
                <w:rFonts w:eastAsia="Calibri" w:cs="Arial"/>
              </w:rPr>
            </w:pPr>
          </w:p>
          <w:p w14:paraId="170C5650" w14:textId="77777777" w:rsidR="00CC0829" w:rsidRPr="008F4CB9" w:rsidRDefault="009D7C01" w:rsidP="008F4CB9">
            <w:pPr>
              <w:pStyle w:val="NoSpacing"/>
              <w:jc w:val="right"/>
              <w:rPr>
                <w:rFonts w:eastAsia="Calibri" w:cs="Arial"/>
                <w:sz w:val="18"/>
                <w:szCs w:val="18"/>
              </w:rPr>
            </w:pPr>
            <w:r w:rsidRPr="008F4CB9">
              <w:rPr>
                <w:rFonts w:eastAsia="Calibri" w:cs="Arial"/>
                <w:sz w:val="18"/>
                <w:szCs w:val="18"/>
              </w:rPr>
              <w:t xml:space="preserve">Source: GLA </w:t>
            </w:r>
            <w:r w:rsidR="008F4CB9" w:rsidRPr="008F4CB9">
              <w:rPr>
                <w:rFonts w:eastAsia="Calibri" w:cs="Arial"/>
                <w:sz w:val="18"/>
                <w:szCs w:val="18"/>
              </w:rPr>
              <w:t>(</w:t>
            </w:r>
            <w:hyperlink r:id="rId18" w:history="1">
              <w:r w:rsidR="008F4CB9" w:rsidRPr="008F4CB9">
                <w:rPr>
                  <w:rStyle w:val="Hyperlink"/>
                  <w:rFonts w:eastAsia="Calibri" w:cs="Arial"/>
                  <w:sz w:val="18"/>
                  <w:szCs w:val="18"/>
                </w:rPr>
                <w:t>www.london.gov.uk</w:t>
              </w:r>
            </w:hyperlink>
            <w:r w:rsidR="008F4CB9" w:rsidRPr="008F4CB9">
              <w:rPr>
                <w:rFonts w:eastAsia="Calibri" w:cs="Arial"/>
                <w:sz w:val="18"/>
                <w:szCs w:val="18"/>
              </w:rPr>
              <w:t xml:space="preserve"> – accessed August 2015)</w:t>
            </w:r>
          </w:p>
          <w:p w14:paraId="4F58089D" w14:textId="77777777" w:rsidR="00CC0829" w:rsidRDefault="00CC0829" w:rsidP="00163725">
            <w:pPr>
              <w:pStyle w:val="NoSpacing"/>
              <w:rPr>
                <w:rFonts w:eastAsia="Calibri" w:cs="Arial"/>
              </w:rPr>
            </w:pPr>
          </w:p>
          <w:p w14:paraId="7F4F48CC" w14:textId="77777777" w:rsidR="00CC0829" w:rsidRDefault="00CC0829" w:rsidP="00163725">
            <w:pPr>
              <w:pStyle w:val="NoSpacing"/>
              <w:rPr>
                <w:rFonts w:eastAsia="Calibri" w:cs="Arial"/>
              </w:rPr>
            </w:pPr>
          </w:p>
          <w:p w14:paraId="1FA8AB2E" w14:textId="77777777" w:rsidR="00CC0829" w:rsidRDefault="00CC0829" w:rsidP="00163725">
            <w:pPr>
              <w:pStyle w:val="NoSpacing"/>
              <w:rPr>
                <w:rFonts w:eastAsia="Calibri" w:cs="Arial"/>
              </w:rPr>
            </w:pPr>
          </w:p>
          <w:p w14:paraId="24BBBAEF" w14:textId="77777777" w:rsidR="00CC0829" w:rsidRDefault="00CC0829" w:rsidP="00163725">
            <w:pPr>
              <w:pStyle w:val="NoSpacing"/>
              <w:rPr>
                <w:rFonts w:eastAsia="Calibri" w:cs="Arial"/>
              </w:rPr>
            </w:pPr>
          </w:p>
          <w:p w14:paraId="50FF37A4" w14:textId="77777777" w:rsidR="00735E20" w:rsidRPr="00BF71D8" w:rsidRDefault="00F77E28" w:rsidP="00163725">
            <w:pPr>
              <w:rPr>
                <w:rFonts w:eastAsia="Times New Roman" w:cs="Arial"/>
                <w:bCs/>
                <w:color w:val="000000"/>
              </w:rPr>
            </w:pPr>
            <w:r w:rsidRPr="00BF71D8">
              <w:rPr>
                <w:rFonts w:eastAsia="Times New Roman" w:cs="Arial"/>
                <w:bCs/>
                <w:color w:val="000000"/>
              </w:rPr>
              <w:lastRenderedPageBreak/>
              <w:t xml:space="preserve">However </w:t>
            </w:r>
            <w:r w:rsidR="00DD6035" w:rsidRPr="00BF71D8">
              <w:rPr>
                <w:rFonts w:eastAsia="Times New Roman" w:cs="Arial"/>
                <w:bCs/>
                <w:color w:val="000000"/>
              </w:rPr>
              <w:t>in the</w:t>
            </w:r>
            <w:r w:rsidRPr="00BF71D8">
              <w:rPr>
                <w:rFonts w:eastAsia="Times New Roman" w:cs="Arial"/>
                <w:bCs/>
                <w:color w:val="000000"/>
              </w:rPr>
              <w:t xml:space="preserve"> short term, </w:t>
            </w:r>
            <w:r w:rsidR="00DD6035" w:rsidRPr="00BF71D8">
              <w:rPr>
                <w:rFonts w:eastAsia="Times New Roman" w:cs="Arial"/>
                <w:bCs/>
                <w:color w:val="000000"/>
              </w:rPr>
              <w:t>the existing</w:t>
            </w:r>
            <w:r w:rsidRPr="00BF71D8">
              <w:rPr>
                <w:rFonts w:eastAsia="Times New Roman" w:cs="Arial"/>
                <w:bCs/>
                <w:color w:val="000000"/>
              </w:rPr>
              <w:t xml:space="preserve"> </w:t>
            </w:r>
            <w:r w:rsidR="00510A81" w:rsidRPr="00BF71D8">
              <w:rPr>
                <w:rFonts w:eastAsia="Times New Roman" w:cs="Arial"/>
                <w:bCs/>
                <w:color w:val="000000"/>
              </w:rPr>
              <w:t>estate residents</w:t>
            </w:r>
            <w:r w:rsidRPr="00BF71D8">
              <w:rPr>
                <w:rFonts w:eastAsia="Times New Roman" w:cs="Arial"/>
                <w:bCs/>
                <w:color w:val="000000"/>
              </w:rPr>
              <w:t xml:space="preserve"> would be affected through </w:t>
            </w:r>
            <w:r w:rsidR="00DD6035" w:rsidRPr="00BF71D8">
              <w:rPr>
                <w:rFonts w:eastAsia="Times New Roman" w:cs="Arial"/>
                <w:bCs/>
                <w:color w:val="000000"/>
              </w:rPr>
              <w:t>some negative</w:t>
            </w:r>
            <w:r w:rsidRPr="00BF71D8">
              <w:rPr>
                <w:rFonts w:eastAsia="Times New Roman" w:cs="Arial"/>
                <w:bCs/>
                <w:color w:val="000000"/>
              </w:rPr>
              <w:t xml:space="preserve"> impacts due to </w:t>
            </w:r>
            <w:r w:rsidR="00757A42" w:rsidRPr="00BF71D8">
              <w:rPr>
                <w:rFonts w:eastAsia="Times New Roman" w:cs="Arial"/>
                <w:bCs/>
                <w:color w:val="000000"/>
              </w:rPr>
              <w:t>having to move</w:t>
            </w:r>
            <w:r w:rsidRPr="00BF71D8">
              <w:rPr>
                <w:rFonts w:eastAsia="Times New Roman" w:cs="Arial"/>
                <w:bCs/>
                <w:color w:val="000000"/>
              </w:rPr>
              <w:t xml:space="preserve"> ho</w:t>
            </w:r>
            <w:r w:rsidR="00757A42" w:rsidRPr="00BF71D8">
              <w:rPr>
                <w:rFonts w:eastAsia="Times New Roman" w:cs="Arial"/>
                <w:bCs/>
                <w:color w:val="000000"/>
              </w:rPr>
              <w:t>me</w:t>
            </w:r>
            <w:r w:rsidRPr="00BF71D8">
              <w:rPr>
                <w:rFonts w:eastAsia="Times New Roman" w:cs="Arial"/>
                <w:bCs/>
                <w:color w:val="000000"/>
              </w:rPr>
              <w:t>.  The council will provide compen</w:t>
            </w:r>
            <w:r w:rsidR="00735E20" w:rsidRPr="00BF71D8">
              <w:rPr>
                <w:rFonts w:eastAsia="Times New Roman" w:cs="Arial"/>
                <w:bCs/>
                <w:color w:val="000000"/>
              </w:rPr>
              <w:t xml:space="preserve">sation to residents </w:t>
            </w:r>
            <w:r w:rsidRPr="00BF71D8">
              <w:rPr>
                <w:rFonts w:eastAsia="Times New Roman" w:cs="Arial"/>
                <w:bCs/>
                <w:color w:val="000000"/>
              </w:rPr>
              <w:t>if the</w:t>
            </w:r>
            <w:r w:rsidR="00735E20" w:rsidRPr="00BF71D8">
              <w:rPr>
                <w:rFonts w:eastAsia="Times New Roman" w:cs="Arial"/>
                <w:bCs/>
                <w:color w:val="000000"/>
              </w:rPr>
              <w:t>ir</w:t>
            </w:r>
            <w:r w:rsidRPr="00BF71D8">
              <w:rPr>
                <w:rFonts w:eastAsia="Times New Roman" w:cs="Arial"/>
                <w:bCs/>
                <w:color w:val="000000"/>
              </w:rPr>
              <w:t xml:space="preserve"> homes are demolished as part of the regeneration proposal.</w:t>
            </w:r>
            <w:r w:rsidR="006E4B30">
              <w:rPr>
                <w:rFonts w:eastAsia="Times New Roman" w:cs="Arial"/>
                <w:bCs/>
                <w:color w:val="000000"/>
              </w:rPr>
              <w:t xml:space="preserve">  The statuto</w:t>
            </w:r>
            <w:r w:rsidR="00985BCB">
              <w:rPr>
                <w:rFonts w:eastAsia="Times New Roman" w:cs="Arial"/>
                <w:bCs/>
                <w:color w:val="000000"/>
              </w:rPr>
              <w:t>ry amount currently stands at £5,300</w:t>
            </w:r>
            <w:r w:rsidR="006E4B30">
              <w:rPr>
                <w:rFonts w:eastAsia="Times New Roman" w:cs="Arial"/>
                <w:bCs/>
                <w:color w:val="000000"/>
              </w:rPr>
              <w:t>.</w:t>
            </w:r>
          </w:p>
          <w:p w14:paraId="6A068018" w14:textId="77777777" w:rsidR="00BD5CFB" w:rsidRPr="00BF71D8" w:rsidRDefault="00BD5CFB" w:rsidP="00163725">
            <w:pPr>
              <w:autoSpaceDE w:val="0"/>
              <w:autoSpaceDN w:val="0"/>
              <w:adjustRightInd w:val="0"/>
              <w:rPr>
                <w:rFonts w:cs="Arial"/>
              </w:rPr>
            </w:pPr>
          </w:p>
          <w:p w14:paraId="166CF9AE" w14:textId="77777777" w:rsidR="00BD5CFB" w:rsidRPr="00BF71D8" w:rsidRDefault="009E6C60" w:rsidP="00163725">
            <w:pPr>
              <w:autoSpaceDE w:val="0"/>
              <w:autoSpaceDN w:val="0"/>
              <w:adjustRightInd w:val="0"/>
              <w:rPr>
                <w:rFonts w:cs="Arial"/>
                <w:b/>
              </w:rPr>
            </w:pPr>
            <w:r w:rsidRPr="00BF71D8">
              <w:rPr>
                <w:rFonts w:cs="Arial"/>
                <w:b/>
              </w:rPr>
              <w:t>Impact on Existing T</w:t>
            </w:r>
            <w:r w:rsidR="00BD5CFB" w:rsidRPr="00BF71D8">
              <w:rPr>
                <w:rFonts w:cs="Arial"/>
                <w:b/>
              </w:rPr>
              <w:t>enants</w:t>
            </w:r>
          </w:p>
          <w:p w14:paraId="6DB33D55" w14:textId="77777777" w:rsidR="00C27C1C" w:rsidRPr="00BF71D8" w:rsidRDefault="00C27C1C" w:rsidP="00163725">
            <w:pPr>
              <w:autoSpaceDE w:val="0"/>
              <w:autoSpaceDN w:val="0"/>
              <w:adjustRightInd w:val="0"/>
              <w:rPr>
                <w:rFonts w:cs="Arial"/>
                <w:u w:val="single"/>
              </w:rPr>
            </w:pPr>
          </w:p>
          <w:p w14:paraId="1044DDC4" w14:textId="77777777" w:rsidR="00E27793" w:rsidRPr="00BF71D8" w:rsidRDefault="00E27793" w:rsidP="00163725">
            <w:pPr>
              <w:autoSpaceDE w:val="0"/>
              <w:autoSpaceDN w:val="0"/>
              <w:adjustRightInd w:val="0"/>
              <w:rPr>
                <w:rFonts w:cs="Arial"/>
              </w:rPr>
            </w:pPr>
            <w:r w:rsidRPr="00BF71D8">
              <w:rPr>
                <w:rFonts w:cs="Arial"/>
              </w:rPr>
              <w:t xml:space="preserve">All the current council tenants that are affected by the </w:t>
            </w:r>
            <w:r w:rsidR="00DD6035" w:rsidRPr="00BF71D8">
              <w:rPr>
                <w:rFonts w:cs="Arial"/>
              </w:rPr>
              <w:t>demolition</w:t>
            </w:r>
            <w:r w:rsidRPr="00BF71D8">
              <w:rPr>
                <w:rFonts w:cs="Arial"/>
              </w:rPr>
              <w:t xml:space="preserve"> proposal would be </w:t>
            </w:r>
            <w:r w:rsidR="00287821" w:rsidRPr="00BF71D8">
              <w:rPr>
                <w:rFonts w:cs="Arial"/>
              </w:rPr>
              <w:t xml:space="preserve">guaranteed a new home and </w:t>
            </w:r>
            <w:r w:rsidR="00510A81" w:rsidRPr="00BF71D8">
              <w:rPr>
                <w:rFonts w:cs="Arial"/>
              </w:rPr>
              <w:t xml:space="preserve">financially </w:t>
            </w:r>
            <w:r w:rsidRPr="00BF71D8">
              <w:rPr>
                <w:rFonts w:cs="Arial"/>
              </w:rPr>
              <w:t xml:space="preserve">compensated </w:t>
            </w:r>
            <w:r w:rsidR="00757A42" w:rsidRPr="00BF71D8">
              <w:rPr>
                <w:rFonts w:cs="Arial"/>
              </w:rPr>
              <w:t>through a statutory</w:t>
            </w:r>
            <w:r w:rsidRPr="00BF71D8">
              <w:rPr>
                <w:rFonts w:cs="Arial"/>
              </w:rPr>
              <w:t xml:space="preserve"> </w:t>
            </w:r>
            <w:r w:rsidR="00DD6035" w:rsidRPr="00BF71D8">
              <w:rPr>
                <w:rFonts w:cs="Arial"/>
              </w:rPr>
              <w:t>home loss</w:t>
            </w:r>
            <w:r w:rsidRPr="00BF71D8">
              <w:rPr>
                <w:rFonts w:cs="Arial"/>
              </w:rPr>
              <w:t xml:space="preserve"> </w:t>
            </w:r>
            <w:r w:rsidR="00DD6035" w:rsidRPr="00BF71D8">
              <w:rPr>
                <w:rFonts w:cs="Arial"/>
              </w:rPr>
              <w:t>payment</w:t>
            </w:r>
            <w:r w:rsidR="00757A42" w:rsidRPr="00BF71D8">
              <w:rPr>
                <w:rFonts w:cs="Arial"/>
              </w:rPr>
              <w:t xml:space="preserve"> and payment of removal and other disturbance costs</w:t>
            </w:r>
            <w:r w:rsidR="00287821" w:rsidRPr="00BF71D8">
              <w:rPr>
                <w:rFonts w:cs="Arial"/>
              </w:rPr>
              <w:t>.  The new home guarantee would enable them</w:t>
            </w:r>
            <w:r w:rsidR="00510A81" w:rsidRPr="00BF71D8">
              <w:rPr>
                <w:rFonts w:cs="Arial"/>
              </w:rPr>
              <w:t xml:space="preserve">, if they wish, </w:t>
            </w:r>
            <w:r w:rsidR="00287821" w:rsidRPr="00BF71D8">
              <w:rPr>
                <w:rFonts w:cs="Arial"/>
              </w:rPr>
              <w:t xml:space="preserve">to remain on the estate or to move elsewhere in the Borough.  </w:t>
            </w:r>
            <w:r w:rsidR="009E6C60" w:rsidRPr="00BF71D8">
              <w:rPr>
                <w:rFonts w:cs="Arial"/>
              </w:rPr>
              <w:t xml:space="preserve">Whilst it may lead to short-term disruption, it also </w:t>
            </w:r>
            <w:r w:rsidR="00287821" w:rsidRPr="00BF71D8">
              <w:rPr>
                <w:rFonts w:cs="Arial"/>
              </w:rPr>
              <w:t>provides choices and opportunities for them that they would not otherwise have had</w:t>
            </w:r>
            <w:r w:rsidR="00BF01FC" w:rsidRPr="00BF71D8">
              <w:rPr>
                <w:rFonts w:cs="Arial"/>
              </w:rPr>
              <w:t xml:space="preserve"> (for example, being able to move closer to work)</w:t>
            </w:r>
            <w:r w:rsidR="00287821" w:rsidRPr="00BF71D8">
              <w:rPr>
                <w:rFonts w:cs="Arial"/>
              </w:rPr>
              <w:t>.</w:t>
            </w:r>
          </w:p>
          <w:p w14:paraId="3CFC73A8" w14:textId="77777777" w:rsidR="00E27793" w:rsidRPr="00BF71D8" w:rsidRDefault="00E27793" w:rsidP="00163725">
            <w:pPr>
              <w:autoSpaceDE w:val="0"/>
              <w:autoSpaceDN w:val="0"/>
              <w:adjustRightInd w:val="0"/>
              <w:rPr>
                <w:rFonts w:cs="Arial"/>
              </w:rPr>
            </w:pPr>
          </w:p>
          <w:p w14:paraId="3BEDCA80" w14:textId="77777777" w:rsidR="00BD5CFB" w:rsidRPr="00C0463A" w:rsidRDefault="00740162" w:rsidP="00163725">
            <w:pPr>
              <w:autoSpaceDE w:val="0"/>
              <w:autoSpaceDN w:val="0"/>
              <w:adjustRightInd w:val="0"/>
              <w:rPr>
                <w:rFonts w:cs="Arial"/>
              </w:rPr>
            </w:pPr>
            <w:r w:rsidRPr="00C0463A">
              <w:rPr>
                <w:rFonts w:cs="Arial"/>
              </w:rPr>
              <w:t>Council rent levels are set using a Government formula. The value of the home makes up part of this calculation and can mean that rents for new homes are h</w:t>
            </w:r>
            <w:r w:rsidR="007E254B" w:rsidRPr="00C0463A">
              <w:rPr>
                <w:rFonts w:cs="Arial"/>
              </w:rPr>
              <w:t>igher than current council rent</w:t>
            </w:r>
            <w:r w:rsidRPr="00C0463A">
              <w:rPr>
                <w:rFonts w:cs="Arial"/>
              </w:rPr>
              <w:t>.</w:t>
            </w:r>
            <w:r w:rsidR="00EF0B94" w:rsidRPr="00C0463A">
              <w:rPr>
                <w:rFonts w:cs="Arial"/>
              </w:rPr>
              <w:t xml:space="preserve"> </w:t>
            </w:r>
            <w:r w:rsidR="007E254B" w:rsidRPr="00C0463A">
              <w:rPr>
                <w:rFonts w:cs="Arial"/>
              </w:rPr>
              <w:t xml:space="preserve">To lessen the impact </w:t>
            </w:r>
            <w:r w:rsidR="00615500" w:rsidRPr="00C0463A">
              <w:rPr>
                <w:rFonts w:cs="Arial"/>
              </w:rPr>
              <w:t xml:space="preserve">it is proposed that </w:t>
            </w:r>
            <w:r w:rsidR="007E254B" w:rsidRPr="00C0463A">
              <w:rPr>
                <w:rFonts w:cs="Arial"/>
              </w:rPr>
              <w:t>any rent increases will be done gradually</w:t>
            </w:r>
            <w:r w:rsidR="00810895" w:rsidRPr="00C0463A">
              <w:rPr>
                <w:rFonts w:cs="Arial"/>
              </w:rPr>
              <w:t xml:space="preserve"> and phased over five years</w:t>
            </w:r>
            <w:r w:rsidR="007E254B" w:rsidRPr="00C0463A">
              <w:rPr>
                <w:rFonts w:cs="Arial"/>
              </w:rPr>
              <w:t>.</w:t>
            </w:r>
            <w:r w:rsidRPr="00C0463A">
              <w:rPr>
                <w:rFonts w:cs="Arial"/>
              </w:rPr>
              <w:t xml:space="preserve">   </w:t>
            </w:r>
          </w:p>
          <w:p w14:paraId="2C7E5B81" w14:textId="77777777" w:rsidR="00BD5CFB" w:rsidRPr="00C0463A" w:rsidRDefault="00BD5CFB" w:rsidP="00163725">
            <w:pPr>
              <w:autoSpaceDE w:val="0"/>
              <w:autoSpaceDN w:val="0"/>
              <w:adjustRightInd w:val="0"/>
              <w:rPr>
                <w:rFonts w:cs="Arial"/>
              </w:rPr>
            </w:pPr>
          </w:p>
          <w:p w14:paraId="068936E3" w14:textId="77777777" w:rsidR="00740162" w:rsidRPr="00C0463A" w:rsidRDefault="00740162" w:rsidP="00163725">
            <w:pPr>
              <w:autoSpaceDE w:val="0"/>
              <w:autoSpaceDN w:val="0"/>
              <w:adjustRightInd w:val="0"/>
              <w:rPr>
                <w:rFonts w:cs="Arial"/>
              </w:rPr>
            </w:pPr>
            <w:r w:rsidRPr="00C0463A">
              <w:rPr>
                <w:rFonts w:cs="Arial"/>
              </w:rPr>
              <w:t>Council Tax is calculated with reference to the value of the new home and may increase due to the r</w:t>
            </w:r>
            <w:r w:rsidR="00BF01FC" w:rsidRPr="00C0463A">
              <w:rPr>
                <w:rFonts w:cs="Arial"/>
              </w:rPr>
              <w:t>egeneration project.</w:t>
            </w:r>
            <w:r w:rsidR="009D7C01" w:rsidRPr="00C0463A">
              <w:rPr>
                <w:rFonts w:cs="Arial"/>
              </w:rPr>
              <w:t xml:space="preserve">  Currently the Council Tax bands for the Estate are as follows:</w:t>
            </w:r>
          </w:p>
          <w:p w14:paraId="590B5FD4" w14:textId="77777777" w:rsidR="009D7C01" w:rsidRPr="00C0463A" w:rsidRDefault="009D7C01" w:rsidP="00163725">
            <w:pPr>
              <w:autoSpaceDE w:val="0"/>
              <w:autoSpaceDN w:val="0"/>
              <w:adjustRightInd w:val="0"/>
              <w:rPr>
                <w:rFonts w:cs="Arial"/>
              </w:rPr>
            </w:pPr>
          </w:p>
          <w:p w14:paraId="24683F27" w14:textId="77777777" w:rsidR="009D7C01" w:rsidRPr="00C0463A" w:rsidRDefault="009D7C01" w:rsidP="009D7C01">
            <w:pPr>
              <w:pStyle w:val="ListParagraph"/>
              <w:numPr>
                <w:ilvl w:val="0"/>
                <w:numId w:val="8"/>
              </w:numPr>
              <w:autoSpaceDE w:val="0"/>
              <w:autoSpaceDN w:val="0"/>
              <w:adjustRightInd w:val="0"/>
              <w:rPr>
                <w:rFonts w:cs="Arial"/>
              </w:rPr>
            </w:pPr>
            <w:r w:rsidRPr="00C0463A">
              <w:rPr>
                <w:rFonts w:cs="Arial"/>
              </w:rPr>
              <w:t>Broadstone House – C</w:t>
            </w:r>
          </w:p>
          <w:p w14:paraId="4E4B8DAA" w14:textId="77777777" w:rsidR="009D7C01" w:rsidRPr="00C0463A" w:rsidRDefault="009D7C01" w:rsidP="009D7C01">
            <w:pPr>
              <w:pStyle w:val="ListParagraph"/>
              <w:numPr>
                <w:ilvl w:val="0"/>
                <w:numId w:val="8"/>
              </w:numPr>
              <w:autoSpaceDE w:val="0"/>
              <w:autoSpaceDN w:val="0"/>
              <w:adjustRightInd w:val="0"/>
              <w:rPr>
                <w:rFonts w:cs="Arial"/>
              </w:rPr>
            </w:pPr>
            <w:r w:rsidRPr="00C0463A">
              <w:rPr>
                <w:rFonts w:cs="Arial"/>
              </w:rPr>
              <w:t>Sturminster House – C</w:t>
            </w:r>
          </w:p>
          <w:p w14:paraId="43868C13" w14:textId="77777777" w:rsidR="009D7C01" w:rsidRPr="00C0463A" w:rsidRDefault="009D7C01" w:rsidP="009D7C01">
            <w:pPr>
              <w:pStyle w:val="ListParagraph"/>
              <w:numPr>
                <w:ilvl w:val="0"/>
                <w:numId w:val="8"/>
              </w:numPr>
              <w:autoSpaceDE w:val="0"/>
              <w:autoSpaceDN w:val="0"/>
              <w:adjustRightInd w:val="0"/>
              <w:rPr>
                <w:rFonts w:cs="Arial"/>
              </w:rPr>
            </w:pPr>
            <w:r w:rsidRPr="00C0463A">
              <w:rPr>
                <w:rFonts w:cs="Arial"/>
              </w:rPr>
              <w:t>Osmington House – C</w:t>
            </w:r>
          </w:p>
          <w:p w14:paraId="1BB87C29" w14:textId="77777777" w:rsidR="009D7C01" w:rsidRPr="00C0463A" w:rsidRDefault="009D7C01" w:rsidP="009D7C01">
            <w:pPr>
              <w:pStyle w:val="ListParagraph"/>
              <w:numPr>
                <w:ilvl w:val="0"/>
                <w:numId w:val="8"/>
              </w:numPr>
              <w:autoSpaceDE w:val="0"/>
              <w:autoSpaceDN w:val="0"/>
              <w:adjustRightInd w:val="0"/>
              <w:rPr>
                <w:rFonts w:cs="Arial"/>
              </w:rPr>
            </w:pPr>
            <w:r w:rsidRPr="00C0463A">
              <w:rPr>
                <w:rFonts w:cs="Arial"/>
              </w:rPr>
              <w:t>Swanage House – C</w:t>
            </w:r>
          </w:p>
          <w:p w14:paraId="0F8000C5" w14:textId="77777777" w:rsidR="009D7C01" w:rsidRPr="00C0463A" w:rsidRDefault="009D7C01" w:rsidP="009D7C01">
            <w:pPr>
              <w:pStyle w:val="ListParagraph"/>
              <w:numPr>
                <w:ilvl w:val="0"/>
                <w:numId w:val="8"/>
              </w:numPr>
              <w:autoSpaceDE w:val="0"/>
              <w:autoSpaceDN w:val="0"/>
              <w:adjustRightInd w:val="0"/>
              <w:rPr>
                <w:rFonts w:cs="Arial"/>
              </w:rPr>
            </w:pPr>
            <w:r w:rsidRPr="00C0463A">
              <w:rPr>
                <w:rFonts w:cs="Arial"/>
              </w:rPr>
              <w:t>Verwood House – A</w:t>
            </w:r>
          </w:p>
          <w:p w14:paraId="3CAA512B" w14:textId="77777777" w:rsidR="009D7C01" w:rsidRPr="00C0463A" w:rsidRDefault="009D7C01" w:rsidP="009D7C01">
            <w:pPr>
              <w:pStyle w:val="ListParagraph"/>
              <w:numPr>
                <w:ilvl w:val="0"/>
                <w:numId w:val="8"/>
              </w:numPr>
              <w:autoSpaceDE w:val="0"/>
              <w:autoSpaceDN w:val="0"/>
              <w:adjustRightInd w:val="0"/>
              <w:rPr>
                <w:rFonts w:cs="Arial"/>
              </w:rPr>
            </w:pPr>
            <w:r w:rsidRPr="00C0463A">
              <w:rPr>
                <w:rFonts w:cs="Arial"/>
              </w:rPr>
              <w:t>Wimborne House B and C (approximately 10% of Wimborne House’s properties are in Band C)</w:t>
            </w:r>
          </w:p>
          <w:p w14:paraId="6CF8C306" w14:textId="77777777" w:rsidR="009D7C01" w:rsidRPr="00C0463A" w:rsidRDefault="009D7C01" w:rsidP="009D7C01">
            <w:pPr>
              <w:autoSpaceDE w:val="0"/>
              <w:autoSpaceDN w:val="0"/>
              <w:adjustRightInd w:val="0"/>
              <w:rPr>
                <w:rFonts w:ascii="Arial" w:eastAsia="Times New Roman" w:hAnsi="Arial" w:cs="Arial"/>
                <w:sz w:val="20"/>
                <w:szCs w:val="20"/>
                <w:lang w:eastAsia="en-US"/>
              </w:rPr>
            </w:pPr>
          </w:p>
          <w:p w14:paraId="1E5EA64E" w14:textId="77777777" w:rsidR="009D7C01" w:rsidRPr="00C0463A" w:rsidRDefault="009D7C01" w:rsidP="009D7C01">
            <w:pPr>
              <w:autoSpaceDE w:val="0"/>
              <w:autoSpaceDN w:val="0"/>
              <w:adjustRightInd w:val="0"/>
              <w:rPr>
                <w:rFonts w:ascii="Arial" w:eastAsia="Times New Roman" w:hAnsi="Arial" w:cs="Arial"/>
                <w:sz w:val="20"/>
                <w:szCs w:val="20"/>
                <w:lang w:eastAsia="en-US"/>
              </w:rPr>
            </w:pPr>
            <w:r w:rsidRPr="00C0463A">
              <w:rPr>
                <w:rFonts w:ascii="Arial" w:eastAsia="Times New Roman" w:hAnsi="Arial" w:cs="Arial"/>
                <w:sz w:val="20"/>
                <w:szCs w:val="20"/>
                <w:lang w:eastAsia="en-US"/>
              </w:rPr>
              <w:t>An increase from Council Tax Band A to B would mean a rise of approximately £140 per year. There would be a similar annual increase if moving from Band B to Band C.</w:t>
            </w:r>
          </w:p>
          <w:p w14:paraId="301ED22F" w14:textId="77777777" w:rsidR="009D7C01" w:rsidRPr="00C0463A" w:rsidRDefault="009D7C01" w:rsidP="009D7C01">
            <w:pPr>
              <w:autoSpaceDE w:val="0"/>
              <w:autoSpaceDN w:val="0"/>
              <w:adjustRightInd w:val="0"/>
              <w:rPr>
                <w:rFonts w:ascii="Arial" w:eastAsia="Times New Roman" w:hAnsi="Arial" w:cs="Arial"/>
                <w:sz w:val="20"/>
                <w:szCs w:val="20"/>
                <w:lang w:eastAsia="en-US"/>
              </w:rPr>
            </w:pPr>
          </w:p>
          <w:p w14:paraId="2972125E" w14:textId="77777777" w:rsidR="009D7C01" w:rsidRPr="00BF71D8" w:rsidRDefault="009D7C01" w:rsidP="009D7C01">
            <w:pPr>
              <w:autoSpaceDE w:val="0"/>
              <w:autoSpaceDN w:val="0"/>
              <w:adjustRightInd w:val="0"/>
              <w:rPr>
                <w:rFonts w:cs="Arial"/>
              </w:rPr>
            </w:pPr>
            <w:r w:rsidRPr="00C0463A">
              <w:rPr>
                <w:rFonts w:cs="Arial"/>
              </w:rPr>
              <w:t>Service charges could increase with improved provision of services such as lifts etc. The Council will assess service charge costs in parallel with developing the design etc of the new homes so that service charges remain affordable.  In contrast, utilities bills can be expected to reduce.</w:t>
            </w:r>
          </w:p>
          <w:p w14:paraId="183769F5" w14:textId="77777777" w:rsidR="00BF01FC" w:rsidRPr="00BF71D8" w:rsidRDefault="00BF01FC" w:rsidP="00163725">
            <w:pPr>
              <w:autoSpaceDE w:val="0"/>
              <w:autoSpaceDN w:val="0"/>
              <w:adjustRightInd w:val="0"/>
              <w:rPr>
                <w:rFonts w:cs="Arial"/>
              </w:rPr>
            </w:pPr>
          </w:p>
          <w:p w14:paraId="20E88C43" w14:textId="77777777" w:rsidR="00BF01FC" w:rsidRPr="00BF71D8" w:rsidRDefault="00BF01FC" w:rsidP="00163725">
            <w:pPr>
              <w:autoSpaceDE w:val="0"/>
              <w:autoSpaceDN w:val="0"/>
              <w:adjustRightInd w:val="0"/>
              <w:rPr>
                <w:rFonts w:cs="Arial"/>
              </w:rPr>
            </w:pPr>
            <w:r w:rsidRPr="00BF71D8">
              <w:rPr>
                <w:rFonts w:cs="Arial"/>
              </w:rPr>
              <w:t xml:space="preserve">As designs for the redeveloped estate are progressed, the Council will need to pay close attention to the future overall cost of living on the estate to make sure that this remains </w:t>
            </w:r>
            <w:r w:rsidR="00816BEA">
              <w:rPr>
                <w:rFonts w:cs="Arial"/>
              </w:rPr>
              <w:t xml:space="preserve">as </w:t>
            </w:r>
            <w:r w:rsidRPr="00BF71D8">
              <w:rPr>
                <w:rFonts w:cs="Arial"/>
              </w:rPr>
              <w:t xml:space="preserve">affordable </w:t>
            </w:r>
            <w:r w:rsidR="00816BEA">
              <w:rPr>
                <w:rFonts w:cs="Arial"/>
              </w:rPr>
              <w:t>as possible for</w:t>
            </w:r>
            <w:r w:rsidR="00816BEA" w:rsidRPr="00BF71D8">
              <w:rPr>
                <w:rFonts w:cs="Arial"/>
              </w:rPr>
              <w:t xml:space="preserve"> </w:t>
            </w:r>
            <w:r w:rsidRPr="00BF71D8">
              <w:rPr>
                <w:rFonts w:cs="Arial"/>
              </w:rPr>
              <w:t>tenants.</w:t>
            </w:r>
          </w:p>
          <w:p w14:paraId="145998EB" w14:textId="77777777" w:rsidR="00740162" w:rsidRDefault="00740162" w:rsidP="00163725">
            <w:pPr>
              <w:autoSpaceDE w:val="0"/>
              <w:autoSpaceDN w:val="0"/>
              <w:adjustRightInd w:val="0"/>
              <w:rPr>
                <w:rFonts w:cs="Arial"/>
              </w:rPr>
            </w:pPr>
          </w:p>
          <w:p w14:paraId="4C4C3A26" w14:textId="77777777" w:rsidR="007912CD" w:rsidRPr="007912CD" w:rsidRDefault="007912CD" w:rsidP="007912CD">
            <w:pPr>
              <w:pStyle w:val="CommentText"/>
              <w:rPr>
                <w:sz w:val="22"/>
                <w:szCs w:val="22"/>
              </w:rPr>
            </w:pPr>
            <w:r w:rsidRPr="007912CD">
              <w:rPr>
                <w:sz w:val="22"/>
                <w:szCs w:val="22"/>
              </w:rPr>
              <w:t xml:space="preserve">Tenants wishing to move to a new home on the estate will not have the Right to Buy under the assured lifetime </w:t>
            </w:r>
            <w:r w:rsidRPr="007912CD">
              <w:rPr>
                <w:sz w:val="22"/>
                <w:szCs w:val="22"/>
              </w:rPr>
              <w:lastRenderedPageBreak/>
              <w:t>tenancy</w:t>
            </w:r>
            <w:r>
              <w:rPr>
                <w:sz w:val="22"/>
                <w:szCs w:val="22"/>
              </w:rPr>
              <w:t xml:space="preserve">. However, </w:t>
            </w:r>
            <w:r w:rsidR="00333707">
              <w:rPr>
                <w:sz w:val="22"/>
                <w:szCs w:val="22"/>
              </w:rPr>
              <w:t>thinking about incom</w:t>
            </w:r>
            <w:r w:rsidR="008139B3">
              <w:rPr>
                <w:sz w:val="22"/>
                <w:szCs w:val="22"/>
              </w:rPr>
              <w:t>e levels and benefit take up on South Lambeth</w:t>
            </w:r>
            <w:r w:rsidR="00333707">
              <w:rPr>
                <w:sz w:val="22"/>
                <w:szCs w:val="22"/>
              </w:rPr>
              <w:t xml:space="preserve">, </w:t>
            </w:r>
            <w:r w:rsidRPr="007912CD">
              <w:rPr>
                <w:sz w:val="22"/>
                <w:szCs w:val="22"/>
              </w:rPr>
              <w:t xml:space="preserve">the cost of new properties are likely to be unattainable even with </w:t>
            </w:r>
            <w:r>
              <w:rPr>
                <w:sz w:val="22"/>
                <w:szCs w:val="22"/>
              </w:rPr>
              <w:t>th</w:t>
            </w:r>
            <w:r w:rsidR="00333707">
              <w:rPr>
                <w:sz w:val="22"/>
                <w:szCs w:val="22"/>
              </w:rPr>
              <w:t>e substantial discount now pres</w:t>
            </w:r>
            <w:r>
              <w:rPr>
                <w:sz w:val="22"/>
                <w:szCs w:val="22"/>
              </w:rPr>
              <w:t>cribed by government. Tenants wishing to keep the Right to Buy can choose to move to a Council home elsewhere and retain a secure tenancy.</w:t>
            </w:r>
            <w:r w:rsidRPr="007912CD">
              <w:rPr>
                <w:sz w:val="22"/>
                <w:szCs w:val="22"/>
              </w:rPr>
              <w:t xml:space="preserve"> </w:t>
            </w:r>
          </w:p>
          <w:p w14:paraId="235FA849" w14:textId="77777777" w:rsidR="007912CD" w:rsidRPr="00BF71D8" w:rsidRDefault="007912CD" w:rsidP="00163725">
            <w:pPr>
              <w:autoSpaceDE w:val="0"/>
              <w:autoSpaceDN w:val="0"/>
              <w:adjustRightInd w:val="0"/>
              <w:rPr>
                <w:rFonts w:cs="Arial"/>
              </w:rPr>
            </w:pPr>
          </w:p>
          <w:p w14:paraId="27C7C240" w14:textId="77777777" w:rsidR="00A8584E" w:rsidRPr="00BF71D8" w:rsidRDefault="009E6C60" w:rsidP="00163725">
            <w:pPr>
              <w:autoSpaceDE w:val="0"/>
              <w:autoSpaceDN w:val="0"/>
              <w:adjustRightInd w:val="0"/>
              <w:rPr>
                <w:rFonts w:cs="Arial"/>
                <w:b/>
              </w:rPr>
            </w:pPr>
            <w:r w:rsidRPr="00BF71D8">
              <w:rPr>
                <w:rFonts w:cs="Arial"/>
                <w:b/>
              </w:rPr>
              <w:t>Impact on</w:t>
            </w:r>
            <w:r w:rsidR="00A8584E" w:rsidRPr="00BF71D8">
              <w:rPr>
                <w:rFonts w:cs="Arial"/>
                <w:b/>
              </w:rPr>
              <w:t xml:space="preserve"> homeowners</w:t>
            </w:r>
          </w:p>
          <w:p w14:paraId="3573E0E6" w14:textId="77777777" w:rsidR="00C27C1C" w:rsidRPr="00BF71D8" w:rsidRDefault="00C27C1C" w:rsidP="00163725">
            <w:pPr>
              <w:autoSpaceDE w:val="0"/>
              <w:autoSpaceDN w:val="0"/>
              <w:adjustRightInd w:val="0"/>
              <w:rPr>
                <w:rFonts w:cs="Arial"/>
                <w:u w:val="single"/>
              </w:rPr>
            </w:pPr>
          </w:p>
          <w:p w14:paraId="3987B49E" w14:textId="77777777" w:rsidR="00DB5F50" w:rsidRPr="00BF71D8" w:rsidRDefault="00DB5F50" w:rsidP="00163725">
            <w:pPr>
              <w:autoSpaceDE w:val="0"/>
              <w:autoSpaceDN w:val="0"/>
              <w:adjustRightInd w:val="0"/>
              <w:rPr>
                <w:rFonts w:cs="Arial"/>
              </w:rPr>
            </w:pPr>
            <w:r w:rsidRPr="00BF71D8">
              <w:rPr>
                <w:rFonts w:cs="Arial"/>
              </w:rPr>
              <w:t>So that resident homeowners whose homes would be demolished can stay on the estate, the Council will offer optio</w:t>
            </w:r>
            <w:r w:rsidR="006C7E5F" w:rsidRPr="00BF71D8">
              <w:rPr>
                <w:rFonts w:cs="Arial"/>
              </w:rPr>
              <w:t>n</w:t>
            </w:r>
            <w:r w:rsidRPr="00BF71D8">
              <w:rPr>
                <w:rFonts w:cs="Arial"/>
              </w:rPr>
              <w:t>s as follows:</w:t>
            </w:r>
          </w:p>
          <w:p w14:paraId="2628DBCE" w14:textId="77777777" w:rsidR="00DB5F50" w:rsidRPr="00BF71D8" w:rsidRDefault="00DB5F50" w:rsidP="00163725">
            <w:pPr>
              <w:autoSpaceDE w:val="0"/>
              <w:autoSpaceDN w:val="0"/>
              <w:adjustRightInd w:val="0"/>
              <w:rPr>
                <w:rFonts w:cs="Arial"/>
              </w:rPr>
            </w:pPr>
          </w:p>
          <w:p w14:paraId="08852F7A"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t>Open market purchase</w:t>
            </w:r>
          </w:p>
          <w:p w14:paraId="787B134A"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t>Leasehold swap – or swap from freehold to leasehold</w:t>
            </w:r>
          </w:p>
          <w:p w14:paraId="249FF206"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t>Leasehold swap with shared equity</w:t>
            </w:r>
          </w:p>
          <w:p w14:paraId="271498A3" w14:textId="77777777" w:rsidR="00DB5F50" w:rsidRPr="00BF71D8" w:rsidRDefault="00DB5F50" w:rsidP="00C27C1C">
            <w:pPr>
              <w:pStyle w:val="ListParagraph"/>
              <w:numPr>
                <w:ilvl w:val="0"/>
                <w:numId w:val="1"/>
              </w:numPr>
              <w:autoSpaceDE w:val="0"/>
              <w:autoSpaceDN w:val="0"/>
              <w:adjustRightInd w:val="0"/>
              <w:rPr>
                <w:rFonts w:asciiTheme="minorHAnsi" w:hAnsiTheme="minorHAnsi" w:cs="Arial"/>
                <w:sz w:val="22"/>
                <w:szCs w:val="22"/>
              </w:rPr>
            </w:pPr>
            <w:r w:rsidRPr="00BF71D8">
              <w:rPr>
                <w:rFonts w:asciiTheme="minorHAnsi" w:hAnsiTheme="minorHAnsi" w:cs="Arial"/>
                <w:sz w:val="22"/>
                <w:szCs w:val="22"/>
              </w:rPr>
              <w:t>Shared ownership</w:t>
            </w:r>
          </w:p>
          <w:p w14:paraId="5C30717E" w14:textId="77777777" w:rsidR="00DB5F50" w:rsidRPr="00BF71D8" w:rsidRDefault="00DB5F50" w:rsidP="00163725">
            <w:pPr>
              <w:autoSpaceDE w:val="0"/>
              <w:autoSpaceDN w:val="0"/>
              <w:adjustRightInd w:val="0"/>
              <w:rPr>
                <w:rFonts w:cs="Arial"/>
              </w:rPr>
            </w:pPr>
          </w:p>
          <w:p w14:paraId="497EC52A" w14:textId="77777777" w:rsidR="00A8584E" w:rsidRPr="00BF71D8" w:rsidRDefault="00A8584E" w:rsidP="00163725">
            <w:pPr>
              <w:autoSpaceDE w:val="0"/>
              <w:autoSpaceDN w:val="0"/>
              <w:adjustRightInd w:val="0"/>
              <w:rPr>
                <w:rFonts w:cs="Arial"/>
              </w:rPr>
            </w:pPr>
            <w:r w:rsidRPr="00BF71D8">
              <w:rPr>
                <w:rFonts w:cs="Arial"/>
              </w:rPr>
              <w:t>R</w:t>
            </w:r>
            <w:r w:rsidR="00E27793" w:rsidRPr="00BF71D8">
              <w:rPr>
                <w:rFonts w:cs="Arial"/>
              </w:rPr>
              <w:t xml:space="preserve">esident </w:t>
            </w:r>
            <w:r w:rsidR="00DD6035" w:rsidRPr="00BF71D8">
              <w:rPr>
                <w:rFonts w:cs="Arial"/>
              </w:rPr>
              <w:t>homeowners would</w:t>
            </w:r>
            <w:r w:rsidR="00E27793" w:rsidRPr="00BF71D8">
              <w:rPr>
                <w:rFonts w:cs="Arial"/>
              </w:rPr>
              <w:t xml:space="preserve"> be compensated by offering market value plus 10% </w:t>
            </w:r>
            <w:r w:rsidR="00DD6035" w:rsidRPr="00BF71D8">
              <w:rPr>
                <w:rFonts w:cs="Arial"/>
              </w:rPr>
              <w:t>home loss</w:t>
            </w:r>
            <w:r w:rsidR="00757A42" w:rsidRPr="00BF71D8">
              <w:rPr>
                <w:rFonts w:cs="Arial"/>
              </w:rPr>
              <w:t xml:space="preserve"> for their current home</w:t>
            </w:r>
            <w:r w:rsidR="00E27793" w:rsidRPr="00BF71D8">
              <w:rPr>
                <w:rFonts w:cs="Arial"/>
              </w:rPr>
              <w:t>.</w:t>
            </w:r>
            <w:r w:rsidRPr="00BF71D8">
              <w:rPr>
                <w:rFonts w:cs="Arial"/>
              </w:rPr>
              <w:t xml:space="preserve"> Disturbance costs </w:t>
            </w:r>
            <w:r w:rsidR="00BD5CFB" w:rsidRPr="00BF71D8">
              <w:rPr>
                <w:rFonts w:cs="Arial"/>
              </w:rPr>
              <w:t xml:space="preserve">including reasonable legal and valuation costs </w:t>
            </w:r>
            <w:r w:rsidRPr="00BF71D8">
              <w:rPr>
                <w:rFonts w:cs="Arial"/>
              </w:rPr>
              <w:t xml:space="preserve">will also be paid. </w:t>
            </w:r>
          </w:p>
          <w:p w14:paraId="1F5EC6A9" w14:textId="77777777" w:rsidR="00A8584E" w:rsidRPr="00BF71D8" w:rsidRDefault="00A8584E" w:rsidP="00163725">
            <w:pPr>
              <w:autoSpaceDE w:val="0"/>
              <w:autoSpaceDN w:val="0"/>
              <w:adjustRightInd w:val="0"/>
              <w:rPr>
                <w:rFonts w:cs="Arial"/>
              </w:rPr>
            </w:pPr>
          </w:p>
          <w:p w14:paraId="11F7F22D" w14:textId="77777777" w:rsidR="00E27793" w:rsidRDefault="001B1B9A" w:rsidP="00163725">
            <w:pPr>
              <w:autoSpaceDE w:val="0"/>
              <w:autoSpaceDN w:val="0"/>
              <w:adjustRightInd w:val="0"/>
              <w:rPr>
                <w:rFonts w:cs="Arial"/>
              </w:rPr>
            </w:pPr>
            <w:r w:rsidRPr="00BF71D8">
              <w:rPr>
                <w:rFonts w:cs="Arial"/>
              </w:rPr>
              <w:t>For resident homeowners wishing to remain on the estate, i</w:t>
            </w:r>
            <w:r w:rsidR="00E27793" w:rsidRPr="00BF71D8">
              <w:rPr>
                <w:rFonts w:cs="Arial"/>
              </w:rPr>
              <w:t>t is recognised that</w:t>
            </w:r>
            <w:r w:rsidR="00A8584E" w:rsidRPr="00BF71D8">
              <w:rPr>
                <w:rFonts w:cs="Arial"/>
              </w:rPr>
              <w:t xml:space="preserve"> the</w:t>
            </w:r>
            <w:r w:rsidR="00E27793" w:rsidRPr="00BF71D8">
              <w:rPr>
                <w:rFonts w:cs="Arial"/>
              </w:rPr>
              <w:t xml:space="preserve"> value of similar size new homes would be more than their cu</w:t>
            </w:r>
            <w:r w:rsidR="00757A42" w:rsidRPr="00BF71D8">
              <w:rPr>
                <w:rFonts w:cs="Arial"/>
              </w:rPr>
              <w:t>rrent home and therefore it c</w:t>
            </w:r>
            <w:r w:rsidR="00E27793" w:rsidRPr="00BF71D8">
              <w:rPr>
                <w:rFonts w:cs="Arial"/>
              </w:rPr>
              <w:t xml:space="preserve">ould </w:t>
            </w:r>
            <w:r w:rsidR="00757A42" w:rsidRPr="00BF71D8">
              <w:rPr>
                <w:rFonts w:cs="Arial"/>
              </w:rPr>
              <w:t>be difficult</w:t>
            </w:r>
            <w:r w:rsidR="00E27793" w:rsidRPr="00BF71D8">
              <w:rPr>
                <w:rFonts w:cs="Arial"/>
              </w:rPr>
              <w:t xml:space="preserve"> for them </w:t>
            </w:r>
            <w:r w:rsidR="00757A42" w:rsidRPr="00BF71D8">
              <w:rPr>
                <w:rFonts w:cs="Arial"/>
              </w:rPr>
              <w:t xml:space="preserve">to </w:t>
            </w:r>
            <w:r w:rsidR="00E27793" w:rsidRPr="00BF71D8">
              <w:rPr>
                <w:rFonts w:cs="Arial"/>
              </w:rPr>
              <w:t xml:space="preserve">buy </w:t>
            </w:r>
            <w:r w:rsidR="00757A42" w:rsidRPr="00BF71D8">
              <w:rPr>
                <w:rFonts w:cs="Arial"/>
              </w:rPr>
              <w:t>a</w:t>
            </w:r>
            <w:r w:rsidR="00E27793" w:rsidRPr="00BF71D8">
              <w:rPr>
                <w:rFonts w:cs="Arial"/>
              </w:rPr>
              <w:t xml:space="preserve"> new home on the estate</w:t>
            </w:r>
            <w:r w:rsidR="00BD5CFB" w:rsidRPr="00BF71D8">
              <w:rPr>
                <w:rFonts w:cs="Arial"/>
              </w:rPr>
              <w:t xml:space="preserve"> outright</w:t>
            </w:r>
            <w:r w:rsidR="00E27793" w:rsidRPr="00BF71D8">
              <w:rPr>
                <w:rFonts w:cs="Arial"/>
              </w:rPr>
              <w:t>.</w:t>
            </w:r>
          </w:p>
          <w:p w14:paraId="70126556" w14:textId="77777777" w:rsidR="005B0501" w:rsidRPr="00BF71D8" w:rsidRDefault="005B0501" w:rsidP="00163725">
            <w:pPr>
              <w:autoSpaceDE w:val="0"/>
              <w:autoSpaceDN w:val="0"/>
              <w:adjustRightInd w:val="0"/>
              <w:rPr>
                <w:rFonts w:cs="Arial"/>
                <w:u w:val="single"/>
              </w:rPr>
            </w:pPr>
          </w:p>
          <w:p w14:paraId="0CC68EE7" w14:textId="77777777" w:rsidR="005B0501" w:rsidRPr="00BF71D8" w:rsidRDefault="005B0501" w:rsidP="005B0501">
            <w:pPr>
              <w:rPr>
                <w:rFonts w:eastAsia="Times New Roman" w:cs="Arial"/>
                <w:bCs/>
                <w:color w:val="000000"/>
              </w:rPr>
            </w:pPr>
            <w:r w:rsidRPr="00BF71D8">
              <w:rPr>
                <w:rFonts w:cs="Arial"/>
              </w:rPr>
              <w:t>It is important to note that all costs come from the same pot of money – a more generous settlement to</w:t>
            </w:r>
            <w:r>
              <w:rPr>
                <w:rFonts w:cs="Arial"/>
              </w:rPr>
              <w:t xml:space="preserve"> relatively affluent and </w:t>
            </w:r>
            <w:r w:rsidRPr="00BF71D8">
              <w:rPr>
                <w:rFonts w:cs="Arial"/>
              </w:rPr>
              <w:t xml:space="preserve"> </w:t>
            </w:r>
            <w:r w:rsidR="0082724A">
              <w:rPr>
                <w:rFonts w:cs="Arial"/>
              </w:rPr>
              <w:t>more likely to be</w:t>
            </w:r>
            <w:r>
              <w:rPr>
                <w:rFonts w:cs="Arial"/>
              </w:rPr>
              <w:t xml:space="preserve"> white </w:t>
            </w:r>
            <w:r w:rsidRPr="00BF71D8">
              <w:rPr>
                <w:rFonts w:cs="Arial"/>
              </w:rPr>
              <w:t xml:space="preserve">leaseholders in this position would be to the detriment of other </w:t>
            </w:r>
            <w:r w:rsidR="00A33491" w:rsidRPr="00BF71D8">
              <w:rPr>
                <w:rFonts w:cs="Arial"/>
              </w:rPr>
              <w:t>equality</w:t>
            </w:r>
            <w:r w:rsidRPr="00BF71D8">
              <w:rPr>
                <w:rFonts w:cs="Arial"/>
              </w:rPr>
              <w:t xml:space="preserve"> groups, i.e. there would be a reduced amount / quality of social rented homes for </w:t>
            </w:r>
            <w:r w:rsidR="002243BF">
              <w:rPr>
                <w:rFonts w:cs="Arial"/>
              </w:rPr>
              <w:t xml:space="preserve">those in a lower income bracket who may be BME </w:t>
            </w:r>
            <w:r w:rsidRPr="00BF71D8">
              <w:rPr>
                <w:rFonts w:cs="Arial"/>
              </w:rPr>
              <w:t>tenants</w:t>
            </w:r>
            <w:r>
              <w:rPr>
                <w:rFonts w:cs="Arial"/>
              </w:rPr>
              <w:t xml:space="preserve">.  This </w:t>
            </w:r>
            <w:r w:rsidRPr="00BF71D8">
              <w:rPr>
                <w:rFonts w:cs="Arial"/>
              </w:rPr>
              <w:t xml:space="preserve">is difficult to justify and depending on the details </w:t>
            </w:r>
            <w:r w:rsidR="00810895">
              <w:rPr>
                <w:rFonts w:cs="Arial"/>
              </w:rPr>
              <w:t>is</w:t>
            </w:r>
            <w:r w:rsidRPr="00BF71D8">
              <w:rPr>
                <w:rFonts w:cs="Arial"/>
              </w:rPr>
              <w:t xml:space="preserve"> contrary to the Council’s general fiduciary duties.</w:t>
            </w:r>
          </w:p>
          <w:p w14:paraId="3864F4BB" w14:textId="77777777" w:rsidR="00E27793" w:rsidRPr="00BF71D8" w:rsidRDefault="00E27793" w:rsidP="00163725">
            <w:pPr>
              <w:rPr>
                <w:rFonts w:cs="Arial"/>
              </w:rPr>
            </w:pPr>
          </w:p>
          <w:p w14:paraId="140D8859" w14:textId="77777777" w:rsidR="00E27793" w:rsidRPr="00BF71D8" w:rsidRDefault="00E27793" w:rsidP="00163725">
            <w:pPr>
              <w:rPr>
                <w:rFonts w:cs="Arial"/>
              </w:rPr>
            </w:pPr>
            <w:r w:rsidRPr="00BF71D8">
              <w:rPr>
                <w:rFonts w:cs="Arial"/>
              </w:rPr>
              <w:t>The council is offering a share</w:t>
            </w:r>
            <w:r w:rsidR="00757A42" w:rsidRPr="00BF71D8">
              <w:rPr>
                <w:rFonts w:cs="Arial"/>
              </w:rPr>
              <w:t>d</w:t>
            </w:r>
            <w:r w:rsidR="00BD5CFB" w:rsidRPr="00BF71D8">
              <w:rPr>
                <w:rFonts w:cs="Arial"/>
              </w:rPr>
              <w:t xml:space="preserve"> equity scheme</w:t>
            </w:r>
            <w:r w:rsidRPr="00BF71D8">
              <w:rPr>
                <w:rFonts w:cs="Arial"/>
              </w:rPr>
              <w:t>,</w:t>
            </w:r>
            <w:r w:rsidR="00BD5CFB" w:rsidRPr="00BF71D8">
              <w:rPr>
                <w:rFonts w:cs="Arial"/>
              </w:rPr>
              <w:t xml:space="preserve"> </w:t>
            </w:r>
            <w:r w:rsidRPr="00BF71D8">
              <w:rPr>
                <w:rFonts w:cs="Arial"/>
              </w:rPr>
              <w:t xml:space="preserve">where the homeowner </w:t>
            </w:r>
            <w:r w:rsidR="00757A42" w:rsidRPr="00BF71D8">
              <w:rPr>
                <w:rFonts w:cs="Arial"/>
              </w:rPr>
              <w:t xml:space="preserve">can purchase a share of the equity in a new home </w:t>
            </w:r>
            <w:r w:rsidRPr="00BF71D8">
              <w:rPr>
                <w:rFonts w:cs="Arial"/>
              </w:rPr>
              <w:t xml:space="preserve">and is not required to pay any rent on the share they do not own, </w:t>
            </w:r>
            <w:r w:rsidR="00757A42" w:rsidRPr="00BF71D8">
              <w:rPr>
                <w:rFonts w:cs="Arial"/>
              </w:rPr>
              <w:t>enabling</w:t>
            </w:r>
            <w:r w:rsidRPr="00BF71D8">
              <w:rPr>
                <w:rFonts w:cs="Arial"/>
              </w:rPr>
              <w:t xml:space="preserve"> the existing homeowner to remain on the estate.  There is also recognition that </w:t>
            </w:r>
            <w:r w:rsidR="00757A42" w:rsidRPr="00BF71D8">
              <w:rPr>
                <w:rFonts w:cs="Arial"/>
              </w:rPr>
              <w:t>a homeowner</w:t>
            </w:r>
            <w:r w:rsidRPr="00BF71D8">
              <w:rPr>
                <w:rFonts w:cs="Arial"/>
              </w:rPr>
              <w:t xml:space="preserve"> may have difficulty in securing </w:t>
            </w:r>
            <w:r w:rsidR="00757A42" w:rsidRPr="00BF71D8">
              <w:rPr>
                <w:rFonts w:cs="Arial"/>
              </w:rPr>
              <w:t xml:space="preserve">a </w:t>
            </w:r>
            <w:r w:rsidRPr="00BF71D8">
              <w:rPr>
                <w:rFonts w:cs="Arial"/>
              </w:rPr>
              <w:t xml:space="preserve">new mortgage and the council will need to work with </w:t>
            </w:r>
            <w:r w:rsidR="00757A42" w:rsidRPr="00BF71D8">
              <w:rPr>
                <w:rFonts w:cs="Arial"/>
              </w:rPr>
              <w:t>the homeowner</w:t>
            </w:r>
            <w:r w:rsidRPr="00BF71D8">
              <w:rPr>
                <w:rFonts w:cs="Arial"/>
              </w:rPr>
              <w:t xml:space="preserve"> and </w:t>
            </w:r>
            <w:r w:rsidR="00757A42" w:rsidRPr="00BF71D8">
              <w:rPr>
                <w:rFonts w:cs="Arial"/>
              </w:rPr>
              <w:t>lenders to help</w:t>
            </w:r>
            <w:r w:rsidRPr="00BF71D8">
              <w:rPr>
                <w:rFonts w:cs="Arial"/>
              </w:rPr>
              <w:t xml:space="preserve"> secure </w:t>
            </w:r>
            <w:r w:rsidR="00757A42" w:rsidRPr="00BF71D8">
              <w:rPr>
                <w:rFonts w:cs="Arial"/>
              </w:rPr>
              <w:t xml:space="preserve">a </w:t>
            </w:r>
            <w:r w:rsidRPr="00BF71D8">
              <w:rPr>
                <w:rFonts w:cs="Arial"/>
              </w:rPr>
              <w:t>new mortgage should they wish to remain on the estate</w:t>
            </w:r>
            <w:r w:rsidR="00BD5CFB" w:rsidRPr="00BF71D8">
              <w:rPr>
                <w:rFonts w:cs="Arial"/>
              </w:rPr>
              <w:t xml:space="preserve"> as described previously</w:t>
            </w:r>
            <w:r w:rsidR="001B1B9A" w:rsidRPr="00BF71D8">
              <w:rPr>
                <w:rFonts w:cs="Arial"/>
              </w:rPr>
              <w:t>.</w:t>
            </w:r>
          </w:p>
          <w:p w14:paraId="66346CB6" w14:textId="77777777" w:rsidR="007E254B" w:rsidRPr="00BF71D8" w:rsidRDefault="007E254B" w:rsidP="00163725">
            <w:pPr>
              <w:rPr>
                <w:rFonts w:cs="Arial"/>
              </w:rPr>
            </w:pPr>
          </w:p>
          <w:p w14:paraId="043B6CAB" w14:textId="77777777" w:rsidR="00EF5B64" w:rsidRPr="00BF71D8" w:rsidRDefault="007E254B" w:rsidP="00163725">
            <w:pPr>
              <w:rPr>
                <w:rFonts w:cs="Arial"/>
              </w:rPr>
            </w:pPr>
            <w:r w:rsidRPr="00BF71D8">
              <w:rPr>
                <w:rFonts w:cs="Arial"/>
              </w:rPr>
              <w:t>It is recognised that there may be some leaseholders who may have remortgaged their homes, spent the money from equity release and may also be unemployed.  In these circumstances it may be difficult for leaseholders to either remain on the</w:t>
            </w:r>
            <w:r w:rsidR="00BF01FC" w:rsidRPr="00BF71D8">
              <w:rPr>
                <w:rFonts w:cs="Arial"/>
              </w:rPr>
              <w:t xml:space="preserve"> estate or buy elsewhere.  The shared ownership option should cater for these circumstances, </w:t>
            </w:r>
            <w:r w:rsidR="00BF01FC" w:rsidRPr="00BF71D8">
              <w:rPr>
                <w:rFonts w:cs="Arial"/>
              </w:rPr>
              <w:lastRenderedPageBreak/>
              <w:t>but if not the C</w:t>
            </w:r>
            <w:r w:rsidRPr="00BF71D8">
              <w:rPr>
                <w:rFonts w:cs="Arial"/>
              </w:rPr>
              <w:t>ouncil will provide support to these households to access private rented accommodation</w:t>
            </w:r>
            <w:r w:rsidR="00810895">
              <w:rPr>
                <w:rFonts w:cs="Arial"/>
              </w:rPr>
              <w:t xml:space="preserve"> following the purchase of their home at market value plus 10%</w:t>
            </w:r>
            <w:r w:rsidRPr="00BF71D8">
              <w:rPr>
                <w:rFonts w:cs="Arial"/>
              </w:rPr>
              <w:t xml:space="preserve">.  </w:t>
            </w:r>
          </w:p>
          <w:p w14:paraId="76C49AD5" w14:textId="77777777" w:rsidR="00CF6E14" w:rsidRDefault="00CF6E14" w:rsidP="00163725">
            <w:pPr>
              <w:rPr>
                <w:rFonts w:eastAsia="Times New Roman" w:cs="Arial"/>
                <w:bCs/>
                <w:color w:val="000000"/>
              </w:rPr>
            </w:pPr>
          </w:p>
          <w:p w14:paraId="6F74DEDA" w14:textId="77777777" w:rsidR="001A3A7D" w:rsidRPr="00BF71D8" w:rsidRDefault="001A3A7D" w:rsidP="001A3A7D">
            <w:pPr>
              <w:rPr>
                <w:rFonts w:eastAsia="Times New Roman" w:cs="Arial"/>
                <w:bCs/>
                <w:color w:val="000000"/>
              </w:rPr>
            </w:pPr>
            <w:r w:rsidRPr="00BF71D8">
              <w:rPr>
                <w:rFonts w:eastAsia="Times New Roman" w:cs="Arial"/>
                <w:bCs/>
                <w:color w:val="000000"/>
              </w:rPr>
              <w:t>As</w:t>
            </w:r>
            <w:r w:rsidR="00CB4898">
              <w:rPr>
                <w:rFonts w:eastAsia="Times New Roman" w:cs="Arial"/>
                <w:bCs/>
                <w:color w:val="000000"/>
              </w:rPr>
              <w:t xml:space="preserve"> described above, </w:t>
            </w:r>
            <w:r w:rsidRPr="00BF71D8">
              <w:rPr>
                <w:rFonts w:eastAsia="Times New Roman" w:cs="Arial"/>
                <w:bCs/>
                <w:color w:val="000000"/>
              </w:rPr>
              <w:t xml:space="preserve"> the Council will need carefully to monitor how the proposals affect this older leaseholder</w:t>
            </w:r>
            <w:r w:rsidR="00CB4898">
              <w:rPr>
                <w:rFonts w:eastAsia="Times New Roman" w:cs="Arial"/>
                <w:bCs/>
                <w:color w:val="000000"/>
              </w:rPr>
              <w:t>s.</w:t>
            </w:r>
            <w:r w:rsidRPr="00BF71D8">
              <w:rPr>
                <w:rFonts w:eastAsia="Times New Roman" w:cs="Arial"/>
                <w:bCs/>
                <w:color w:val="000000"/>
              </w:rPr>
              <w:t xml:space="preserve"> </w:t>
            </w:r>
          </w:p>
          <w:p w14:paraId="71964C99" w14:textId="77777777" w:rsidR="001A3A7D" w:rsidRPr="00BF71D8" w:rsidRDefault="001A3A7D" w:rsidP="00163725">
            <w:pPr>
              <w:rPr>
                <w:rFonts w:eastAsia="Times New Roman" w:cs="Arial"/>
                <w:bCs/>
                <w:color w:val="000000"/>
              </w:rPr>
            </w:pPr>
          </w:p>
          <w:p w14:paraId="2E059014" w14:textId="77777777" w:rsidR="00F77E28" w:rsidRPr="00BF71D8" w:rsidRDefault="006C7E5F" w:rsidP="00163725">
            <w:pPr>
              <w:rPr>
                <w:rFonts w:eastAsia="Times New Roman" w:cs="Arial"/>
                <w:bCs/>
                <w:color w:val="000000"/>
              </w:rPr>
            </w:pPr>
            <w:r w:rsidRPr="00BF71D8">
              <w:rPr>
                <w:rFonts w:cs="Arial"/>
              </w:rPr>
              <w:t xml:space="preserve">For non-resident homeowners, the council will offer market value plus 7.5%. </w:t>
            </w:r>
            <w:r w:rsidR="00DB5F50" w:rsidRPr="00BF71D8">
              <w:rPr>
                <w:rFonts w:eastAsia="Times New Roman" w:cs="Arial"/>
                <w:bCs/>
                <w:color w:val="000000"/>
              </w:rPr>
              <w:t xml:space="preserve">Tenants of </w:t>
            </w:r>
            <w:r w:rsidR="00514BA3" w:rsidRPr="00BF71D8">
              <w:rPr>
                <w:rFonts w:eastAsia="Times New Roman" w:cs="Arial"/>
                <w:bCs/>
                <w:color w:val="000000"/>
              </w:rPr>
              <w:t xml:space="preserve">private </w:t>
            </w:r>
            <w:r w:rsidR="00DB5F50" w:rsidRPr="00BF71D8">
              <w:rPr>
                <w:rFonts w:eastAsia="Times New Roman" w:cs="Arial"/>
                <w:bCs/>
                <w:color w:val="000000"/>
              </w:rPr>
              <w:t>landlords</w:t>
            </w:r>
            <w:r w:rsidR="00514BA3" w:rsidRPr="00BF71D8">
              <w:rPr>
                <w:rFonts w:eastAsia="Times New Roman" w:cs="Arial"/>
                <w:bCs/>
                <w:color w:val="000000"/>
              </w:rPr>
              <w:t xml:space="preserve"> on the </w:t>
            </w:r>
            <w:r w:rsidR="00DD6035" w:rsidRPr="00BF71D8">
              <w:rPr>
                <w:rFonts w:eastAsia="Times New Roman" w:cs="Arial"/>
                <w:bCs/>
                <w:color w:val="000000"/>
              </w:rPr>
              <w:t>estate are</w:t>
            </w:r>
            <w:r w:rsidR="00514BA3" w:rsidRPr="00BF71D8">
              <w:rPr>
                <w:rFonts w:eastAsia="Times New Roman" w:cs="Arial"/>
                <w:bCs/>
                <w:color w:val="000000"/>
              </w:rPr>
              <w:t xml:space="preserve"> not </w:t>
            </w:r>
            <w:r w:rsidR="00757A42" w:rsidRPr="00BF71D8">
              <w:rPr>
                <w:rFonts w:eastAsia="Times New Roman" w:cs="Arial"/>
                <w:bCs/>
                <w:color w:val="000000"/>
              </w:rPr>
              <w:t xml:space="preserve">the responsibility of the </w:t>
            </w:r>
            <w:r w:rsidR="00BF01FC" w:rsidRPr="00BF71D8">
              <w:rPr>
                <w:rFonts w:eastAsia="Times New Roman" w:cs="Arial"/>
                <w:bCs/>
                <w:color w:val="000000"/>
              </w:rPr>
              <w:t>C</w:t>
            </w:r>
            <w:r w:rsidR="00514BA3" w:rsidRPr="00BF71D8">
              <w:rPr>
                <w:rFonts w:eastAsia="Times New Roman" w:cs="Arial"/>
                <w:bCs/>
                <w:color w:val="000000"/>
              </w:rPr>
              <w:t xml:space="preserve">ouncil and will not be compensated for loss of </w:t>
            </w:r>
            <w:r w:rsidR="00544884" w:rsidRPr="00BF71D8">
              <w:rPr>
                <w:rFonts w:eastAsia="Times New Roman" w:cs="Arial"/>
                <w:bCs/>
                <w:color w:val="000000"/>
              </w:rPr>
              <w:t xml:space="preserve">their </w:t>
            </w:r>
            <w:r w:rsidR="00E27793" w:rsidRPr="00BF71D8">
              <w:rPr>
                <w:rFonts w:eastAsia="Times New Roman" w:cs="Arial"/>
                <w:bCs/>
                <w:color w:val="000000"/>
              </w:rPr>
              <w:t xml:space="preserve">home but support will be provided </w:t>
            </w:r>
            <w:r w:rsidR="00DB5F50" w:rsidRPr="00BF71D8">
              <w:rPr>
                <w:rFonts w:eastAsia="Times New Roman" w:cs="Arial"/>
                <w:bCs/>
                <w:color w:val="000000"/>
              </w:rPr>
              <w:t>to find</w:t>
            </w:r>
            <w:r w:rsidR="00E27793" w:rsidRPr="00BF71D8">
              <w:rPr>
                <w:rFonts w:eastAsia="Times New Roman" w:cs="Arial"/>
                <w:bCs/>
                <w:color w:val="000000"/>
              </w:rPr>
              <w:t xml:space="preserve"> alternative accommodation.</w:t>
            </w:r>
            <w:r w:rsidR="00514BA3" w:rsidRPr="00BF71D8">
              <w:rPr>
                <w:rFonts w:eastAsia="Times New Roman" w:cs="Arial"/>
                <w:bCs/>
                <w:color w:val="000000"/>
              </w:rPr>
              <w:t xml:space="preserve">  </w:t>
            </w:r>
            <w:r w:rsidR="00BF01FC" w:rsidRPr="00BF71D8">
              <w:rPr>
                <w:rFonts w:eastAsia="Times New Roman" w:cs="Arial"/>
                <w:bCs/>
                <w:color w:val="000000"/>
              </w:rPr>
              <w:t>As part of its estate regeneration programme and direct housing delivery, the Council is building council owned market rent housing that could provide opportunities for the tenants of private landlords.</w:t>
            </w:r>
          </w:p>
          <w:p w14:paraId="26752AE8" w14:textId="77777777" w:rsidR="00CF6E14" w:rsidRPr="00BF71D8" w:rsidRDefault="00CF6E14" w:rsidP="00163725">
            <w:pPr>
              <w:rPr>
                <w:rFonts w:eastAsia="Times New Roman" w:cs="Arial"/>
                <w:bCs/>
                <w:color w:val="000000"/>
              </w:rPr>
            </w:pPr>
          </w:p>
          <w:p w14:paraId="77FBBF60" w14:textId="77777777" w:rsidR="00DB5F50" w:rsidRPr="00BF71D8" w:rsidRDefault="00DB5F50" w:rsidP="00163725">
            <w:pPr>
              <w:rPr>
                <w:rFonts w:eastAsia="Times New Roman" w:cs="Arial"/>
                <w:bCs/>
                <w:color w:val="000000"/>
              </w:rPr>
            </w:pPr>
            <w:r w:rsidRPr="00BF71D8">
              <w:rPr>
                <w:rFonts w:eastAsia="Times New Roman" w:cs="Arial"/>
                <w:bCs/>
                <w:color w:val="000000"/>
              </w:rPr>
              <w:t xml:space="preserve">Homeowners </w:t>
            </w:r>
            <w:r w:rsidR="006C7E5F" w:rsidRPr="00BF71D8">
              <w:rPr>
                <w:rFonts w:eastAsia="Times New Roman" w:cs="Arial"/>
                <w:bCs/>
                <w:color w:val="000000"/>
              </w:rPr>
              <w:t>will</w:t>
            </w:r>
            <w:r w:rsidRPr="00BF71D8">
              <w:rPr>
                <w:rFonts w:eastAsia="Times New Roman" w:cs="Arial"/>
                <w:bCs/>
                <w:color w:val="000000"/>
              </w:rPr>
              <w:t xml:space="preserve"> have access to independent advice and the council </w:t>
            </w:r>
            <w:r w:rsidR="006C7E5F" w:rsidRPr="00BF71D8">
              <w:rPr>
                <w:rFonts w:eastAsia="Times New Roman" w:cs="Arial"/>
                <w:bCs/>
                <w:color w:val="000000"/>
              </w:rPr>
              <w:t xml:space="preserve">will </w:t>
            </w:r>
            <w:r w:rsidRPr="00BF71D8">
              <w:rPr>
                <w:rFonts w:eastAsia="Times New Roman" w:cs="Arial"/>
                <w:bCs/>
                <w:color w:val="000000"/>
              </w:rPr>
              <w:t>fund</w:t>
            </w:r>
            <w:r w:rsidR="006C7E5F" w:rsidRPr="00BF71D8">
              <w:rPr>
                <w:rFonts w:eastAsia="Times New Roman" w:cs="Arial"/>
                <w:bCs/>
                <w:color w:val="000000"/>
              </w:rPr>
              <w:t xml:space="preserve"> reasonable costs for this service</w:t>
            </w:r>
            <w:r w:rsidRPr="00BF71D8">
              <w:rPr>
                <w:rFonts w:eastAsia="Times New Roman" w:cs="Arial"/>
                <w:bCs/>
                <w:color w:val="000000"/>
              </w:rPr>
              <w:t>.</w:t>
            </w:r>
          </w:p>
          <w:p w14:paraId="0FE9AF74" w14:textId="77777777" w:rsidR="00DB5F50" w:rsidRPr="00BF71D8" w:rsidRDefault="00DB5F50" w:rsidP="00163725">
            <w:pPr>
              <w:rPr>
                <w:rFonts w:eastAsia="Times New Roman" w:cs="Arial"/>
                <w:bCs/>
                <w:color w:val="000000"/>
              </w:rPr>
            </w:pPr>
          </w:p>
          <w:p w14:paraId="12FCA612" w14:textId="77777777" w:rsidR="006C7E5F" w:rsidRPr="00BF71D8" w:rsidRDefault="006C7E5F" w:rsidP="00163725">
            <w:pPr>
              <w:rPr>
                <w:rFonts w:eastAsia="Times New Roman" w:cs="Arial"/>
                <w:bCs/>
                <w:color w:val="000000"/>
              </w:rPr>
            </w:pPr>
            <w:r w:rsidRPr="00BF71D8">
              <w:rPr>
                <w:rFonts w:eastAsia="Times New Roman" w:cs="Arial"/>
                <w:bCs/>
                <w:color w:val="000000"/>
              </w:rPr>
              <w:t>Service charges will be carefully considered by the Council as above</w:t>
            </w:r>
            <w:r w:rsidR="00BD5CFB" w:rsidRPr="00BF71D8">
              <w:rPr>
                <w:rFonts w:eastAsia="Times New Roman" w:cs="Arial"/>
                <w:bCs/>
                <w:color w:val="000000"/>
              </w:rPr>
              <w:t xml:space="preserve"> to mitigate the impact of any increase</w:t>
            </w:r>
            <w:r w:rsidRPr="00BF71D8">
              <w:rPr>
                <w:rFonts w:eastAsia="Times New Roman" w:cs="Arial"/>
                <w:bCs/>
                <w:color w:val="000000"/>
              </w:rPr>
              <w:t>.</w:t>
            </w:r>
          </w:p>
          <w:p w14:paraId="017BCB79" w14:textId="77777777" w:rsidR="006C7E5F" w:rsidRDefault="006C7E5F" w:rsidP="00163725">
            <w:pPr>
              <w:rPr>
                <w:rFonts w:eastAsia="Times New Roman" w:cs="Arial"/>
                <w:bCs/>
                <w:color w:val="000000"/>
              </w:rPr>
            </w:pPr>
          </w:p>
          <w:p w14:paraId="053986A6" w14:textId="77777777" w:rsidR="004D768D" w:rsidRPr="00163725" w:rsidRDefault="004D768D" w:rsidP="004D768D">
            <w:pPr>
              <w:jc w:val="both"/>
              <w:rPr>
                <w:rFonts w:cstheme="minorHAnsi"/>
              </w:rPr>
            </w:pPr>
            <w:r w:rsidRPr="00163725">
              <w:rPr>
                <w:rFonts w:cstheme="minorHAnsi"/>
              </w:rPr>
              <w:t xml:space="preserve">It is not possible to determine the exact effect on individual </w:t>
            </w:r>
            <w:r>
              <w:rPr>
                <w:rFonts w:cstheme="minorHAnsi"/>
              </w:rPr>
              <w:t>homeowners</w:t>
            </w:r>
            <w:r w:rsidRPr="00163725">
              <w:rPr>
                <w:rFonts w:cstheme="minorHAnsi"/>
              </w:rPr>
              <w:t xml:space="preserve"> at this stage.  Their outcomes will depend on their current </w:t>
            </w:r>
            <w:r>
              <w:rPr>
                <w:rFonts w:cstheme="minorHAnsi"/>
              </w:rPr>
              <w:t>financial</w:t>
            </w:r>
            <w:r w:rsidRPr="00163725">
              <w:rPr>
                <w:rFonts w:cstheme="minorHAnsi"/>
              </w:rPr>
              <w:t xml:space="preserve"> situation, how much equity they have in the property, and whether they wish to continue living on the estate.</w:t>
            </w:r>
          </w:p>
          <w:p w14:paraId="0AEF4FCC" w14:textId="77777777" w:rsidR="004D768D" w:rsidRPr="00163725" w:rsidRDefault="004D768D" w:rsidP="004D768D">
            <w:pPr>
              <w:jc w:val="both"/>
              <w:rPr>
                <w:rFonts w:cstheme="minorHAnsi"/>
              </w:rPr>
            </w:pPr>
          </w:p>
          <w:p w14:paraId="19D4FAA5" w14:textId="77777777" w:rsidR="004D768D" w:rsidRPr="00163725" w:rsidRDefault="004D768D" w:rsidP="004D768D">
            <w:pPr>
              <w:jc w:val="both"/>
              <w:rPr>
                <w:rFonts w:cstheme="minorHAnsi"/>
              </w:rPr>
            </w:pPr>
            <w:r w:rsidRPr="00163725">
              <w:rPr>
                <w:rFonts w:cstheme="minorHAnsi"/>
              </w:rPr>
              <w:t>As described above, all leaseholders are provided with options to allow them to stay on the estate and, whilst the Council is unable to make absolute guarantees to leaseholders (in the manner given to tenants), the Council will work towards making sure that those who wish to remain on the estate have the opportunity to do so.</w:t>
            </w:r>
          </w:p>
          <w:p w14:paraId="1AA0429F" w14:textId="77777777" w:rsidR="004D768D" w:rsidRDefault="004D768D" w:rsidP="004D768D">
            <w:pPr>
              <w:jc w:val="both"/>
              <w:rPr>
                <w:rFonts w:cstheme="minorHAnsi"/>
              </w:rPr>
            </w:pPr>
          </w:p>
          <w:p w14:paraId="1128A004" w14:textId="77777777" w:rsidR="004D768D" w:rsidRPr="00163725" w:rsidRDefault="004D768D" w:rsidP="004D768D">
            <w:pPr>
              <w:jc w:val="both"/>
              <w:rPr>
                <w:rFonts w:eastAsia="Times New Roman" w:cs="Arial"/>
                <w:b/>
                <w:bCs/>
                <w:color w:val="000000"/>
              </w:rPr>
            </w:pPr>
            <w:r>
              <w:rPr>
                <w:rFonts w:eastAsia="Times New Roman" w:cs="Arial"/>
                <w:b/>
                <w:bCs/>
                <w:color w:val="000000"/>
              </w:rPr>
              <w:t xml:space="preserve">Impact on </w:t>
            </w:r>
            <w:r w:rsidR="001325DF">
              <w:rPr>
                <w:rFonts w:eastAsia="Times New Roman" w:cs="Arial"/>
                <w:b/>
                <w:bCs/>
                <w:color w:val="000000"/>
              </w:rPr>
              <w:t>Future Homeo</w:t>
            </w:r>
            <w:r w:rsidRPr="00163725">
              <w:rPr>
                <w:rFonts w:eastAsia="Times New Roman" w:cs="Arial"/>
                <w:b/>
                <w:bCs/>
                <w:color w:val="000000"/>
              </w:rPr>
              <w:t>wners</w:t>
            </w:r>
            <w:r>
              <w:rPr>
                <w:rFonts w:eastAsia="Times New Roman" w:cs="Arial"/>
                <w:b/>
                <w:bCs/>
                <w:color w:val="000000"/>
              </w:rPr>
              <w:t xml:space="preserve"> and Private Tenants</w:t>
            </w:r>
          </w:p>
          <w:p w14:paraId="5E8F85B6" w14:textId="77777777" w:rsidR="004D768D" w:rsidRPr="00163725" w:rsidRDefault="004D768D" w:rsidP="004D768D">
            <w:pPr>
              <w:jc w:val="both"/>
              <w:rPr>
                <w:rFonts w:eastAsia="Times New Roman" w:cs="Arial"/>
                <w:bCs/>
                <w:color w:val="000000"/>
              </w:rPr>
            </w:pPr>
          </w:p>
          <w:p w14:paraId="4309755C" w14:textId="77777777" w:rsidR="004D768D" w:rsidRPr="00163725" w:rsidRDefault="004D768D" w:rsidP="004D768D">
            <w:pPr>
              <w:jc w:val="both"/>
              <w:rPr>
                <w:rFonts w:eastAsia="Times New Roman" w:cs="Arial"/>
                <w:bCs/>
                <w:color w:val="000000"/>
              </w:rPr>
            </w:pPr>
            <w:r w:rsidRPr="00163725">
              <w:rPr>
                <w:rFonts w:eastAsia="Times New Roman" w:cs="Arial"/>
                <w:bCs/>
                <w:color w:val="000000"/>
              </w:rPr>
              <w:t xml:space="preserve">Whilst the Council has ambitions towards creating council-owned market rent housing, the current Viability Report suggests that a significant proportion of the additional new homes (up to 60%) would need to be made available for sale.  </w:t>
            </w:r>
          </w:p>
          <w:p w14:paraId="5CE81918" w14:textId="77777777" w:rsidR="004D768D" w:rsidRPr="00BF71D8" w:rsidRDefault="004D768D" w:rsidP="00163725">
            <w:pPr>
              <w:rPr>
                <w:rFonts w:eastAsia="Times New Roman" w:cs="Arial"/>
                <w:bCs/>
                <w:color w:val="000000"/>
              </w:rPr>
            </w:pPr>
          </w:p>
          <w:p w14:paraId="4F17A348" w14:textId="77777777" w:rsidR="00C22F4A" w:rsidRDefault="00757A42" w:rsidP="00163725">
            <w:pPr>
              <w:rPr>
                <w:rFonts w:eastAsia="Times New Roman" w:cs="Arial"/>
                <w:bCs/>
                <w:color w:val="000000"/>
              </w:rPr>
            </w:pPr>
            <w:r w:rsidRPr="00BF71D8">
              <w:rPr>
                <w:rFonts w:eastAsia="Times New Roman" w:cs="Arial"/>
                <w:bCs/>
                <w:color w:val="000000"/>
              </w:rPr>
              <w:t>There are positive socio-economic impacts as any development will provide employment and training opportunities for residents</w:t>
            </w:r>
            <w:r w:rsidR="00810895">
              <w:rPr>
                <w:rFonts w:eastAsia="Times New Roman" w:cs="Arial"/>
                <w:bCs/>
                <w:color w:val="000000"/>
              </w:rPr>
              <w:t xml:space="preserve"> as part of the construction programme and to be delivered by Council agencies</w:t>
            </w:r>
            <w:r w:rsidRPr="00BF71D8">
              <w:rPr>
                <w:rFonts w:eastAsia="Times New Roman" w:cs="Arial"/>
                <w:bCs/>
                <w:color w:val="000000"/>
              </w:rPr>
              <w:t xml:space="preserve">. </w:t>
            </w:r>
            <w:r w:rsidR="00740162" w:rsidRPr="00BF71D8">
              <w:rPr>
                <w:rFonts w:eastAsia="Times New Roman" w:cs="Arial"/>
                <w:bCs/>
                <w:color w:val="000000"/>
              </w:rPr>
              <w:t xml:space="preserve"> </w:t>
            </w:r>
            <w:r w:rsidR="00C22F4A">
              <w:rPr>
                <w:rFonts w:eastAsia="Times New Roman" w:cs="Arial"/>
                <w:bCs/>
                <w:color w:val="000000"/>
              </w:rPr>
              <w:t>The project will meet the council’s procurement and local plan targets as appropriate.</w:t>
            </w:r>
          </w:p>
          <w:p w14:paraId="58DFDAC5" w14:textId="77777777" w:rsidR="00C22F4A" w:rsidRDefault="00C22F4A" w:rsidP="00163725">
            <w:pPr>
              <w:rPr>
                <w:rFonts w:eastAsia="Times New Roman" w:cs="Arial"/>
                <w:bCs/>
                <w:color w:val="000000"/>
              </w:rPr>
            </w:pPr>
          </w:p>
          <w:p w14:paraId="1ED89AB3" w14:textId="77777777" w:rsidR="00E15203" w:rsidRPr="00BF71D8" w:rsidRDefault="00740162" w:rsidP="00163725">
            <w:pPr>
              <w:rPr>
                <w:rFonts w:eastAsia="Times New Roman" w:cs="Arial"/>
                <w:bCs/>
                <w:color w:val="000000"/>
              </w:rPr>
            </w:pPr>
            <w:r w:rsidRPr="00BF71D8">
              <w:rPr>
                <w:rFonts w:eastAsia="Times New Roman" w:cs="Arial"/>
                <w:bCs/>
                <w:color w:val="000000"/>
              </w:rPr>
              <w:t xml:space="preserve">The new population, including private renters and home owners, will change the employment profile of the estate and increase the number of economically active people. </w:t>
            </w:r>
          </w:p>
          <w:p w14:paraId="76B3846A" w14:textId="77777777" w:rsidR="007C490F" w:rsidRPr="00BF71D8" w:rsidRDefault="007C490F" w:rsidP="00BF01FC">
            <w:pPr>
              <w:autoSpaceDE w:val="0"/>
              <w:autoSpaceDN w:val="0"/>
              <w:adjustRightInd w:val="0"/>
              <w:rPr>
                <w:rFonts w:cs="Arial"/>
                <w:i/>
              </w:rPr>
            </w:pPr>
          </w:p>
        </w:tc>
      </w:tr>
      <w:tr w:rsidR="001666FD" w:rsidRPr="00163725" w14:paraId="438770BE" w14:textId="77777777" w:rsidTr="005E0155">
        <w:tc>
          <w:tcPr>
            <w:tcW w:w="2617" w:type="dxa"/>
            <w:shd w:val="clear" w:color="auto" w:fill="EBF0F9"/>
            <w:hideMark/>
          </w:tcPr>
          <w:p w14:paraId="73B02BD9" w14:textId="77777777" w:rsidR="001666FD" w:rsidRPr="00BF71D8" w:rsidRDefault="001666FD" w:rsidP="00163725">
            <w:pPr>
              <w:rPr>
                <w:rFonts w:eastAsia="Times New Roman" w:cs="Arial"/>
                <w:color w:val="000000"/>
              </w:rPr>
            </w:pPr>
            <w:r w:rsidRPr="00BF71D8">
              <w:rPr>
                <w:rFonts w:eastAsia="Times New Roman" w:cs="Arial"/>
                <w:b/>
                <w:bCs/>
                <w:color w:val="000000"/>
              </w:rPr>
              <w:lastRenderedPageBreak/>
              <w:t>Language</w:t>
            </w:r>
          </w:p>
        </w:tc>
        <w:tc>
          <w:tcPr>
            <w:tcW w:w="10489" w:type="dxa"/>
            <w:gridSpan w:val="3"/>
            <w:shd w:val="clear" w:color="auto" w:fill="auto"/>
          </w:tcPr>
          <w:p w14:paraId="488F0E3B" w14:textId="51A0B12E" w:rsidR="006C20E4" w:rsidRDefault="002243BF" w:rsidP="00163725">
            <w:pPr>
              <w:rPr>
                <w:rFonts w:eastAsia="Times New Roman" w:cs="Arial"/>
                <w:b/>
                <w:bCs/>
                <w:color w:val="000000"/>
              </w:rPr>
            </w:pPr>
            <w:r w:rsidRPr="0099294C">
              <w:rPr>
                <w:rFonts w:eastAsia="Times New Roman" w:cs="Arial"/>
                <w:b/>
                <w:bCs/>
                <w:color w:val="000000"/>
              </w:rPr>
              <w:t xml:space="preserve">Impact: </w:t>
            </w:r>
            <w:r w:rsidR="00810895" w:rsidRPr="0099294C">
              <w:rPr>
                <w:rFonts w:eastAsia="Times New Roman" w:cs="Arial"/>
                <w:b/>
                <w:bCs/>
                <w:color w:val="000000"/>
              </w:rPr>
              <w:t xml:space="preserve"> </w:t>
            </w:r>
            <w:r w:rsidR="00CF1D17">
              <w:rPr>
                <w:rFonts w:eastAsia="Times New Roman" w:cs="Arial"/>
                <w:b/>
                <w:bCs/>
                <w:color w:val="000000"/>
              </w:rPr>
              <w:t>Both</w:t>
            </w:r>
          </w:p>
          <w:p w14:paraId="3321C494" w14:textId="77777777" w:rsidR="003E016D" w:rsidRPr="0099294C" w:rsidRDefault="003E016D" w:rsidP="00163725">
            <w:pPr>
              <w:rPr>
                <w:rFonts w:eastAsia="Times New Roman" w:cs="Arial"/>
                <w:b/>
                <w:bCs/>
                <w:color w:val="000000"/>
              </w:rPr>
            </w:pPr>
          </w:p>
          <w:p w14:paraId="317F1EC2" w14:textId="77777777" w:rsidR="00E362EF" w:rsidRDefault="00E362EF" w:rsidP="0016372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number of tenants who speak / do not speak English as their main language at home is almost evenly split.  51% respondents stated that they do speak English as their main language compared to 49% who spoke another language; other commonly spoken languages on the estate are Portuguese, Spanish, Polish and Tigrinya (Eritrean).  </w:t>
            </w:r>
          </w:p>
          <w:p w14:paraId="74CBCCC5" w14:textId="77777777" w:rsidR="00E362EF" w:rsidRDefault="00E362EF" w:rsidP="0016372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For Leasehold properties the number of English speakers is considerably higher – 74% that speak English as opposed to 26% that do not.</w:t>
            </w:r>
          </w:p>
          <w:p w14:paraId="497B88AB" w14:textId="77777777" w:rsidR="00E362EF" w:rsidRDefault="00E362EF" w:rsidP="00163725">
            <w:pPr>
              <w:pStyle w:val="Default"/>
              <w:jc w:val="both"/>
              <w:rPr>
                <w:rFonts w:asciiTheme="minorHAnsi" w:hAnsiTheme="minorHAnsi" w:cstheme="minorHAnsi"/>
                <w:color w:val="auto"/>
                <w:sz w:val="22"/>
                <w:szCs w:val="22"/>
              </w:rPr>
            </w:pPr>
          </w:p>
          <w:p w14:paraId="2336DF91" w14:textId="77777777" w:rsidR="00BD5CFB" w:rsidRDefault="00E362EF" w:rsidP="0016372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For t</w:t>
            </w:r>
            <w:r w:rsidR="00682EC0" w:rsidRPr="00BF71D8">
              <w:rPr>
                <w:rFonts w:asciiTheme="minorHAnsi" w:hAnsiTheme="minorHAnsi" w:cstheme="minorHAnsi"/>
                <w:color w:val="auto"/>
                <w:sz w:val="22"/>
                <w:szCs w:val="22"/>
              </w:rPr>
              <w:t xml:space="preserve">hose residents where English is not their main language, </w:t>
            </w:r>
            <w:r w:rsidR="00BF01FC" w:rsidRPr="00BF71D8">
              <w:rPr>
                <w:rFonts w:asciiTheme="minorHAnsi" w:hAnsiTheme="minorHAnsi" w:cstheme="minorHAnsi"/>
                <w:color w:val="auto"/>
                <w:sz w:val="22"/>
                <w:szCs w:val="22"/>
              </w:rPr>
              <w:t>the Council</w:t>
            </w:r>
            <w:r w:rsidR="00682EC0" w:rsidRPr="00BF71D8">
              <w:rPr>
                <w:rFonts w:asciiTheme="minorHAnsi" w:hAnsiTheme="minorHAnsi" w:cstheme="minorHAnsi"/>
                <w:color w:val="auto"/>
                <w:sz w:val="22"/>
                <w:szCs w:val="22"/>
              </w:rPr>
              <w:t xml:space="preserve"> will ensure that literature and information about the programmes is available in the appropriate formats and languages </w:t>
            </w:r>
            <w:r w:rsidR="00EF5B64" w:rsidRPr="00BF71D8">
              <w:rPr>
                <w:rFonts w:asciiTheme="minorHAnsi" w:hAnsiTheme="minorHAnsi" w:cstheme="minorHAnsi"/>
                <w:color w:val="auto"/>
                <w:sz w:val="22"/>
                <w:szCs w:val="22"/>
              </w:rPr>
              <w:t>where required.</w:t>
            </w:r>
            <w:r w:rsidR="0042421E">
              <w:rPr>
                <w:rFonts w:asciiTheme="minorHAnsi" w:hAnsiTheme="minorHAnsi" w:cstheme="minorHAnsi"/>
                <w:color w:val="auto"/>
                <w:sz w:val="22"/>
                <w:szCs w:val="22"/>
              </w:rPr>
              <w:t xml:space="preserve"> We have already engaged with community based organisations who have provided </w:t>
            </w:r>
            <w:r>
              <w:rPr>
                <w:rFonts w:asciiTheme="minorHAnsi" w:hAnsiTheme="minorHAnsi" w:cstheme="minorHAnsi"/>
                <w:color w:val="auto"/>
                <w:sz w:val="22"/>
                <w:szCs w:val="22"/>
              </w:rPr>
              <w:t>interpretation at public events including the provision of Portuguese and Spanish translators. We are also hoping to work closely with the Eritrean Community Centre in providing language support where necessary.</w:t>
            </w:r>
          </w:p>
          <w:p w14:paraId="0B2B702E" w14:textId="77777777" w:rsidR="009336D8" w:rsidRPr="00BF71D8" w:rsidRDefault="009336D8" w:rsidP="00163725">
            <w:pPr>
              <w:pStyle w:val="Default"/>
              <w:jc w:val="both"/>
              <w:rPr>
                <w:rFonts w:asciiTheme="minorHAnsi" w:eastAsia="Times New Roman" w:hAnsiTheme="minorHAnsi"/>
                <w:bCs/>
                <w:sz w:val="22"/>
                <w:szCs w:val="22"/>
              </w:rPr>
            </w:pPr>
          </w:p>
          <w:p w14:paraId="1C7B5886" w14:textId="77777777" w:rsidR="008011A0" w:rsidRPr="00BF71D8" w:rsidRDefault="00BD5CFB" w:rsidP="00163725">
            <w:pPr>
              <w:rPr>
                <w:rFonts w:eastAsia="Times New Roman" w:cs="Arial"/>
                <w:bCs/>
                <w:i/>
                <w:color w:val="000000"/>
              </w:rPr>
            </w:pPr>
            <w:r w:rsidRPr="00BF71D8">
              <w:rPr>
                <w:rFonts w:eastAsia="Times New Roman" w:cs="Arial"/>
                <w:bCs/>
                <w:i/>
                <w:color w:val="000000"/>
              </w:rPr>
              <w:t>(S</w:t>
            </w:r>
            <w:r w:rsidR="008011A0" w:rsidRPr="00BF71D8">
              <w:rPr>
                <w:rFonts w:eastAsia="Times New Roman" w:cs="Arial"/>
                <w:bCs/>
                <w:i/>
                <w:color w:val="000000"/>
              </w:rPr>
              <w:t xml:space="preserve">ource: </w:t>
            </w:r>
            <w:r w:rsidR="00DD6035" w:rsidRPr="00BF71D8">
              <w:rPr>
                <w:rFonts w:eastAsia="Times New Roman" w:cs="Arial"/>
                <w:bCs/>
                <w:i/>
                <w:color w:val="000000"/>
              </w:rPr>
              <w:t>Household</w:t>
            </w:r>
            <w:r w:rsidR="008011A0" w:rsidRPr="00BF71D8">
              <w:rPr>
                <w:rFonts w:eastAsia="Times New Roman" w:cs="Arial"/>
                <w:bCs/>
                <w:i/>
                <w:color w:val="000000"/>
              </w:rPr>
              <w:t xml:space="preserve"> Needs S</w:t>
            </w:r>
            <w:r w:rsidR="00E362EF">
              <w:rPr>
                <w:rFonts w:eastAsia="Times New Roman" w:cs="Arial"/>
                <w:bCs/>
                <w:i/>
                <w:color w:val="000000"/>
              </w:rPr>
              <w:t>urvey, South Lambeth Estate</w:t>
            </w:r>
            <w:r w:rsidR="008011A0" w:rsidRPr="00BF71D8">
              <w:rPr>
                <w:rFonts w:eastAsia="Times New Roman" w:cs="Arial"/>
                <w:bCs/>
                <w:i/>
                <w:color w:val="000000"/>
              </w:rPr>
              <w:t>, March 2015)</w:t>
            </w:r>
          </w:p>
          <w:p w14:paraId="42FFCEEB" w14:textId="77777777" w:rsidR="00BD5CFB" w:rsidRPr="00BF71D8" w:rsidRDefault="00BD5CFB" w:rsidP="00163725">
            <w:pPr>
              <w:rPr>
                <w:rFonts w:cs="Arial"/>
              </w:rPr>
            </w:pPr>
          </w:p>
          <w:p w14:paraId="6AB1D6B9" w14:textId="77777777" w:rsidR="006C20E4" w:rsidRPr="00BF71D8" w:rsidRDefault="006C20E4" w:rsidP="00163725">
            <w:pPr>
              <w:rPr>
                <w:rFonts w:cs="Arial"/>
              </w:rPr>
            </w:pPr>
          </w:p>
        </w:tc>
      </w:tr>
      <w:tr w:rsidR="001666FD" w:rsidRPr="00163725" w14:paraId="4626F482" w14:textId="77777777" w:rsidTr="005E0155">
        <w:tc>
          <w:tcPr>
            <w:tcW w:w="2617" w:type="dxa"/>
            <w:shd w:val="clear" w:color="auto" w:fill="EBF0F9"/>
            <w:hideMark/>
          </w:tcPr>
          <w:p w14:paraId="3DFCF454" w14:textId="77777777" w:rsidR="001666FD" w:rsidRPr="00BF71D8" w:rsidRDefault="001666FD" w:rsidP="00BF01FC">
            <w:pPr>
              <w:rPr>
                <w:rFonts w:eastAsia="Times New Roman" w:cs="Arial"/>
                <w:color w:val="000000"/>
                <w:highlight w:val="yellow"/>
              </w:rPr>
            </w:pPr>
            <w:r w:rsidRPr="00BF71D8">
              <w:rPr>
                <w:rFonts w:eastAsia="Times New Roman" w:cs="Arial"/>
                <w:b/>
                <w:bCs/>
                <w:color w:val="000000"/>
              </w:rPr>
              <w:t>Health</w:t>
            </w:r>
          </w:p>
        </w:tc>
        <w:tc>
          <w:tcPr>
            <w:tcW w:w="10489" w:type="dxa"/>
            <w:gridSpan w:val="3"/>
            <w:shd w:val="clear" w:color="auto" w:fill="auto"/>
          </w:tcPr>
          <w:p w14:paraId="2C36030C" w14:textId="77777777" w:rsidR="001666FD" w:rsidRDefault="0099294C" w:rsidP="00BF01FC">
            <w:pPr>
              <w:rPr>
                <w:rFonts w:eastAsia="Times New Roman" w:cs="Arial"/>
                <w:b/>
                <w:bCs/>
                <w:color w:val="000000"/>
              </w:rPr>
            </w:pPr>
            <w:r>
              <w:rPr>
                <w:rFonts w:eastAsia="Times New Roman" w:cs="Arial"/>
                <w:b/>
                <w:bCs/>
                <w:color w:val="000000"/>
              </w:rPr>
              <w:t xml:space="preserve">Impact:  </w:t>
            </w:r>
            <w:r w:rsidR="009336D8">
              <w:rPr>
                <w:rFonts w:eastAsia="Times New Roman" w:cs="Arial"/>
                <w:b/>
                <w:bCs/>
                <w:color w:val="000000"/>
              </w:rPr>
              <w:t>Both</w:t>
            </w:r>
            <w:r w:rsidR="00FE4B34" w:rsidRPr="00BF71D8">
              <w:rPr>
                <w:rFonts w:eastAsia="Times New Roman" w:cs="Arial"/>
                <w:b/>
                <w:bCs/>
                <w:color w:val="000000"/>
              </w:rPr>
              <w:t xml:space="preserve"> </w:t>
            </w:r>
          </w:p>
          <w:p w14:paraId="2F1FB69B" w14:textId="77777777" w:rsidR="00810895" w:rsidRPr="00BF71D8" w:rsidRDefault="00810895" w:rsidP="00BF01FC">
            <w:pPr>
              <w:rPr>
                <w:rFonts w:eastAsia="Times New Roman" w:cs="Arial"/>
                <w:b/>
                <w:bCs/>
                <w:color w:val="000000"/>
              </w:rPr>
            </w:pPr>
          </w:p>
          <w:p w14:paraId="6EAD2A94" w14:textId="77777777" w:rsidR="000E3960" w:rsidRPr="00BF71D8" w:rsidRDefault="000E3960" w:rsidP="00BF01FC">
            <w:pPr>
              <w:rPr>
                <w:rFonts w:eastAsia="Times New Roman" w:cs="Arial"/>
                <w:b/>
                <w:bCs/>
                <w:color w:val="000000"/>
              </w:rPr>
            </w:pPr>
            <w:r w:rsidRPr="00BF71D8">
              <w:rPr>
                <w:rFonts w:eastAsia="Times New Roman" w:cs="Arial"/>
                <w:b/>
                <w:bCs/>
                <w:color w:val="000000"/>
              </w:rPr>
              <w:t>SEE ALSO DISABILITY</w:t>
            </w:r>
          </w:p>
          <w:p w14:paraId="04475A8B" w14:textId="77777777" w:rsidR="00226A54" w:rsidRPr="00BF71D8" w:rsidRDefault="00226A54" w:rsidP="00BF01FC">
            <w:pPr>
              <w:rPr>
                <w:rFonts w:eastAsia="Times New Roman" w:cs="Arial"/>
                <w:bCs/>
                <w:color w:val="000000"/>
                <w:highlight w:val="yellow"/>
              </w:rPr>
            </w:pPr>
          </w:p>
          <w:p w14:paraId="406933D4" w14:textId="77777777" w:rsidR="00BF01FC" w:rsidRPr="00BF71D8" w:rsidRDefault="00226A54" w:rsidP="00BF01FC">
            <w:pPr>
              <w:rPr>
                <w:rFonts w:eastAsia="Calibri" w:cs="Arial"/>
              </w:rPr>
            </w:pPr>
            <w:r w:rsidRPr="00BF71D8">
              <w:rPr>
                <w:rFonts w:eastAsia="Calibri" w:cs="Arial"/>
              </w:rPr>
              <w:t xml:space="preserve">The </w:t>
            </w:r>
            <w:r w:rsidR="004F02E3" w:rsidRPr="00BF71D8">
              <w:rPr>
                <w:rFonts w:eastAsia="Calibri" w:cs="Arial"/>
              </w:rPr>
              <w:t>regeneration project</w:t>
            </w:r>
            <w:r w:rsidRPr="00BF71D8">
              <w:rPr>
                <w:rFonts w:eastAsia="Calibri" w:cs="Arial"/>
              </w:rPr>
              <w:t xml:space="preserve"> is likely to have both positive and negative implications for people’s health and wellbeing.</w:t>
            </w:r>
            <w:r w:rsidR="00BF01FC" w:rsidRPr="00BF71D8">
              <w:rPr>
                <w:rFonts w:eastAsia="Calibri" w:cs="Arial"/>
              </w:rPr>
              <w:t xml:space="preserve">  This will affect households equally across the estate.</w:t>
            </w:r>
            <w:r w:rsidRPr="00BF71D8">
              <w:rPr>
                <w:rFonts w:eastAsia="Calibri" w:cs="Arial"/>
              </w:rPr>
              <w:t xml:space="preserve">  </w:t>
            </w:r>
          </w:p>
          <w:p w14:paraId="1EF621BC" w14:textId="77777777" w:rsidR="00BF01FC" w:rsidRPr="00BF71D8" w:rsidRDefault="00BF01FC" w:rsidP="00BF01FC">
            <w:pPr>
              <w:rPr>
                <w:rFonts w:eastAsia="Calibri" w:cs="Arial"/>
              </w:rPr>
            </w:pPr>
          </w:p>
          <w:p w14:paraId="6378FB57" w14:textId="77777777" w:rsidR="00226A54" w:rsidRPr="00BF71D8" w:rsidRDefault="00BF01FC" w:rsidP="00BF01FC">
            <w:pPr>
              <w:rPr>
                <w:rFonts w:eastAsia="Calibri" w:cs="Arial"/>
              </w:rPr>
            </w:pPr>
            <w:r w:rsidRPr="00BF71D8">
              <w:rPr>
                <w:rFonts w:eastAsia="Calibri" w:cs="Arial"/>
              </w:rPr>
              <w:t>There are likely to be some negative health and wellbeing impacts in the short-term associated with the disruption of moving home and uncertainty about the future.  The Council will need to work closely with residents to help provide as much clarity as possible about the future of the estate and about the process involved in regeneration, to give people as much certainty as possible to mitigate potential stress about moving home, etc.</w:t>
            </w:r>
          </w:p>
          <w:p w14:paraId="334F34D6" w14:textId="77777777" w:rsidR="00BF01FC" w:rsidRPr="00BF71D8" w:rsidRDefault="00BF01FC" w:rsidP="00BF01FC">
            <w:pPr>
              <w:rPr>
                <w:rFonts w:eastAsia="Calibri" w:cs="Arial"/>
              </w:rPr>
            </w:pPr>
          </w:p>
          <w:p w14:paraId="00AAD5BB" w14:textId="77777777" w:rsidR="00226A54" w:rsidRPr="00BF71D8" w:rsidRDefault="00BF01FC" w:rsidP="00BF01FC">
            <w:pPr>
              <w:rPr>
                <w:rFonts w:cs="Arial"/>
              </w:rPr>
            </w:pPr>
            <w:r w:rsidRPr="00BF71D8">
              <w:rPr>
                <w:rFonts w:eastAsia="Calibri" w:cs="Arial"/>
              </w:rPr>
              <w:t>In the longer term, p</w:t>
            </w:r>
            <w:r w:rsidR="00226A54" w:rsidRPr="00BF71D8">
              <w:rPr>
                <w:rFonts w:eastAsia="Calibri" w:cs="Arial"/>
              </w:rPr>
              <w:t xml:space="preserve">ositive impacts </w:t>
            </w:r>
            <w:r w:rsidRPr="00BF71D8">
              <w:rPr>
                <w:rFonts w:eastAsia="Calibri" w:cs="Arial"/>
              </w:rPr>
              <w:t xml:space="preserve">can be expected from providing much better quality homes and </w:t>
            </w:r>
            <w:r w:rsidR="00226A54" w:rsidRPr="00BF71D8">
              <w:rPr>
                <w:rFonts w:eastAsia="Calibri" w:cs="Arial"/>
              </w:rPr>
              <w:t xml:space="preserve">reducing overcrowding.  It means more homes will become available for those households that need them.  The </w:t>
            </w:r>
            <w:r w:rsidR="004F02E3" w:rsidRPr="00BF71D8">
              <w:rPr>
                <w:rFonts w:eastAsia="Calibri" w:cs="Arial"/>
              </w:rPr>
              <w:t>project</w:t>
            </w:r>
            <w:r w:rsidR="00226A54" w:rsidRPr="00BF71D8">
              <w:rPr>
                <w:rFonts w:eastAsia="Calibri" w:cs="Arial"/>
              </w:rPr>
              <w:t xml:space="preserve"> </w:t>
            </w:r>
            <w:r w:rsidR="00226A54" w:rsidRPr="00BF71D8">
              <w:rPr>
                <w:rFonts w:cs="Arial"/>
              </w:rPr>
              <w:t>would provide the opportunity to build better quality homes designed according to best practice in urban design</w:t>
            </w:r>
            <w:r w:rsidR="006C7E5F" w:rsidRPr="00BF71D8">
              <w:rPr>
                <w:rFonts w:cs="Arial"/>
              </w:rPr>
              <w:t>,</w:t>
            </w:r>
            <w:r w:rsidR="000155E8" w:rsidRPr="00BF71D8">
              <w:rPr>
                <w:rFonts w:cs="Arial"/>
              </w:rPr>
              <w:t xml:space="preserve"> </w:t>
            </w:r>
            <w:r w:rsidR="00226A54" w:rsidRPr="00BF71D8">
              <w:rPr>
                <w:rFonts w:cs="Arial"/>
              </w:rPr>
              <w:t xml:space="preserve">producing </w:t>
            </w:r>
            <w:r w:rsidR="006C7E5F" w:rsidRPr="00BF71D8">
              <w:rPr>
                <w:rFonts w:cs="Arial"/>
              </w:rPr>
              <w:t xml:space="preserve">a </w:t>
            </w:r>
            <w:r w:rsidR="00226A54" w:rsidRPr="00BF71D8">
              <w:rPr>
                <w:rFonts w:cs="Arial"/>
              </w:rPr>
              <w:t>high quality</w:t>
            </w:r>
            <w:r w:rsidR="004F02E3" w:rsidRPr="00BF71D8">
              <w:rPr>
                <w:rFonts w:cs="Arial"/>
              </w:rPr>
              <w:t xml:space="preserve"> home and </w:t>
            </w:r>
            <w:r w:rsidR="00226A54" w:rsidRPr="00BF71D8">
              <w:rPr>
                <w:rFonts w:cs="Arial"/>
              </w:rPr>
              <w:t xml:space="preserve">urban environment and a safe and secure new neighbourhood, </w:t>
            </w:r>
            <w:r w:rsidR="006C7E5F" w:rsidRPr="00BF71D8">
              <w:rPr>
                <w:rFonts w:cs="Arial"/>
              </w:rPr>
              <w:t>contributing positively to</w:t>
            </w:r>
            <w:r w:rsidR="00226A54" w:rsidRPr="00BF71D8">
              <w:rPr>
                <w:rFonts w:cs="Arial"/>
              </w:rPr>
              <w:t xml:space="preserve"> quality of life</w:t>
            </w:r>
            <w:r w:rsidR="006C7E5F" w:rsidRPr="00BF71D8">
              <w:rPr>
                <w:rFonts w:cs="Arial"/>
              </w:rPr>
              <w:t>.</w:t>
            </w:r>
          </w:p>
          <w:p w14:paraId="34D60E32" w14:textId="77777777" w:rsidR="006C7E5F" w:rsidRPr="00BF71D8" w:rsidRDefault="006C7E5F" w:rsidP="00BF01FC">
            <w:pPr>
              <w:rPr>
                <w:rFonts w:cs="Arial"/>
              </w:rPr>
            </w:pPr>
          </w:p>
          <w:p w14:paraId="12EB74E7" w14:textId="77777777" w:rsidR="00226A54" w:rsidRDefault="00226A54" w:rsidP="00BF01FC">
            <w:pPr>
              <w:rPr>
                <w:rFonts w:eastAsia="Calibri" w:cs="Arial"/>
              </w:rPr>
            </w:pPr>
            <w:r w:rsidRPr="00BF71D8">
              <w:rPr>
                <w:rFonts w:eastAsia="Calibri" w:cs="Arial"/>
              </w:rPr>
              <w:t xml:space="preserve">Overcrowding is one of several aspects of housing conditions that studies have been found to be related to </w:t>
            </w:r>
            <w:r w:rsidR="006C7E5F" w:rsidRPr="00BF71D8">
              <w:rPr>
                <w:rFonts w:eastAsia="Calibri" w:cs="Arial"/>
              </w:rPr>
              <w:t xml:space="preserve">poor </w:t>
            </w:r>
            <w:r w:rsidRPr="00BF71D8">
              <w:rPr>
                <w:rFonts w:eastAsia="Calibri" w:cs="Arial"/>
              </w:rPr>
              <w:lastRenderedPageBreak/>
              <w:t xml:space="preserve">outcomes in health, education and childhood growth and development </w:t>
            </w:r>
            <w:r w:rsidRPr="00BF71D8">
              <w:rPr>
                <w:rFonts w:eastAsia="Calibri" w:cs="Arial"/>
                <w:i/>
              </w:rPr>
              <w:t>(DCLG, 2004).</w:t>
            </w:r>
            <w:r w:rsidRPr="00BF71D8">
              <w:rPr>
                <w:rFonts w:eastAsia="Calibri" w:cs="Arial"/>
              </w:rPr>
              <w:t xml:space="preserve">  </w:t>
            </w:r>
          </w:p>
          <w:p w14:paraId="6DF06DA3" w14:textId="77777777" w:rsidR="009336D8" w:rsidRPr="00BF71D8" w:rsidRDefault="009336D8" w:rsidP="00BF01FC">
            <w:pPr>
              <w:rPr>
                <w:rFonts w:eastAsia="Calibri" w:cs="Arial"/>
              </w:rPr>
            </w:pPr>
          </w:p>
          <w:p w14:paraId="3BAAF2C0" w14:textId="77777777" w:rsidR="006C7E5F" w:rsidRPr="00BF71D8" w:rsidRDefault="006C7E5F" w:rsidP="00BF01FC">
            <w:pPr>
              <w:rPr>
                <w:rFonts w:cs="Arial"/>
              </w:rPr>
            </w:pPr>
            <w:r w:rsidRPr="00BF71D8">
              <w:rPr>
                <w:rFonts w:eastAsia="Calibri" w:cs="Arial"/>
              </w:rPr>
              <w:t>N</w:t>
            </w:r>
            <w:r w:rsidR="00226A54" w:rsidRPr="00BF71D8">
              <w:rPr>
                <w:rFonts w:eastAsia="Calibri" w:cs="Arial"/>
              </w:rPr>
              <w:t xml:space="preserve">egative health and well-being outcomes would be associated with </w:t>
            </w:r>
            <w:r w:rsidRPr="00BF71D8">
              <w:rPr>
                <w:rFonts w:eastAsia="Calibri" w:cs="Arial"/>
              </w:rPr>
              <w:t>disruptions to existing households</w:t>
            </w:r>
            <w:r w:rsidR="00226A54" w:rsidRPr="00BF71D8">
              <w:rPr>
                <w:rFonts w:eastAsia="Calibri" w:cs="Arial"/>
              </w:rPr>
              <w:t xml:space="preserve"> on the estate</w:t>
            </w:r>
            <w:r w:rsidR="000E387F" w:rsidRPr="00BF71D8">
              <w:rPr>
                <w:rFonts w:eastAsia="Calibri" w:cs="Arial"/>
              </w:rPr>
              <w:t xml:space="preserve"> and the inevitable stress this causes.</w:t>
            </w:r>
          </w:p>
          <w:p w14:paraId="282F7A9B" w14:textId="77777777" w:rsidR="006C7E5F" w:rsidRPr="00BF71D8" w:rsidRDefault="006C7E5F" w:rsidP="00BF01FC">
            <w:pPr>
              <w:rPr>
                <w:rFonts w:cs="Arial"/>
              </w:rPr>
            </w:pPr>
          </w:p>
          <w:p w14:paraId="407F5165" w14:textId="77777777" w:rsidR="00C0463A" w:rsidRDefault="00BD5CFB" w:rsidP="00C0463A">
            <w:pPr>
              <w:rPr>
                <w:rFonts w:ascii="Arial" w:hAnsi="Arial" w:cs="Arial"/>
                <w:sz w:val="20"/>
                <w:szCs w:val="20"/>
              </w:rPr>
            </w:pPr>
            <w:r w:rsidRPr="00BF71D8">
              <w:rPr>
                <w:rFonts w:cs="Arial"/>
              </w:rPr>
              <w:t>Care will</w:t>
            </w:r>
            <w:r w:rsidR="00226A54" w:rsidRPr="00BF71D8">
              <w:rPr>
                <w:rFonts w:cs="Arial"/>
              </w:rPr>
              <w:t xml:space="preserve"> be </w:t>
            </w:r>
            <w:r w:rsidR="006C7E5F" w:rsidRPr="00BF71D8">
              <w:rPr>
                <w:rFonts w:cs="Arial"/>
              </w:rPr>
              <w:t>undertaken</w:t>
            </w:r>
            <w:r w:rsidR="00226A54" w:rsidRPr="00BF71D8">
              <w:rPr>
                <w:rFonts w:cs="Arial"/>
              </w:rPr>
              <w:t xml:space="preserve"> when managing the </w:t>
            </w:r>
            <w:r w:rsidRPr="00BF71D8">
              <w:rPr>
                <w:rFonts w:cs="Arial"/>
              </w:rPr>
              <w:t>rehousing</w:t>
            </w:r>
            <w:r w:rsidR="00226A54" w:rsidRPr="00BF71D8">
              <w:rPr>
                <w:rFonts w:cs="Arial"/>
              </w:rPr>
              <w:t xml:space="preserve"> process to ensure </w:t>
            </w:r>
            <w:r w:rsidR="006C7E5F" w:rsidRPr="00BF71D8">
              <w:rPr>
                <w:rFonts w:cs="Arial"/>
              </w:rPr>
              <w:t>that</w:t>
            </w:r>
            <w:r w:rsidR="00226A54" w:rsidRPr="00BF71D8">
              <w:rPr>
                <w:rFonts w:cs="Arial"/>
              </w:rPr>
              <w:t xml:space="preserve"> residents are supported. </w:t>
            </w:r>
            <w:r w:rsidR="004F02E3" w:rsidRPr="00BF71D8">
              <w:rPr>
                <w:rFonts w:cs="Arial"/>
              </w:rPr>
              <w:t xml:space="preserve">Medical Needs Assessments </w:t>
            </w:r>
            <w:r w:rsidR="00A33491" w:rsidRPr="00BF71D8">
              <w:rPr>
                <w:rFonts w:cs="Arial"/>
              </w:rPr>
              <w:t>will</w:t>
            </w:r>
            <w:r w:rsidR="004F02E3" w:rsidRPr="00BF71D8">
              <w:rPr>
                <w:rFonts w:cs="Arial"/>
              </w:rPr>
              <w:t xml:space="preserve"> be carried out where required and dedicated rehousing support provided by the Council</w:t>
            </w:r>
            <w:r w:rsidR="00C0463A">
              <w:rPr>
                <w:rFonts w:ascii="Arial" w:hAnsi="Arial" w:cs="Arial"/>
                <w:sz w:val="20"/>
                <w:szCs w:val="20"/>
              </w:rPr>
              <w:t xml:space="preserve"> including access to mental health support.</w:t>
            </w:r>
          </w:p>
          <w:p w14:paraId="6F62554C" w14:textId="77777777" w:rsidR="004F02E3" w:rsidRPr="00BF71D8" w:rsidRDefault="004F02E3" w:rsidP="00BF01FC">
            <w:pPr>
              <w:rPr>
                <w:rFonts w:cs="Arial"/>
              </w:rPr>
            </w:pPr>
          </w:p>
          <w:p w14:paraId="2A6F3AFF" w14:textId="77777777" w:rsidR="00226A54" w:rsidRPr="00BF71D8" w:rsidRDefault="00226A54" w:rsidP="00BF01FC">
            <w:pPr>
              <w:rPr>
                <w:rFonts w:eastAsia="Calibri" w:cs="Arial"/>
                <w:highlight w:val="yellow"/>
              </w:rPr>
            </w:pPr>
            <w:r w:rsidRPr="00BF71D8">
              <w:rPr>
                <w:rFonts w:cs="Arial"/>
              </w:rPr>
              <w:t>Furthermore the construction programme should be effectively managed so that disturbance can</w:t>
            </w:r>
            <w:r w:rsidR="006C7E5F" w:rsidRPr="00BF71D8">
              <w:rPr>
                <w:rFonts w:cs="Arial"/>
              </w:rPr>
              <w:t xml:space="preserve"> be kept</w:t>
            </w:r>
            <w:r w:rsidRPr="00BF71D8">
              <w:rPr>
                <w:rFonts w:cs="Arial"/>
              </w:rPr>
              <w:t xml:space="preserve"> to</w:t>
            </w:r>
            <w:r w:rsidR="006C7E5F" w:rsidRPr="00BF71D8">
              <w:rPr>
                <w:rFonts w:cs="Arial"/>
              </w:rPr>
              <w:t xml:space="preserve"> a</w:t>
            </w:r>
            <w:r w:rsidRPr="00BF71D8">
              <w:rPr>
                <w:rFonts w:cs="Arial"/>
              </w:rPr>
              <w:t xml:space="preserve"> minimum.</w:t>
            </w:r>
          </w:p>
          <w:p w14:paraId="0837222E" w14:textId="77777777" w:rsidR="00695E93" w:rsidRPr="00BF71D8" w:rsidRDefault="00695E93" w:rsidP="00BF01FC">
            <w:pPr>
              <w:rPr>
                <w:rFonts w:cs="Arial"/>
                <w:highlight w:val="yellow"/>
              </w:rPr>
            </w:pPr>
          </w:p>
        </w:tc>
      </w:tr>
      <w:tr w:rsidR="00F914F0" w:rsidRPr="00163725" w14:paraId="763DB774" w14:textId="77777777" w:rsidTr="005E0155">
        <w:trPr>
          <w:trHeight w:val="684"/>
        </w:trPr>
        <w:tc>
          <w:tcPr>
            <w:tcW w:w="2617" w:type="dxa"/>
            <w:shd w:val="clear" w:color="auto" w:fill="EBF0F9"/>
            <w:hideMark/>
          </w:tcPr>
          <w:p w14:paraId="5F7F0919" w14:textId="77777777" w:rsidR="00F914F0" w:rsidRPr="00BF71D8" w:rsidRDefault="00F914F0" w:rsidP="00163725">
            <w:pPr>
              <w:rPr>
                <w:rFonts w:eastAsia="Times New Roman" w:cs="Arial"/>
                <w:color w:val="000000"/>
              </w:rPr>
            </w:pPr>
            <w:r w:rsidRPr="00BF71D8">
              <w:rPr>
                <w:rFonts w:eastAsia="Times New Roman" w:cs="Arial"/>
                <w:b/>
                <w:bCs/>
                <w:color w:val="000000"/>
              </w:rPr>
              <w:lastRenderedPageBreak/>
              <w:t>2.2 Gaps in evidence base</w:t>
            </w:r>
          </w:p>
          <w:p w14:paraId="278CF72C" w14:textId="77777777" w:rsidR="001666FD" w:rsidRPr="00BF71D8" w:rsidRDefault="00F914F0" w:rsidP="00163725">
            <w:pPr>
              <w:rPr>
                <w:rFonts w:eastAsia="Times New Roman" w:cs="Arial"/>
                <w:i/>
                <w:iCs/>
                <w:color w:val="000000"/>
              </w:rPr>
            </w:pPr>
            <w:r w:rsidRPr="00BF71D8">
              <w:rPr>
                <w:rFonts w:eastAsia="Times New Roman" w:cs="Arial"/>
                <w:i/>
                <w:iCs/>
                <w:color w:val="000000"/>
              </w:rPr>
              <w:t>What gaps in information have you identified from your analysis? In your response please identify areas where more information is required and how you intend to fill in the gaps. If you are unable to fill in the gaps please state this clearly with justification.</w:t>
            </w:r>
          </w:p>
          <w:p w14:paraId="65F32CD2" w14:textId="77777777" w:rsidR="00354DB6" w:rsidRPr="00BF71D8" w:rsidRDefault="00354DB6" w:rsidP="00163725">
            <w:pPr>
              <w:rPr>
                <w:rFonts w:eastAsia="Times New Roman" w:cs="Arial"/>
                <w:i/>
                <w:iCs/>
                <w:color w:val="000000"/>
              </w:rPr>
            </w:pPr>
          </w:p>
          <w:p w14:paraId="3D0B6C53" w14:textId="77777777" w:rsidR="00354DB6" w:rsidRPr="00BF71D8" w:rsidRDefault="00354DB6" w:rsidP="00163725">
            <w:pPr>
              <w:rPr>
                <w:rFonts w:eastAsia="Times New Roman" w:cs="Arial"/>
                <w:color w:val="000000"/>
              </w:rPr>
            </w:pPr>
          </w:p>
        </w:tc>
        <w:tc>
          <w:tcPr>
            <w:tcW w:w="10489" w:type="dxa"/>
            <w:gridSpan w:val="3"/>
            <w:shd w:val="clear" w:color="auto" w:fill="auto"/>
          </w:tcPr>
          <w:p w14:paraId="7A47858A" w14:textId="77777777" w:rsidR="007912CD" w:rsidRDefault="000E387F" w:rsidP="00163725">
            <w:pPr>
              <w:pStyle w:val="tabletext"/>
              <w:spacing w:before="0" w:after="0" w:line="240" w:lineRule="auto"/>
              <w:rPr>
                <w:rFonts w:asciiTheme="minorHAnsi" w:hAnsiTheme="minorHAnsi"/>
                <w:szCs w:val="22"/>
              </w:rPr>
            </w:pPr>
            <w:r w:rsidRPr="00BF71D8">
              <w:rPr>
                <w:rFonts w:asciiTheme="minorHAnsi" w:hAnsiTheme="minorHAnsi"/>
                <w:szCs w:val="22"/>
              </w:rPr>
              <w:t xml:space="preserve">The data provided so far, from </w:t>
            </w:r>
            <w:r w:rsidR="00777C0E" w:rsidRPr="00BF71D8">
              <w:rPr>
                <w:rFonts w:asciiTheme="minorHAnsi" w:hAnsiTheme="minorHAnsi"/>
                <w:szCs w:val="22"/>
              </w:rPr>
              <w:t>the Council’s</w:t>
            </w:r>
            <w:r w:rsidRPr="00BF71D8">
              <w:rPr>
                <w:rFonts w:asciiTheme="minorHAnsi" w:hAnsiTheme="minorHAnsi"/>
                <w:szCs w:val="22"/>
              </w:rPr>
              <w:t xml:space="preserve"> Housing IT system and the </w:t>
            </w:r>
            <w:r w:rsidR="008139B3">
              <w:rPr>
                <w:rFonts w:asciiTheme="minorHAnsi" w:hAnsiTheme="minorHAnsi"/>
                <w:szCs w:val="22"/>
              </w:rPr>
              <w:t>South Lambeth Housing Needs S</w:t>
            </w:r>
            <w:r w:rsidRPr="00BF71D8">
              <w:rPr>
                <w:rFonts w:asciiTheme="minorHAnsi" w:hAnsiTheme="minorHAnsi"/>
                <w:szCs w:val="22"/>
              </w:rPr>
              <w:t xml:space="preserve">urvey provides an overview of equality information. </w:t>
            </w:r>
          </w:p>
          <w:p w14:paraId="24DAF3B9" w14:textId="77777777" w:rsidR="007912CD" w:rsidRDefault="007912CD" w:rsidP="00163725">
            <w:pPr>
              <w:pStyle w:val="tabletext"/>
              <w:spacing w:before="0" w:after="0" w:line="240" w:lineRule="auto"/>
              <w:rPr>
                <w:rFonts w:asciiTheme="minorHAnsi" w:hAnsiTheme="minorHAnsi"/>
                <w:szCs w:val="22"/>
              </w:rPr>
            </w:pPr>
          </w:p>
          <w:p w14:paraId="7EC4CBF5" w14:textId="77777777" w:rsidR="000E3960" w:rsidRPr="00BF71D8" w:rsidRDefault="007912CD" w:rsidP="00163725">
            <w:pPr>
              <w:pStyle w:val="tabletext"/>
              <w:spacing w:before="0" w:after="0" w:line="240" w:lineRule="auto"/>
              <w:rPr>
                <w:rFonts w:asciiTheme="minorHAnsi" w:hAnsiTheme="minorHAnsi"/>
                <w:szCs w:val="22"/>
              </w:rPr>
            </w:pPr>
            <w:r>
              <w:rPr>
                <w:rFonts w:asciiTheme="minorHAnsi" w:hAnsiTheme="minorHAnsi"/>
                <w:szCs w:val="22"/>
              </w:rPr>
              <w:t xml:space="preserve">There is little data currently for homeowners and their </w:t>
            </w:r>
            <w:r w:rsidR="000E387F" w:rsidRPr="00BF71D8">
              <w:rPr>
                <w:rFonts w:asciiTheme="minorHAnsi" w:hAnsiTheme="minorHAnsi"/>
                <w:szCs w:val="22"/>
              </w:rPr>
              <w:t>sub-lessees.</w:t>
            </w:r>
          </w:p>
          <w:p w14:paraId="5ED16858" w14:textId="77777777" w:rsidR="00777C0E" w:rsidRPr="00BF71D8" w:rsidRDefault="00777C0E" w:rsidP="00163725">
            <w:pPr>
              <w:pStyle w:val="tabletext"/>
              <w:spacing w:before="0" w:after="0" w:line="240" w:lineRule="auto"/>
              <w:rPr>
                <w:rFonts w:asciiTheme="minorHAnsi" w:hAnsiTheme="minorHAnsi"/>
                <w:szCs w:val="22"/>
              </w:rPr>
            </w:pPr>
          </w:p>
          <w:p w14:paraId="229CD901" w14:textId="77777777" w:rsidR="000E387F" w:rsidRPr="009336D8" w:rsidRDefault="00777C0E" w:rsidP="00163725">
            <w:pPr>
              <w:pStyle w:val="tabletext"/>
              <w:spacing w:before="0" w:after="0" w:line="240" w:lineRule="auto"/>
              <w:rPr>
                <w:rFonts w:asciiTheme="minorHAnsi" w:hAnsiTheme="minorHAnsi"/>
                <w:szCs w:val="22"/>
              </w:rPr>
            </w:pPr>
            <w:r w:rsidRPr="00BF71D8">
              <w:rPr>
                <w:rFonts w:asciiTheme="minorHAnsi" w:hAnsiTheme="minorHAnsi"/>
                <w:szCs w:val="22"/>
              </w:rPr>
              <w:t xml:space="preserve">As the project progresses, the Council will build up a much more detailed picture of the circumstances of all the households across the estate and this will enable the Council to begin to develop bespoke solutions to cater for the needs for different households and the people within this.  This information will then enable more detail to be layered onto the development strategy for the estate, such as the detailed design and configuration of the new homes, the proportion of homes requiring adaptation for disabilities, </w:t>
            </w:r>
            <w:r w:rsidR="00A33491" w:rsidRPr="00BF71D8">
              <w:rPr>
                <w:rFonts w:asciiTheme="minorHAnsi" w:hAnsiTheme="minorHAnsi"/>
                <w:szCs w:val="22"/>
              </w:rPr>
              <w:t>etc.</w:t>
            </w:r>
            <w:r w:rsidRPr="00BF71D8">
              <w:rPr>
                <w:rFonts w:asciiTheme="minorHAnsi" w:hAnsiTheme="minorHAnsi"/>
                <w:szCs w:val="22"/>
              </w:rPr>
              <w:t xml:space="preserve"> and the type of assistance that will be required to help people to move and settle into their new homes.</w:t>
            </w:r>
          </w:p>
        </w:tc>
      </w:tr>
      <w:tr w:rsidR="00D320BF" w:rsidRPr="00163725" w14:paraId="6562202F" w14:textId="77777777" w:rsidTr="005E0155">
        <w:tc>
          <w:tcPr>
            <w:tcW w:w="13106" w:type="dxa"/>
            <w:gridSpan w:val="4"/>
            <w:shd w:val="clear" w:color="auto" w:fill="517DBF"/>
            <w:hideMark/>
          </w:tcPr>
          <w:p w14:paraId="38B3D0E8" w14:textId="77777777" w:rsidR="00D320BF" w:rsidRPr="00163725" w:rsidRDefault="00D320BF" w:rsidP="00163725">
            <w:pPr>
              <w:rPr>
                <w:rFonts w:eastAsia="Times New Roman" w:cs="Arial"/>
                <w:b/>
                <w:bCs/>
                <w:color w:val="FFFFFF" w:themeColor="background1"/>
                <w:sz w:val="20"/>
                <w:szCs w:val="20"/>
              </w:rPr>
            </w:pPr>
            <w:r w:rsidRPr="00163725">
              <w:rPr>
                <w:rFonts w:eastAsia="Times New Roman" w:cs="Arial"/>
                <w:b/>
                <w:bCs/>
                <w:color w:val="FFFFFF" w:themeColor="background1"/>
                <w:sz w:val="20"/>
                <w:szCs w:val="20"/>
              </w:rPr>
              <w:t xml:space="preserve">3.0 Consultation, </w:t>
            </w:r>
            <w:r w:rsidR="00FE4B34" w:rsidRPr="00163725">
              <w:rPr>
                <w:rFonts w:eastAsia="Times New Roman" w:cs="Arial"/>
                <w:b/>
                <w:bCs/>
                <w:color w:val="FFFFFF" w:themeColor="background1"/>
                <w:sz w:val="20"/>
                <w:szCs w:val="20"/>
              </w:rPr>
              <w:t>Involvement</w:t>
            </w:r>
            <w:r w:rsidR="00FE35FB" w:rsidRPr="00163725">
              <w:rPr>
                <w:rFonts w:eastAsia="Times New Roman" w:cs="Arial"/>
                <w:b/>
                <w:bCs/>
                <w:color w:val="FFFFFF" w:themeColor="background1"/>
                <w:sz w:val="20"/>
                <w:szCs w:val="20"/>
              </w:rPr>
              <w:t xml:space="preserve"> and Co</w:t>
            </w:r>
            <w:r w:rsidRPr="00163725">
              <w:rPr>
                <w:rFonts w:eastAsia="Times New Roman" w:cs="Arial"/>
                <w:b/>
                <w:bCs/>
                <w:color w:val="FFFFFF" w:themeColor="background1"/>
                <w:sz w:val="20"/>
                <w:szCs w:val="20"/>
              </w:rPr>
              <w:t>production</w:t>
            </w:r>
          </w:p>
        </w:tc>
      </w:tr>
      <w:tr w:rsidR="00F914F0" w:rsidRPr="00163725" w14:paraId="592365CF" w14:textId="77777777" w:rsidTr="005E0155">
        <w:tc>
          <w:tcPr>
            <w:tcW w:w="2617" w:type="dxa"/>
            <w:shd w:val="clear" w:color="auto" w:fill="EBF0F9"/>
            <w:hideMark/>
          </w:tcPr>
          <w:p w14:paraId="007984FE" w14:textId="77777777" w:rsidR="00F914F0" w:rsidRPr="00163725" w:rsidRDefault="00F914F0" w:rsidP="00163725">
            <w:pPr>
              <w:rPr>
                <w:rFonts w:eastAsia="Times New Roman" w:cs="Arial"/>
                <w:color w:val="000000"/>
                <w:sz w:val="20"/>
                <w:szCs w:val="20"/>
              </w:rPr>
            </w:pPr>
            <w:r w:rsidRPr="00163725">
              <w:rPr>
                <w:rFonts w:eastAsia="Times New Roman" w:cs="Arial"/>
                <w:b/>
                <w:bCs/>
                <w:color w:val="000000"/>
                <w:sz w:val="20"/>
                <w:szCs w:val="20"/>
              </w:rPr>
              <w:t xml:space="preserve">3.1 </w:t>
            </w:r>
            <w:r w:rsidR="00FE4B34" w:rsidRPr="00163725">
              <w:rPr>
                <w:rFonts w:eastAsia="Times New Roman" w:cs="Arial"/>
                <w:b/>
                <w:bCs/>
                <w:color w:val="000000"/>
                <w:sz w:val="20"/>
                <w:szCs w:val="20"/>
              </w:rPr>
              <w:t xml:space="preserve">Coproduction, involvement </w:t>
            </w:r>
            <w:r w:rsidRPr="00163725">
              <w:rPr>
                <w:rFonts w:eastAsia="Times New Roman" w:cs="Arial"/>
                <w:b/>
                <w:bCs/>
                <w:color w:val="000000"/>
                <w:sz w:val="20"/>
                <w:szCs w:val="20"/>
              </w:rPr>
              <w:t xml:space="preserve">and consultation </w:t>
            </w:r>
          </w:p>
          <w:p w14:paraId="50EFB68D" w14:textId="77777777" w:rsidR="00F914F0" w:rsidRPr="00163725" w:rsidRDefault="00F914F0" w:rsidP="00163725">
            <w:pPr>
              <w:rPr>
                <w:rFonts w:eastAsia="Times New Roman" w:cs="Arial"/>
                <w:i/>
                <w:iCs/>
                <w:color w:val="000000"/>
                <w:sz w:val="20"/>
                <w:szCs w:val="20"/>
              </w:rPr>
            </w:pPr>
            <w:r w:rsidRPr="00163725">
              <w:rPr>
                <w:rFonts w:eastAsia="Times New Roman" w:cs="Arial"/>
                <w:i/>
                <w:iCs/>
                <w:color w:val="000000"/>
                <w:sz w:val="20"/>
                <w:szCs w:val="20"/>
              </w:rPr>
              <w:t>Who are your key stakeholders and how have you consulted</w:t>
            </w:r>
            <w:r w:rsidR="00FE4B34" w:rsidRPr="00163725">
              <w:rPr>
                <w:rFonts w:eastAsia="Times New Roman" w:cs="Arial"/>
                <w:i/>
                <w:iCs/>
                <w:color w:val="000000"/>
                <w:sz w:val="20"/>
                <w:szCs w:val="20"/>
              </w:rPr>
              <w:t>, co</w:t>
            </w:r>
            <w:r w:rsidRPr="00163725">
              <w:rPr>
                <w:rFonts w:eastAsia="Times New Roman" w:cs="Arial"/>
                <w:i/>
                <w:iCs/>
                <w:color w:val="000000"/>
                <w:sz w:val="20"/>
                <w:szCs w:val="20"/>
              </w:rPr>
              <w:t xml:space="preserve">produced or </w:t>
            </w:r>
            <w:r w:rsidR="00FE4B34" w:rsidRPr="00163725">
              <w:rPr>
                <w:rFonts w:eastAsia="Times New Roman" w:cs="Arial"/>
                <w:i/>
                <w:iCs/>
                <w:color w:val="000000"/>
                <w:sz w:val="20"/>
                <w:szCs w:val="20"/>
              </w:rPr>
              <w:t>involved</w:t>
            </w:r>
            <w:r w:rsidRPr="00163725">
              <w:rPr>
                <w:rFonts w:eastAsia="Times New Roman" w:cs="Arial"/>
                <w:i/>
                <w:iCs/>
                <w:color w:val="000000"/>
                <w:sz w:val="20"/>
                <w:szCs w:val="20"/>
              </w:rPr>
              <w:t xml:space="preserve"> them? What difference did this make?</w:t>
            </w:r>
          </w:p>
          <w:p w14:paraId="173B147F" w14:textId="77777777" w:rsidR="001666FD" w:rsidRPr="00163725" w:rsidRDefault="001666FD" w:rsidP="00163725">
            <w:pPr>
              <w:rPr>
                <w:rFonts w:eastAsia="Times New Roman" w:cs="Arial"/>
                <w:i/>
                <w:iCs/>
                <w:color w:val="000000"/>
                <w:sz w:val="20"/>
                <w:szCs w:val="20"/>
              </w:rPr>
            </w:pPr>
          </w:p>
          <w:p w14:paraId="508DFFD6" w14:textId="77777777" w:rsidR="00F9341D" w:rsidRPr="00163725" w:rsidRDefault="00F9341D" w:rsidP="00163725">
            <w:pPr>
              <w:rPr>
                <w:rFonts w:eastAsia="Times New Roman" w:cs="Arial"/>
                <w:color w:val="000000"/>
                <w:sz w:val="20"/>
                <w:szCs w:val="20"/>
              </w:rPr>
            </w:pPr>
          </w:p>
        </w:tc>
        <w:tc>
          <w:tcPr>
            <w:tcW w:w="10489" w:type="dxa"/>
            <w:gridSpan w:val="3"/>
            <w:shd w:val="clear" w:color="auto" w:fill="auto"/>
          </w:tcPr>
          <w:p w14:paraId="729C9B51" w14:textId="77777777" w:rsidR="000D3A60" w:rsidRPr="00BF71D8" w:rsidRDefault="000D3A60" w:rsidP="00163725">
            <w:pPr>
              <w:rPr>
                <w:rFonts w:eastAsia="Calibri" w:cs="Arial"/>
              </w:rPr>
            </w:pPr>
          </w:p>
          <w:p w14:paraId="7CFF65D0" w14:textId="77777777" w:rsidR="00E11E4D" w:rsidRDefault="005206F1" w:rsidP="00163725">
            <w:pPr>
              <w:rPr>
                <w:rFonts w:eastAsia="Calibri" w:cs="Arial"/>
              </w:rPr>
            </w:pPr>
            <w:r>
              <w:rPr>
                <w:rFonts w:eastAsia="Calibri" w:cs="Arial"/>
              </w:rPr>
              <w:t>As of August 20</w:t>
            </w:r>
            <w:r w:rsidRPr="005206F1">
              <w:rPr>
                <w:rFonts w:eastAsia="Calibri" w:cs="Arial"/>
                <w:vertAlign w:val="superscript"/>
              </w:rPr>
              <w:t>th</w:t>
            </w:r>
            <w:r>
              <w:rPr>
                <w:rFonts w:eastAsia="Calibri" w:cs="Arial"/>
              </w:rPr>
              <w:t xml:space="preserve"> 2015, approximately 163 households on the estate have been engaged with the consultation process. This figure constitutes 80% of the total households on </w:t>
            </w:r>
            <w:r w:rsidR="00F36FA5">
              <w:rPr>
                <w:rFonts w:eastAsia="Calibri" w:cs="Arial"/>
              </w:rPr>
              <w:t>South Lambeth E</w:t>
            </w:r>
            <w:r>
              <w:rPr>
                <w:rFonts w:eastAsia="Calibri" w:cs="Arial"/>
              </w:rPr>
              <w:t>state.</w:t>
            </w:r>
          </w:p>
          <w:p w14:paraId="6CF1D246" w14:textId="77777777" w:rsidR="005206F1" w:rsidRDefault="005206F1" w:rsidP="00163725">
            <w:pPr>
              <w:rPr>
                <w:rFonts w:eastAsia="Calibri" w:cs="Arial"/>
              </w:rPr>
            </w:pPr>
          </w:p>
          <w:p w14:paraId="141CAF0F" w14:textId="77777777" w:rsidR="005206F1" w:rsidRDefault="005206F1" w:rsidP="00163725">
            <w:pPr>
              <w:rPr>
                <w:rFonts w:eastAsia="Calibri" w:cs="Arial"/>
              </w:rPr>
            </w:pPr>
            <w:r>
              <w:rPr>
                <w:rFonts w:eastAsia="Calibri" w:cs="Arial"/>
              </w:rPr>
              <w:t>The Council established a Resident Engagement Panel which includes a number of representatives from the 6 blocks on the estate (which meets monthly); assisted with re-establishing Wimborne House TRA; conducted a number of visits to properties across the estate (</w:t>
            </w:r>
            <w:r w:rsidRPr="006079EF">
              <w:rPr>
                <w:rFonts w:eastAsia="Calibri" w:cs="Arial"/>
              </w:rPr>
              <w:t xml:space="preserve">visited </w:t>
            </w:r>
            <w:r w:rsidR="006079EF" w:rsidRPr="006079EF">
              <w:rPr>
                <w:rFonts w:eastAsia="Calibri" w:cs="Arial"/>
              </w:rPr>
              <w:t>35</w:t>
            </w:r>
            <w:r w:rsidRPr="006079EF">
              <w:rPr>
                <w:rFonts w:eastAsia="Calibri" w:cs="Arial"/>
              </w:rPr>
              <w:t xml:space="preserve"> households in </w:t>
            </w:r>
            <w:r>
              <w:rPr>
                <w:rFonts w:eastAsia="Calibri" w:cs="Arial"/>
              </w:rPr>
              <w:t xml:space="preserve">total); undertaken 3 rounds of drop-in sessions at a nearby community centre which is fully </w:t>
            </w:r>
            <w:r w:rsidR="00F061CE">
              <w:rPr>
                <w:rFonts w:eastAsia="Calibri" w:cs="Arial"/>
              </w:rPr>
              <w:t>accessible</w:t>
            </w:r>
            <w:r>
              <w:rPr>
                <w:rFonts w:eastAsia="Calibri" w:cs="Arial"/>
              </w:rPr>
              <w:t>; provided interpretation or translation when requested (Portuguese, Bengali and Spanish).</w:t>
            </w:r>
          </w:p>
          <w:p w14:paraId="2B748E05" w14:textId="77777777" w:rsidR="005206F1" w:rsidRDefault="005206F1" w:rsidP="00163725">
            <w:pPr>
              <w:rPr>
                <w:rFonts w:eastAsia="Calibri" w:cs="Arial"/>
              </w:rPr>
            </w:pPr>
          </w:p>
          <w:p w14:paraId="317918CE" w14:textId="77777777" w:rsidR="005206F1" w:rsidRPr="00BF71D8" w:rsidRDefault="005206F1" w:rsidP="00163725">
            <w:pPr>
              <w:rPr>
                <w:rFonts w:eastAsia="Calibri" w:cs="Arial"/>
              </w:rPr>
            </w:pPr>
            <w:r>
              <w:rPr>
                <w:rFonts w:eastAsia="Calibri" w:cs="Arial"/>
              </w:rPr>
              <w:lastRenderedPageBreak/>
              <w:t>Lambeth will also be looking to appoint an independent resident advisor to work with the resident engagement group and support them through the process. Weekly surgeries shall be commencing on the estate in September 2015.</w:t>
            </w:r>
          </w:p>
          <w:p w14:paraId="0DB95927" w14:textId="77777777" w:rsidR="000D3A60" w:rsidRPr="00BF71D8" w:rsidRDefault="000D3A60" w:rsidP="00163725">
            <w:pPr>
              <w:rPr>
                <w:rFonts w:eastAsia="Calibri" w:cs="Arial"/>
              </w:rPr>
            </w:pPr>
          </w:p>
          <w:p w14:paraId="1A9DD721" w14:textId="77777777" w:rsidR="00AF6824" w:rsidRPr="00BF71D8" w:rsidRDefault="00AF6824" w:rsidP="00163725">
            <w:pPr>
              <w:rPr>
                <w:rFonts w:eastAsia="Calibri" w:cs="Arial"/>
                <w:i/>
                <w:iCs/>
              </w:rPr>
            </w:pPr>
            <w:r w:rsidRPr="00BF71D8">
              <w:rPr>
                <w:rFonts w:eastAsia="Calibri" w:cs="Arial"/>
                <w:i/>
                <w:iCs/>
              </w:rPr>
              <w:t>What difference did this make?</w:t>
            </w:r>
          </w:p>
          <w:p w14:paraId="3452DC0A" w14:textId="77777777" w:rsidR="005206F1" w:rsidRDefault="005206F1" w:rsidP="00163725">
            <w:pPr>
              <w:rPr>
                <w:rFonts w:eastAsia="Calibri" w:cs="Arial"/>
                <w:lang w:eastAsia="en-US"/>
              </w:rPr>
            </w:pPr>
          </w:p>
          <w:p w14:paraId="69D0374F" w14:textId="77777777" w:rsidR="005206F1" w:rsidRDefault="00F061CE" w:rsidP="00163725">
            <w:pPr>
              <w:rPr>
                <w:rFonts w:eastAsia="Calibri" w:cs="Arial"/>
                <w:lang w:eastAsia="en-US"/>
              </w:rPr>
            </w:pPr>
            <w:r>
              <w:rPr>
                <w:rFonts w:eastAsia="Calibri" w:cs="Arial"/>
                <w:lang w:eastAsia="en-US"/>
              </w:rPr>
              <w:t>More</w:t>
            </w:r>
            <w:r w:rsidR="005206F1">
              <w:rPr>
                <w:rFonts w:eastAsia="Calibri" w:cs="Arial"/>
                <w:lang w:eastAsia="en-US"/>
              </w:rPr>
              <w:t xml:space="preserve"> people </w:t>
            </w:r>
            <w:r>
              <w:rPr>
                <w:rFonts w:eastAsia="Calibri" w:cs="Arial"/>
                <w:lang w:eastAsia="en-US"/>
              </w:rPr>
              <w:t xml:space="preserve">have been able </w:t>
            </w:r>
            <w:r w:rsidR="005206F1">
              <w:rPr>
                <w:rFonts w:eastAsia="Calibri" w:cs="Arial"/>
                <w:lang w:eastAsia="en-US"/>
              </w:rPr>
              <w:t>to share their concerns about the estate as is and what they would like to see as part of the regeneration programme. Building up a good working relationship with a core of residents has also enabled us to visit homes to examine the internal condition. Many of the residents that we spoke to have reaffirmed our decision to identify South Lambeth for regeneration.</w:t>
            </w:r>
          </w:p>
          <w:p w14:paraId="73E6BD12" w14:textId="77777777" w:rsidR="005206F1" w:rsidRDefault="005206F1" w:rsidP="00163725">
            <w:pPr>
              <w:rPr>
                <w:rFonts w:eastAsia="Calibri" w:cs="Arial"/>
                <w:lang w:eastAsia="en-US"/>
              </w:rPr>
            </w:pPr>
          </w:p>
          <w:p w14:paraId="75F0408A" w14:textId="77777777" w:rsidR="00FE4288" w:rsidRPr="00BF71D8" w:rsidRDefault="00AF6824" w:rsidP="00163725">
            <w:pPr>
              <w:rPr>
                <w:rFonts w:eastAsia="Calibri" w:cs="Arial"/>
                <w:lang w:eastAsia="en-US"/>
              </w:rPr>
            </w:pPr>
            <w:r w:rsidRPr="00BF71D8">
              <w:rPr>
                <w:rFonts w:eastAsia="Calibri" w:cs="Arial"/>
                <w:lang w:eastAsia="en-US"/>
              </w:rPr>
              <w:t>The consultation</w:t>
            </w:r>
            <w:r w:rsidR="001D3D88" w:rsidRPr="00BF71D8">
              <w:rPr>
                <w:rFonts w:eastAsia="Calibri" w:cs="Arial"/>
                <w:lang w:eastAsia="en-US"/>
              </w:rPr>
              <w:t xml:space="preserve"> reaffirmed </w:t>
            </w:r>
            <w:r w:rsidR="00BF71D8" w:rsidRPr="00BF71D8">
              <w:rPr>
                <w:rFonts w:eastAsia="Calibri" w:cs="Arial"/>
                <w:lang w:eastAsia="en-US"/>
              </w:rPr>
              <w:t>the</w:t>
            </w:r>
            <w:r w:rsidR="001D3D88" w:rsidRPr="00BF71D8">
              <w:rPr>
                <w:rFonts w:eastAsia="Calibri" w:cs="Arial"/>
                <w:lang w:eastAsia="en-US"/>
              </w:rPr>
              <w:t xml:space="preserve"> fact </w:t>
            </w:r>
            <w:r w:rsidR="00712BA5" w:rsidRPr="00BF71D8">
              <w:rPr>
                <w:rFonts w:eastAsia="Calibri" w:cs="Arial"/>
                <w:lang w:eastAsia="en-US"/>
              </w:rPr>
              <w:t xml:space="preserve">that </w:t>
            </w:r>
            <w:r w:rsidR="001E2852" w:rsidRPr="00BF71D8">
              <w:rPr>
                <w:rFonts w:eastAsia="Calibri" w:cs="Arial"/>
                <w:lang w:eastAsia="en-US"/>
              </w:rPr>
              <w:t>many households</w:t>
            </w:r>
            <w:r w:rsidR="001D3D88" w:rsidRPr="00BF71D8">
              <w:rPr>
                <w:rFonts w:eastAsia="Calibri" w:cs="Arial"/>
                <w:lang w:eastAsia="en-US"/>
              </w:rPr>
              <w:t xml:space="preserve"> </w:t>
            </w:r>
            <w:r w:rsidR="00712BA5" w:rsidRPr="00BF71D8">
              <w:rPr>
                <w:rFonts w:eastAsia="Calibri" w:cs="Arial"/>
                <w:lang w:eastAsia="en-US"/>
              </w:rPr>
              <w:t xml:space="preserve">on </w:t>
            </w:r>
            <w:r w:rsidR="001E2852" w:rsidRPr="00BF71D8">
              <w:rPr>
                <w:rFonts w:eastAsia="Calibri" w:cs="Arial"/>
                <w:lang w:eastAsia="en-US"/>
              </w:rPr>
              <w:t>this</w:t>
            </w:r>
            <w:r w:rsidR="00712BA5" w:rsidRPr="00BF71D8">
              <w:rPr>
                <w:rFonts w:eastAsia="Calibri" w:cs="Arial"/>
                <w:lang w:eastAsia="en-US"/>
              </w:rPr>
              <w:t xml:space="preserve"> estate </w:t>
            </w:r>
            <w:r w:rsidR="001D3D88" w:rsidRPr="00BF71D8">
              <w:rPr>
                <w:rFonts w:eastAsia="Calibri" w:cs="Arial"/>
                <w:lang w:eastAsia="en-US"/>
              </w:rPr>
              <w:t>are</w:t>
            </w:r>
            <w:r w:rsidR="00712BA5" w:rsidRPr="00BF71D8">
              <w:rPr>
                <w:rFonts w:eastAsia="Calibri" w:cs="Arial"/>
                <w:lang w:eastAsia="en-US"/>
              </w:rPr>
              <w:t xml:space="preserve"> living in </w:t>
            </w:r>
            <w:r w:rsidR="001D3D88" w:rsidRPr="00BF71D8">
              <w:rPr>
                <w:rFonts w:eastAsia="Calibri" w:cs="Arial"/>
                <w:lang w:eastAsia="en-US"/>
              </w:rPr>
              <w:t xml:space="preserve">poor </w:t>
            </w:r>
            <w:r w:rsidR="00F061CE">
              <w:rPr>
                <w:rFonts w:eastAsia="Calibri" w:cs="Arial"/>
                <w:lang w:eastAsia="en-US"/>
              </w:rPr>
              <w:t>quality</w:t>
            </w:r>
            <w:r w:rsidR="00F061CE" w:rsidRPr="00BF71D8">
              <w:rPr>
                <w:rFonts w:eastAsia="Calibri" w:cs="Arial"/>
                <w:lang w:eastAsia="en-US"/>
              </w:rPr>
              <w:t xml:space="preserve"> </w:t>
            </w:r>
            <w:r w:rsidR="00712BA5" w:rsidRPr="00BF71D8">
              <w:rPr>
                <w:rFonts w:eastAsia="Calibri" w:cs="Arial"/>
                <w:lang w:eastAsia="en-US"/>
              </w:rPr>
              <w:t>home</w:t>
            </w:r>
            <w:r w:rsidR="00F061CE">
              <w:rPr>
                <w:rFonts w:eastAsia="Calibri" w:cs="Arial"/>
                <w:lang w:eastAsia="en-US"/>
              </w:rPr>
              <w:t>s</w:t>
            </w:r>
            <w:r w:rsidR="001D3D88" w:rsidRPr="00BF71D8">
              <w:rPr>
                <w:rFonts w:eastAsia="Calibri" w:cs="Arial"/>
                <w:lang w:eastAsia="en-US"/>
              </w:rPr>
              <w:t>. This has been due to the historical underinvestment</w:t>
            </w:r>
            <w:r w:rsidR="001E2852" w:rsidRPr="00BF71D8">
              <w:rPr>
                <w:rFonts w:eastAsia="Calibri" w:cs="Arial"/>
                <w:lang w:eastAsia="en-US"/>
              </w:rPr>
              <w:t xml:space="preserve"> in the stock</w:t>
            </w:r>
            <w:r w:rsidR="00FE4288" w:rsidRPr="00BF71D8">
              <w:rPr>
                <w:rFonts w:eastAsia="Calibri" w:cs="Arial"/>
                <w:lang w:eastAsia="en-US"/>
              </w:rPr>
              <w:t xml:space="preserve"> and t</w:t>
            </w:r>
            <w:r w:rsidR="00712BA5" w:rsidRPr="00BF71D8">
              <w:rPr>
                <w:rFonts w:eastAsia="Calibri" w:cs="Arial"/>
                <w:lang w:eastAsia="en-US"/>
              </w:rPr>
              <w:t xml:space="preserve">here is </w:t>
            </w:r>
            <w:r w:rsidR="00BB3CB0" w:rsidRPr="00BF71D8">
              <w:rPr>
                <w:rFonts w:eastAsia="Calibri" w:cs="Arial"/>
                <w:lang w:eastAsia="en-US"/>
              </w:rPr>
              <w:t>an urgent</w:t>
            </w:r>
            <w:r w:rsidR="00712BA5" w:rsidRPr="00BF71D8">
              <w:rPr>
                <w:rFonts w:eastAsia="Calibri" w:cs="Arial"/>
                <w:lang w:eastAsia="en-US"/>
              </w:rPr>
              <w:t xml:space="preserve"> </w:t>
            </w:r>
            <w:r w:rsidR="00BB3CB0" w:rsidRPr="00BF71D8">
              <w:rPr>
                <w:rFonts w:eastAsia="Calibri" w:cs="Arial"/>
                <w:lang w:eastAsia="en-US"/>
              </w:rPr>
              <w:t>need to respond to this.</w:t>
            </w:r>
            <w:r w:rsidR="00712BA5" w:rsidRPr="00BF71D8">
              <w:rPr>
                <w:rFonts w:eastAsia="Calibri" w:cs="Arial"/>
                <w:lang w:eastAsia="en-US"/>
              </w:rPr>
              <w:t xml:space="preserve">  </w:t>
            </w:r>
          </w:p>
          <w:p w14:paraId="1CE8E8A5" w14:textId="77777777" w:rsidR="00FE4288" w:rsidRPr="00BF71D8" w:rsidRDefault="00FE4288" w:rsidP="00163725">
            <w:pPr>
              <w:rPr>
                <w:rFonts w:eastAsia="Calibri" w:cs="Arial"/>
                <w:lang w:eastAsia="en-US"/>
              </w:rPr>
            </w:pPr>
          </w:p>
          <w:p w14:paraId="2E31B4D2" w14:textId="77777777" w:rsidR="00A078F5" w:rsidRPr="00BF71D8" w:rsidRDefault="00BB3CB0" w:rsidP="00163725">
            <w:pPr>
              <w:rPr>
                <w:rFonts w:cs="Arial"/>
              </w:rPr>
            </w:pPr>
            <w:r w:rsidRPr="00BF71D8">
              <w:rPr>
                <w:rFonts w:eastAsia="Calibri" w:cs="Arial"/>
                <w:lang w:eastAsia="en-US"/>
              </w:rPr>
              <w:t>Residents have been involved in</w:t>
            </w:r>
            <w:r w:rsidR="001D3D88" w:rsidRPr="00BF71D8">
              <w:rPr>
                <w:rFonts w:eastAsia="Calibri" w:cs="Arial"/>
                <w:lang w:eastAsia="en-US"/>
              </w:rPr>
              <w:t xml:space="preserve"> </w:t>
            </w:r>
            <w:r w:rsidR="00AF6824" w:rsidRPr="00BF71D8">
              <w:rPr>
                <w:rFonts w:eastAsia="Calibri" w:cs="Arial"/>
                <w:lang w:eastAsia="en-US"/>
              </w:rPr>
              <w:t xml:space="preserve">the development of the draft </w:t>
            </w:r>
            <w:r w:rsidR="005D725E" w:rsidRPr="00BF71D8">
              <w:rPr>
                <w:rFonts w:eastAsia="Calibri" w:cs="Arial"/>
                <w:lang w:eastAsia="en-US"/>
              </w:rPr>
              <w:t>offer documents for tenants and homeowner</w:t>
            </w:r>
            <w:r w:rsidR="00652D56" w:rsidRPr="00BF71D8">
              <w:rPr>
                <w:rFonts w:eastAsia="Calibri" w:cs="Arial"/>
                <w:lang w:eastAsia="en-US"/>
              </w:rPr>
              <w:t>s</w:t>
            </w:r>
            <w:r w:rsidR="005D725E" w:rsidRPr="00BF71D8">
              <w:rPr>
                <w:rFonts w:eastAsia="Calibri" w:cs="Arial"/>
                <w:lang w:eastAsia="en-US"/>
              </w:rPr>
              <w:t xml:space="preserve">, </w:t>
            </w:r>
            <w:r w:rsidR="00AF6824" w:rsidRPr="00BF71D8">
              <w:rPr>
                <w:rFonts w:eastAsia="Calibri" w:cs="Arial"/>
                <w:lang w:eastAsia="en-US"/>
              </w:rPr>
              <w:t xml:space="preserve">particularly </w:t>
            </w:r>
            <w:r w:rsidRPr="00BF71D8">
              <w:rPr>
                <w:rFonts w:eastAsia="Calibri" w:cs="Arial"/>
                <w:lang w:eastAsia="en-US"/>
              </w:rPr>
              <w:t>to secure</w:t>
            </w:r>
            <w:r w:rsidR="005D725E" w:rsidRPr="00BF71D8">
              <w:rPr>
                <w:rFonts w:eastAsia="Calibri" w:cs="Arial"/>
                <w:lang w:eastAsia="en-US"/>
              </w:rPr>
              <w:t xml:space="preserve"> confirmation that </w:t>
            </w:r>
            <w:r w:rsidR="00BF71D8" w:rsidRPr="00BF71D8">
              <w:rPr>
                <w:rFonts w:cs="Arial"/>
              </w:rPr>
              <w:t>the C</w:t>
            </w:r>
            <w:r w:rsidR="00652D56" w:rsidRPr="00BF71D8">
              <w:rPr>
                <w:rFonts w:cs="Arial"/>
              </w:rPr>
              <w:t xml:space="preserve">ouncil will </w:t>
            </w:r>
            <w:r w:rsidRPr="00BF71D8">
              <w:rPr>
                <w:rFonts w:cs="Arial"/>
              </w:rPr>
              <w:t xml:space="preserve">provide options for </w:t>
            </w:r>
            <w:r w:rsidR="00652D56" w:rsidRPr="00BF71D8">
              <w:rPr>
                <w:rFonts w:cs="Arial"/>
              </w:rPr>
              <w:t xml:space="preserve">all residents to remain on the </w:t>
            </w:r>
            <w:r w:rsidR="00DD6035" w:rsidRPr="00BF71D8">
              <w:rPr>
                <w:rFonts w:cs="Arial"/>
              </w:rPr>
              <w:t>estate</w:t>
            </w:r>
            <w:r w:rsidR="00652D56" w:rsidRPr="00BF71D8">
              <w:rPr>
                <w:rFonts w:cs="Arial"/>
              </w:rPr>
              <w:t xml:space="preserve">.  </w:t>
            </w:r>
            <w:r w:rsidR="00A078F5" w:rsidRPr="00BF71D8">
              <w:rPr>
                <w:rFonts w:cs="Arial"/>
              </w:rPr>
              <w:t xml:space="preserve">The draft offer documents </w:t>
            </w:r>
            <w:r w:rsidRPr="00BF71D8">
              <w:rPr>
                <w:rFonts w:cs="Arial"/>
              </w:rPr>
              <w:t xml:space="preserve">have provided </w:t>
            </w:r>
            <w:r w:rsidR="00A078F5" w:rsidRPr="00BF71D8">
              <w:rPr>
                <w:rFonts w:cs="Arial"/>
              </w:rPr>
              <w:t>clarity</w:t>
            </w:r>
            <w:r w:rsidR="001D3D88" w:rsidRPr="00BF71D8">
              <w:rPr>
                <w:rFonts w:cs="Arial"/>
              </w:rPr>
              <w:t xml:space="preserve"> </w:t>
            </w:r>
            <w:r w:rsidR="00DD6035" w:rsidRPr="00BF71D8">
              <w:rPr>
                <w:rFonts w:cs="Arial"/>
              </w:rPr>
              <w:t>on how</w:t>
            </w:r>
            <w:r w:rsidR="00A078F5" w:rsidRPr="00BF71D8">
              <w:rPr>
                <w:rFonts w:cs="Arial"/>
              </w:rPr>
              <w:t xml:space="preserve"> individual residents will</w:t>
            </w:r>
            <w:r w:rsidR="001D3D88" w:rsidRPr="00BF71D8">
              <w:rPr>
                <w:rFonts w:cs="Arial"/>
              </w:rPr>
              <w:t xml:space="preserve"> be</w:t>
            </w:r>
            <w:r w:rsidR="00A078F5" w:rsidRPr="00BF71D8">
              <w:rPr>
                <w:rFonts w:cs="Arial"/>
              </w:rPr>
              <w:t xml:space="preserve"> affected by the proposal.</w:t>
            </w:r>
            <w:r w:rsidR="001D3D88" w:rsidRPr="00BF71D8">
              <w:rPr>
                <w:rFonts w:cs="Arial"/>
              </w:rPr>
              <w:t xml:space="preserve"> </w:t>
            </w:r>
          </w:p>
          <w:p w14:paraId="43F29C94" w14:textId="77777777" w:rsidR="00BF71D8" w:rsidRPr="00BF71D8" w:rsidRDefault="00BF71D8" w:rsidP="00163725">
            <w:pPr>
              <w:rPr>
                <w:rFonts w:cs="Arial"/>
              </w:rPr>
            </w:pPr>
          </w:p>
          <w:p w14:paraId="4D6DADC2" w14:textId="77777777" w:rsidR="005D725E" w:rsidRPr="00BF71D8" w:rsidRDefault="00DD6035" w:rsidP="00163725">
            <w:pPr>
              <w:rPr>
                <w:rFonts w:eastAsia="Calibri" w:cs="Arial"/>
                <w:lang w:eastAsia="en-US"/>
              </w:rPr>
            </w:pPr>
            <w:r w:rsidRPr="00BF71D8">
              <w:rPr>
                <w:rFonts w:cs="Arial"/>
              </w:rPr>
              <w:t>Generally,</w:t>
            </w:r>
            <w:r w:rsidR="00FE4288" w:rsidRPr="00BF71D8">
              <w:rPr>
                <w:rFonts w:cs="Arial"/>
              </w:rPr>
              <w:t xml:space="preserve"> resident</w:t>
            </w:r>
            <w:r w:rsidR="00113EF8">
              <w:rPr>
                <w:rFonts w:cs="Arial"/>
              </w:rPr>
              <w:t>s</w:t>
            </w:r>
            <w:r w:rsidR="00FE4288" w:rsidRPr="00BF71D8">
              <w:rPr>
                <w:rFonts w:cs="Arial"/>
              </w:rPr>
              <w:t xml:space="preserve"> are quite supportive</w:t>
            </w:r>
            <w:r w:rsidR="00113EF8">
              <w:rPr>
                <w:rFonts w:cs="Arial"/>
              </w:rPr>
              <w:t xml:space="preserve"> of the Key Guarantees</w:t>
            </w:r>
            <w:r w:rsidR="00BF71D8" w:rsidRPr="00BF71D8">
              <w:rPr>
                <w:rFonts w:cs="Arial"/>
              </w:rPr>
              <w:t xml:space="preserve"> provided by the C</w:t>
            </w:r>
            <w:r w:rsidR="000D3A60" w:rsidRPr="00BF71D8">
              <w:rPr>
                <w:rFonts w:cs="Arial"/>
              </w:rPr>
              <w:t>ouncil as part of the regeneration proposal</w:t>
            </w:r>
            <w:r w:rsidR="0023760D">
              <w:rPr>
                <w:rFonts w:cs="Arial"/>
              </w:rPr>
              <w:t xml:space="preserve"> and these have been further developed in response to consultation to improve for example the offer to homeowners to better reflect the current leasehold terms, and to request that play opportunities are provided through the construction programme</w:t>
            </w:r>
            <w:r w:rsidR="000D3A60" w:rsidRPr="00BF71D8">
              <w:rPr>
                <w:rFonts w:cs="Arial"/>
              </w:rPr>
              <w:t>. However</w:t>
            </w:r>
            <w:r w:rsidR="001D3D88" w:rsidRPr="00BF71D8">
              <w:rPr>
                <w:rFonts w:cs="Arial"/>
              </w:rPr>
              <w:t xml:space="preserve"> there </w:t>
            </w:r>
            <w:r w:rsidRPr="00BF71D8">
              <w:rPr>
                <w:rFonts w:cs="Arial"/>
              </w:rPr>
              <w:t>are strong</w:t>
            </w:r>
            <w:r w:rsidR="000D3A60" w:rsidRPr="00BF71D8">
              <w:rPr>
                <w:rFonts w:cs="Arial"/>
              </w:rPr>
              <w:t xml:space="preserve"> vocal group</w:t>
            </w:r>
            <w:r w:rsidR="001D3D88" w:rsidRPr="00BF71D8">
              <w:rPr>
                <w:rFonts w:cs="Arial"/>
              </w:rPr>
              <w:t>s</w:t>
            </w:r>
            <w:r w:rsidR="000D3A60" w:rsidRPr="00BF71D8">
              <w:rPr>
                <w:rFonts w:cs="Arial"/>
              </w:rPr>
              <w:t xml:space="preserve"> who </w:t>
            </w:r>
            <w:r w:rsidR="001D3D88" w:rsidRPr="00BF71D8">
              <w:rPr>
                <w:rFonts w:cs="Arial"/>
              </w:rPr>
              <w:t xml:space="preserve">are against change and would only want to see refurbishment </w:t>
            </w:r>
            <w:r w:rsidR="00BF71D8" w:rsidRPr="00BF71D8">
              <w:rPr>
                <w:rFonts w:cs="Arial"/>
              </w:rPr>
              <w:t xml:space="preserve">of the estate </w:t>
            </w:r>
            <w:r w:rsidR="001D3D88" w:rsidRPr="00BF71D8">
              <w:rPr>
                <w:rFonts w:cs="Arial"/>
              </w:rPr>
              <w:t xml:space="preserve">which </w:t>
            </w:r>
            <w:r w:rsidR="00D77F7B" w:rsidRPr="00BF71D8">
              <w:rPr>
                <w:rFonts w:cs="Arial"/>
              </w:rPr>
              <w:t>is</w:t>
            </w:r>
            <w:r w:rsidR="001D3D88" w:rsidRPr="00BF71D8">
              <w:rPr>
                <w:rFonts w:cs="Arial"/>
              </w:rPr>
              <w:t xml:space="preserve"> not feasible due to lack of funding </w:t>
            </w:r>
            <w:r w:rsidR="00BB3CB0" w:rsidRPr="00BF71D8">
              <w:rPr>
                <w:rFonts w:cs="Arial"/>
              </w:rPr>
              <w:t>available</w:t>
            </w:r>
            <w:r w:rsidR="00D77F7B" w:rsidRPr="00BF71D8">
              <w:rPr>
                <w:rFonts w:cs="Arial"/>
              </w:rPr>
              <w:t xml:space="preserve"> and does nothing to increase the supply of much needed homes.</w:t>
            </w:r>
          </w:p>
          <w:p w14:paraId="03AFDD12" w14:textId="77777777" w:rsidR="00F914F0" w:rsidRPr="00BF71D8" w:rsidRDefault="00BF71D8" w:rsidP="00BF71D8">
            <w:pPr>
              <w:tabs>
                <w:tab w:val="left" w:pos="3093"/>
              </w:tabs>
              <w:spacing w:line="276" w:lineRule="auto"/>
              <w:rPr>
                <w:rFonts w:eastAsia="Times New Roman" w:cs="Arial"/>
                <w:bCs/>
                <w:color w:val="000000"/>
              </w:rPr>
            </w:pPr>
            <w:r w:rsidRPr="00BF71D8">
              <w:rPr>
                <w:rFonts w:eastAsia="Times New Roman" w:cs="Arial"/>
                <w:bCs/>
                <w:color w:val="000000"/>
              </w:rPr>
              <w:tab/>
            </w:r>
          </w:p>
          <w:p w14:paraId="0CC0BD1B" w14:textId="77777777" w:rsidR="007A3981" w:rsidRPr="007A3981" w:rsidRDefault="007A3981" w:rsidP="00D3152B">
            <w:pPr>
              <w:spacing w:line="276" w:lineRule="auto"/>
              <w:rPr>
                <w:rFonts w:cs="Arial"/>
                <w:bCs/>
                <w:color w:val="000000"/>
                <w:lang w:val="en-US"/>
              </w:rPr>
            </w:pPr>
          </w:p>
        </w:tc>
      </w:tr>
      <w:tr w:rsidR="00F914F0" w:rsidRPr="00163725" w14:paraId="3B173FC4" w14:textId="77777777" w:rsidTr="005E0155">
        <w:tc>
          <w:tcPr>
            <w:tcW w:w="2617" w:type="dxa"/>
            <w:shd w:val="clear" w:color="auto" w:fill="EBF0F9"/>
            <w:hideMark/>
          </w:tcPr>
          <w:p w14:paraId="3E05AE76" w14:textId="77777777" w:rsidR="00F914F0" w:rsidRPr="00163725" w:rsidRDefault="00F914F0" w:rsidP="00163725">
            <w:pPr>
              <w:rPr>
                <w:rFonts w:eastAsia="Times New Roman" w:cs="Arial"/>
                <w:color w:val="000000"/>
                <w:sz w:val="20"/>
                <w:szCs w:val="20"/>
              </w:rPr>
            </w:pPr>
            <w:r w:rsidRPr="00163725">
              <w:rPr>
                <w:rFonts w:eastAsia="Times New Roman" w:cs="Arial"/>
                <w:b/>
                <w:bCs/>
                <w:color w:val="000000"/>
                <w:sz w:val="20"/>
                <w:szCs w:val="20"/>
              </w:rPr>
              <w:lastRenderedPageBreak/>
              <w:t xml:space="preserve">3.2 Gaps in </w:t>
            </w:r>
            <w:r w:rsidR="00FE4B34" w:rsidRPr="00163725">
              <w:rPr>
                <w:rFonts w:eastAsia="Times New Roman" w:cs="Arial"/>
                <w:b/>
                <w:bCs/>
                <w:color w:val="000000"/>
                <w:sz w:val="20"/>
                <w:szCs w:val="20"/>
              </w:rPr>
              <w:t xml:space="preserve">coproduction, </w:t>
            </w:r>
            <w:r w:rsidRPr="00163725">
              <w:rPr>
                <w:rFonts w:eastAsia="Times New Roman" w:cs="Arial"/>
                <w:b/>
                <w:bCs/>
                <w:color w:val="000000"/>
                <w:sz w:val="20"/>
                <w:szCs w:val="20"/>
              </w:rPr>
              <w:t xml:space="preserve">consultation and </w:t>
            </w:r>
            <w:r w:rsidR="00FE4B34" w:rsidRPr="00163725">
              <w:rPr>
                <w:rFonts w:eastAsia="Times New Roman" w:cs="Arial"/>
                <w:b/>
                <w:bCs/>
                <w:color w:val="000000"/>
                <w:sz w:val="20"/>
                <w:szCs w:val="20"/>
              </w:rPr>
              <w:t>involvement</w:t>
            </w:r>
          </w:p>
          <w:p w14:paraId="7B02ACCC" w14:textId="77777777" w:rsidR="00F914F0" w:rsidRPr="00163725" w:rsidRDefault="00F914F0" w:rsidP="00163725">
            <w:pPr>
              <w:rPr>
                <w:rFonts w:eastAsia="Times New Roman" w:cs="Arial"/>
                <w:i/>
                <w:iCs/>
                <w:color w:val="000000"/>
                <w:sz w:val="20"/>
                <w:szCs w:val="20"/>
              </w:rPr>
            </w:pPr>
            <w:r w:rsidRPr="00163725">
              <w:rPr>
                <w:rFonts w:eastAsia="Times New Roman" w:cs="Arial"/>
                <w:i/>
                <w:iCs/>
                <w:color w:val="000000"/>
                <w:sz w:val="20"/>
                <w:szCs w:val="20"/>
              </w:rPr>
              <w:t xml:space="preserve">What gaps in consultation and </w:t>
            </w:r>
            <w:r w:rsidR="00FE4B34" w:rsidRPr="00163725">
              <w:rPr>
                <w:rFonts w:eastAsia="Times New Roman" w:cs="Arial"/>
                <w:i/>
                <w:iCs/>
                <w:color w:val="000000"/>
                <w:sz w:val="20"/>
                <w:szCs w:val="20"/>
              </w:rPr>
              <w:t xml:space="preserve">involvement and coproduction </w:t>
            </w:r>
            <w:r w:rsidRPr="00163725">
              <w:rPr>
                <w:rFonts w:eastAsia="Times New Roman" w:cs="Arial"/>
                <w:i/>
                <w:iCs/>
                <w:color w:val="000000"/>
                <w:sz w:val="20"/>
                <w:szCs w:val="20"/>
              </w:rPr>
              <w:t>have you identified</w:t>
            </w:r>
            <w:r w:rsidR="00C36A5D" w:rsidRPr="00163725">
              <w:rPr>
                <w:rFonts w:eastAsia="Times New Roman" w:cs="Arial"/>
                <w:i/>
                <w:iCs/>
                <w:color w:val="000000"/>
                <w:sz w:val="20"/>
                <w:szCs w:val="20"/>
              </w:rPr>
              <w:t xml:space="preserve"> (set out any gaps as they relate to specific equality groups)</w:t>
            </w:r>
            <w:r w:rsidRPr="00163725">
              <w:rPr>
                <w:rFonts w:eastAsia="Times New Roman" w:cs="Arial"/>
                <w:i/>
                <w:iCs/>
                <w:color w:val="000000"/>
                <w:sz w:val="20"/>
                <w:szCs w:val="20"/>
              </w:rPr>
              <w:t>?</w:t>
            </w:r>
            <w:r w:rsidR="000808CE" w:rsidRPr="00163725">
              <w:rPr>
                <w:rFonts w:eastAsia="Times New Roman" w:cs="Arial"/>
                <w:i/>
                <w:iCs/>
                <w:color w:val="000000"/>
                <w:sz w:val="20"/>
                <w:szCs w:val="20"/>
              </w:rPr>
              <w:t xml:space="preserve"> </w:t>
            </w:r>
            <w:r w:rsidRPr="00163725">
              <w:rPr>
                <w:rFonts w:eastAsia="Times New Roman" w:cs="Arial"/>
                <w:i/>
                <w:iCs/>
                <w:color w:val="000000"/>
                <w:sz w:val="20"/>
                <w:szCs w:val="20"/>
              </w:rPr>
              <w:t xml:space="preserve"> Please </w:t>
            </w:r>
            <w:r w:rsidR="00FE4B34" w:rsidRPr="00163725">
              <w:rPr>
                <w:rFonts w:eastAsia="Times New Roman" w:cs="Arial"/>
                <w:i/>
                <w:iCs/>
                <w:color w:val="000000"/>
                <w:sz w:val="20"/>
                <w:szCs w:val="20"/>
              </w:rPr>
              <w:t>describe</w:t>
            </w:r>
            <w:r w:rsidRPr="00163725">
              <w:rPr>
                <w:rFonts w:eastAsia="Times New Roman" w:cs="Arial"/>
                <w:i/>
                <w:iCs/>
                <w:color w:val="000000"/>
                <w:sz w:val="20"/>
                <w:szCs w:val="20"/>
              </w:rPr>
              <w:t xml:space="preserve"> where more consultation</w:t>
            </w:r>
            <w:r w:rsidR="00FE4B34" w:rsidRPr="00163725">
              <w:rPr>
                <w:rFonts w:eastAsia="Times New Roman" w:cs="Arial"/>
                <w:i/>
                <w:iCs/>
                <w:color w:val="000000"/>
                <w:sz w:val="20"/>
                <w:szCs w:val="20"/>
              </w:rPr>
              <w:t>, involvement</w:t>
            </w:r>
            <w:r w:rsidRPr="00163725">
              <w:rPr>
                <w:rFonts w:eastAsia="Times New Roman" w:cs="Arial"/>
                <w:i/>
                <w:iCs/>
                <w:color w:val="000000"/>
                <w:sz w:val="20"/>
                <w:szCs w:val="20"/>
              </w:rPr>
              <w:t xml:space="preserve"> and</w:t>
            </w:r>
            <w:r w:rsidR="00FE4B34" w:rsidRPr="00163725">
              <w:rPr>
                <w:rFonts w:eastAsia="Times New Roman" w:cs="Arial"/>
                <w:i/>
                <w:iCs/>
                <w:color w:val="000000"/>
                <w:sz w:val="20"/>
                <w:szCs w:val="20"/>
              </w:rPr>
              <w:t>/or</w:t>
            </w:r>
            <w:r w:rsidRPr="00163725">
              <w:rPr>
                <w:rFonts w:eastAsia="Times New Roman" w:cs="Arial"/>
                <w:i/>
                <w:iCs/>
                <w:color w:val="000000"/>
                <w:sz w:val="20"/>
                <w:szCs w:val="20"/>
              </w:rPr>
              <w:t xml:space="preserve"> </w:t>
            </w:r>
            <w:r w:rsidR="00FE4B34" w:rsidRPr="00163725">
              <w:rPr>
                <w:rFonts w:eastAsia="Times New Roman" w:cs="Arial"/>
                <w:i/>
                <w:iCs/>
                <w:color w:val="000000"/>
                <w:sz w:val="20"/>
                <w:szCs w:val="20"/>
              </w:rPr>
              <w:t>coproduction</w:t>
            </w:r>
            <w:r w:rsidRPr="00163725">
              <w:rPr>
                <w:rFonts w:eastAsia="Times New Roman" w:cs="Arial"/>
                <w:i/>
                <w:iCs/>
                <w:color w:val="000000"/>
                <w:sz w:val="20"/>
                <w:szCs w:val="20"/>
              </w:rPr>
              <w:t xml:space="preserve"> is required and set out how you intend to </w:t>
            </w:r>
            <w:r w:rsidRPr="00163725">
              <w:rPr>
                <w:rFonts w:eastAsia="Times New Roman" w:cs="Arial"/>
                <w:i/>
                <w:iCs/>
                <w:color w:val="000000"/>
                <w:sz w:val="20"/>
                <w:szCs w:val="20"/>
              </w:rPr>
              <w:lastRenderedPageBreak/>
              <w:t>undertake it. If you do not intend to undertake it, please set out your justification.</w:t>
            </w:r>
            <w:r w:rsidRPr="00163725">
              <w:rPr>
                <w:rFonts w:eastAsia="Times New Roman" w:cs="Arial"/>
                <w:color w:val="000000"/>
                <w:sz w:val="20"/>
                <w:szCs w:val="20"/>
              </w:rPr>
              <w:t> </w:t>
            </w:r>
          </w:p>
          <w:p w14:paraId="30ABF656" w14:textId="77777777" w:rsidR="00F914F0" w:rsidRPr="00163725" w:rsidRDefault="00F914F0" w:rsidP="00163725">
            <w:pPr>
              <w:rPr>
                <w:rFonts w:eastAsia="Times New Roman" w:cs="Arial"/>
                <w:color w:val="000000"/>
                <w:sz w:val="20"/>
                <w:szCs w:val="20"/>
              </w:rPr>
            </w:pPr>
          </w:p>
          <w:p w14:paraId="50160E31" w14:textId="77777777" w:rsidR="00F914F0" w:rsidRPr="00163725" w:rsidRDefault="00F914F0" w:rsidP="00163725">
            <w:pPr>
              <w:rPr>
                <w:rFonts w:eastAsia="Times New Roman" w:cs="Arial"/>
                <w:color w:val="000000"/>
                <w:sz w:val="20"/>
                <w:szCs w:val="20"/>
              </w:rPr>
            </w:pPr>
          </w:p>
        </w:tc>
        <w:tc>
          <w:tcPr>
            <w:tcW w:w="10489" w:type="dxa"/>
            <w:gridSpan w:val="3"/>
            <w:shd w:val="clear" w:color="auto" w:fill="auto"/>
          </w:tcPr>
          <w:p w14:paraId="792B5C8B" w14:textId="77777777" w:rsidR="000F49C8" w:rsidRDefault="000F083D" w:rsidP="000F49C8">
            <w:pPr>
              <w:spacing w:line="276" w:lineRule="auto"/>
              <w:rPr>
                <w:rFonts w:eastAsia="Times New Roman" w:cs="Arial"/>
                <w:bCs/>
                <w:color w:val="000000"/>
              </w:rPr>
            </w:pPr>
            <w:r w:rsidRPr="00BF71D8">
              <w:rPr>
                <w:rFonts w:eastAsia="Times New Roman" w:cs="Arial"/>
                <w:bCs/>
                <w:color w:val="000000"/>
              </w:rPr>
              <w:lastRenderedPageBreak/>
              <w:t xml:space="preserve">The </w:t>
            </w:r>
            <w:r w:rsidR="00DD6035" w:rsidRPr="00BF71D8">
              <w:rPr>
                <w:rFonts w:eastAsia="Times New Roman" w:cs="Arial"/>
                <w:bCs/>
                <w:color w:val="000000"/>
              </w:rPr>
              <w:t>consultation</w:t>
            </w:r>
            <w:r w:rsidRPr="00BF71D8">
              <w:rPr>
                <w:rFonts w:eastAsia="Times New Roman" w:cs="Arial"/>
                <w:bCs/>
                <w:color w:val="000000"/>
              </w:rPr>
              <w:t xml:space="preserve"> with residents will be </w:t>
            </w:r>
            <w:r w:rsidR="00DD6035" w:rsidRPr="00BF71D8">
              <w:rPr>
                <w:rFonts w:eastAsia="Times New Roman" w:cs="Arial"/>
                <w:bCs/>
                <w:color w:val="000000"/>
              </w:rPr>
              <w:t>on-going</w:t>
            </w:r>
            <w:r w:rsidRPr="00BF71D8">
              <w:rPr>
                <w:rFonts w:eastAsia="Times New Roman" w:cs="Arial"/>
                <w:bCs/>
                <w:color w:val="000000"/>
              </w:rPr>
              <w:t xml:space="preserve"> and support will be provided to </w:t>
            </w:r>
            <w:r w:rsidR="00DD6035" w:rsidRPr="00BF71D8">
              <w:rPr>
                <w:rFonts w:eastAsia="Times New Roman" w:cs="Arial"/>
                <w:bCs/>
                <w:color w:val="000000"/>
              </w:rPr>
              <w:t>resident</w:t>
            </w:r>
            <w:r w:rsidR="007509DA">
              <w:rPr>
                <w:rFonts w:eastAsia="Times New Roman" w:cs="Arial"/>
                <w:bCs/>
                <w:color w:val="000000"/>
              </w:rPr>
              <w:t>s</w:t>
            </w:r>
            <w:r w:rsidR="00DD6035" w:rsidRPr="00BF71D8">
              <w:rPr>
                <w:rFonts w:eastAsia="Times New Roman" w:cs="Arial"/>
                <w:bCs/>
                <w:color w:val="000000"/>
              </w:rPr>
              <w:t xml:space="preserve"> to</w:t>
            </w:r>
            <w:r w:rsidR="003A7FBC" w:rsidRPr="00BF71D8">
              <w:rPr>
                <w:rFonts w:eastAsia="Times New Roman" w:cs="Arial"/>
                <w:bCs/>
                <w:color w:val="000000"/>
              </w:rPr>
              <w:t xml:space="preserve"> </w:t>
            </w:r>
            <w:r w:rsidRPr="00BF71D8">
              <w:rPr>
                <w:rFonts w:eastAsia="Times New Roman" w:cs="Arial"/>
                <w:bCs/>
                <w:color w:val="000000"/>
              </w:rPr>
              <w:t xml:space="preserve">fully participate in the process. </w:t>
            </w:r>
            <w:r w:rsidR="007C490F" w:rsidRPr="00BF71D8">
              <w:rPr>
                <w:rFonts w:eastAsia="Times New Roman" w:cs="Arial"/>
                <w:bCs/>
                <w:color w:val="000000"/>
              </w:rPr>
              <w:t xml:space="preserve">The </w:t>
            </w:r>
            <w:r w:rsidR="00BF71D8" w:rsidRPr="00BF71D8">
              <w:rPr>
                <w:rFonts w:eastAsia="Times New Roman" w:cs="Arial"/>
                <w:bCs/>
                <w:color w:val="000000"/>
              </w:rPr>
              <w:t>Key Guarantees</w:t>
            </w:r>
            <w:r w:rsidR="007C490F" w:rsidRPr="00BF71D8">
              <w:rPr>
                <w:rFonts w:eastAsia="Times New Roman" w:cs="Arial"/>
                <w:bCs/>
                <w:color w:val="000000"/>
              </w:rPr>
              <w:t xml:space="preserve"> to residents will be further promoted and discussed. </w:t>
            </w:r>
          </w:p>
          <w:p w14:paraId="0F8A2C2C" w14:textId="77777777" w:rsidR="000F49C8" w:rsidRDefault="000F49C8" w:rsidP="000F49C8">
            <w:pPr>
              <w:spacing w:line="276" w:lineRule="auto"/>
              <w:rPr>
                <w:rFonts w:eastAsia="Times New Roman" w:cs="Arial"/>
                <w:bCs/>
                <w:color w:val="000000"/>
              </w:rPr>
            </w:pPr>
          </w:p>
          <w:p w14:paraId="42CD4836" w14:textId="77777777" w:rsidR="00BB3CB0" w:rsidRDefault="000F49C8" w:rsidP="000F49C8">
            <w:pPr>
              <w:spacing w:line="276" w:lineRule="auto"/>
              <w:contextualSpacing/>
              <w:rPr>
                <w:rFonts w:ascii="Calibri" w:hAnsi="Calibri" w:cs="Arial"/>
              </w:rPr>
            </w:pPr>
            <w:r w:rsidRPr="000F49C8">
              <w:rPr>
                <w:rFonts w:ascii="Calibri" w:hAnsi="Calibri" w:cs="Arial"/>
              </w:rPr>
              <w:t xml:space="preserve">The notes and outputs from the engagement activities will continue to be published on the dedicated blog and posted on notice boards, newsletters by the Regeneration Team and </w:t>
            </w:r>
            <w:r w:rsidR="00D34257">
              <w:rPr>
                <w:rFonts w:ascii="Calibri" w:hAnsi="Calibri" w:cs="Arial"/>
              </w:rPr>
              <w:t>consultant team</w:t>
            </w:r>
            <w:r w:rsidR="00D34257" w:rsidRPr="000F49C8">
              <w:rPr>
                <w:rFonts w:ascii="Calibri" w:hAnsi="Calibri" w:cs="Arial"/>
              </w:rPr>
              <w:t xml:space="preserve">  </w:t>
            </w:r>
            <w:r w:rsidRPr="000F49C8">
              <w:rPr>
                <w:rFonts w:ascii="Calibri" w:hAnsi="Calibri" w:cs="Arial"/>
              </w:rPr>
              <w:t>to allow all residents to have access to information.</w:t>
            </w:r>
          </w:p>
          <w:p w14:paraId="58580A3F" w14:textId="77777777" w:rsidR="000F49C8" w:rsidRPr="000F49C8" w:rsidRDefault="000F49C8" w:rsidP="000F49C8">
            <w:pPr>
              <w:spacing w:line="276" w:lineRule="auto"/>
              <w:contextualSpacing/>
              <w:rPr>
                <w:rFonts w:ascii="Calibri" w:hAnsi="Calibri" w:cs="Arial"/>
              </w:rPr>
            </w:pPr>
          </w:p>
          <w:p w14:paraId="448DE96E" w14:textId="77777777" w:rsidR="00BB3CB0" w:rsidRPr="00BF71D8" w:rsidRDefault="00BB3CB0" w:rsidP="00163725">
            <w:pPr>
              <w:rPr>
                <w:rFonts w:eastAsia="Times New Roman" w:cs="Arial"/>
                <w:bCs/>
                <w:color w:val="000000"/>
              </w:rPr>
            </w:pPr>
            <w:r w:rsidRPr="00BF71D8">
              <w:rPr>
                <w:rFonts w:eastAsia="Times New Roman" w:cs="Arial"/>
                <w:bCs/>
                <w:color w:val="000000"/>
              </w:rPr>
              <w:t xml:space="preserve">The next stage of the project is the detailed masterplanning to allow a planning application to be made for the project. The </w:t>
            </w:r>
            <w:r w:rsidR="00D3152B">
              <w:rPr>
                <w:rFonts w:eastAsia="Times New Roman" w:cs="Arial"/>
                <w:bCs/>
                <w:color w:val="000000"/>
              </w:rPr>
              <w:t>Resident Engagement Panel w</w:t>
            </w:r>
            <w:r w:rsidRPr="00BF71D8">
              <w:rPr>
                <w:rFonts w:eastAsia="Times New Roman" w:cs="Arial"/>
                <w:bCs/>
                <w:color w:val="000000"/>
              </w:rPr>
              <w:t xml:space="preserve">ill continue to operate throughout this period alongside a programme of </w:t>
            </w:r>
            <w:r w:rsidRPr="00BF71D8">
              <w:rPr>
                <w:rFonts w:eastAsia="Times New Roman" w:cs="Arial"/>
                <w:bCs/>
                <w:color w:val="000000"/>
              </w:rPr>
              <w:lastRenderedPageBreak/>
              <w:t xml:space="preserve">consultation activities to develop a masterplan for </w:t>
            </w:r>
            <w:r w:rsidR="00D3152B">
              <w:rPr>
                <w:rFonts w:eastAsia="Times New Roman" w:cs="Arial"/>
                <w:bCs/>
                <w:color w:val="000000"/>
              </w:rPr>
              <w:t>the estate</w:t>
            </w:r>
            <w:r w:rsidRPr="00BF71D8">
              <w:rPr>
                <w:rFonts w:eastAsia="Times New Roman" w:cs="Arial"/>
                <w:bCs/>
                <w:color w:val="000000"/>
              </w:rPr>
              <w:t>.</w:t>
            </w:r>
            <w:r w:rsidR="00F061CE">
              <w:rPr>
                <w:rFonts w:eastAsia="Times New Roman" w:cs="Arial"/>
                <w:bCs/>
                <w:color w:val="000000"/>
              </w:rPr>
              <w:t xml:space="preserve"> </w:t>
            </w:r>
            <w:r w:rsidR="00F061CE">
              <w:rPr>
                <w:rFonts w:eastAsia="Calibri" w:cs="Arial"/>
              </w:rPr>
              <w:t>We recognise that involvement in a formal resident engagement panel will not appeal or be appropriate to some groups of residents and so this will happen alongside more targeted and nuanced involvement mechanisms.</w:t>
            </w:r>
          </w:p>
          <w:p w14:paraId="1340F2EF" w14:textId="77777777" w:rsidR="00BB3CB0" w:rsidRPr="00BF71D8" w:rsidRDefault="00BB3CB0" w:rsidP="00163725">
            <w:pPr>
              <w:rPr>
                <w:rFonts w:eastAsia="Times New Roman" w:cs="Arial"/>
                <w:bCs/>
                <w:color w:val="000000"/>
              </w:rPr>
            </w:pPr>
          </w:p>
          <w:p w14:paraId="3DB489B9" w14:textId="77777777" w:rsidR="00BB3CB0" w:rsidRPr="00BF71D8" w:rsidRDefault="00BB3CB0" w:rsidP="00163725">
            <w:pPr>
              <w:rPr>
                <w:rFonts w:eastAsia="Times New Roman" w:cs="Arial"/>
                <w:bCs/>
                <w:color w:val="000000"/>
              </w:rPr>
            </w:pPr>
            <w:r w:rsidRPr="00BF71D8">
              <w:rPr>
                <w:rFonts w:eastAsia="Times New Roman" w:cs="Arial"/>
                <w:bCs/>
                <w:color w:val="000000"/>
              </w:rPr>
              <w:t>Training and capacity building</w:t>
            </w:r>
            <w:r w:rsidR="007A3981">
              <w:rPr>
                <w:rFonts w:eastAsia="Times New Roman" w:cs="Arial"/>
                <w:bCs/>
                <w:color w:val="000000"/>
              </w:rPr>
              <w:t xml:space="preserve"> for residents </w:t>
            </w:r>
            <w:r w:rsidRPr="00BF71D8">
              <w:rPr>
                <w:rFonts w:eastAsia="Times New Roman" w:cs="Arial"/>
                <w:bCs/>
                <w:color w:val="000000"/>
              </w:rPr>
              <w:t xml:space="preserve"> will be provided as required to enable full participation. The Council will continue to fund the independent resident adviser. </w:t>
            </w:r>
          </w:p>
          <w:p w14:paraId="5214624F" w14:textId="77777777" w:rsidR="001374E2" w:rsidRPr="00BF71D8" w:rsidRDefault="001374E2" w:rsidP="00163725">
            <w:pPr>
              <w:rPr>
                <w:rFonts w:eastAsia="Times New Roman" w:cs="Arial"/>
                <w:bCs/>
                <w:color w:val="000000"/>
              </w:rPr>
            </w:pPr>
          </w:p>
          <w:p w14:paraId="730C6450" w14:textId="77777777" w:rsidR="001374E2" w:rsidRPr="00BF71D8" w:rsidRDefault="001374E2" w:rsidP="00163725">
            <w:pPr>
              <w:rPr>
                <w:rFonts w:eastAsia="Times New Roman" w:cs="Arial"/>
                <w:bCs/>
                <w:color w:val="000000"/>
              </w:rPr>
            </w:pPr>
            <w:r w:rsidRPr="00BF71D8">
              <w:rPr>
                <w:rFonts w:eastAsia="Times New Roman" w:cs="Arial"/>
                <w:bCs/>
                <w:color w:val="000000"/>
              </w:rPr>
              <w:t xml:space="preserve">The Council will continue to offer accessible information and events to encourage wide participation. The Council will also ensure that the roles of local organisations and the project steering group are clear so that residents can engage fully. </w:t>
            </w:r>
            <w:r w:rsidR="007A3981">
              <w:rPr>
                <w:rFonts w:eastAsia="Times New Roman" w:cs="Arial"/>
                <w:bCs/>
                <w:color w:val="000000"/>
              </w:rPr>
              <w:t xml:space="preserve"> There will be dedicated council officers available to </w:t>
            </w:r>
            <w:r w:rsidR="00F061CE">
              <w:rPr>
                <w:rFonts w:eastAsia="Times New Roman" w:cs="Arial"/>
                <w:bCs/>
                <w:color w:val="000000"/>
              </w:rPr>
              <w:t>respond to</w:t>
            </w:r>
            <w:r w:rsidR="007A3981">
              <w:rPr>
                <w:rFonts w:eastAsia="Times New Roman" w:cs="Arial"/>
                <w:bCs/>
                <w:color w:val="000000"/>
              </w:rPr>
              <w:t xml:space="preserve"> resident issues. </w:t>
            </w:r>
          </w:p>
          <w:p w14:paraId="3D713551" w14:textId="77777777" w:rsidR="007C490F" w:rsidRPr="00BF71D8" w:rsidRDefault="007C490F" w:rsidP="00163725">
            <w:pPr>
              <w:rPr>
                <w:rFonts w:eastAsia="Times New Roman" w:cs="Arial"/>
                <w:bCs/>
                <w:color w:val="000000"/>
              </w:rPr>
            </w:pPr>
          </w:p>
        </w:tc>
      </w:tr>
      <w:tr w:rsidR="00292B0D" w:rsidRPr="00163725" w14:paraId="4A48EA14" w14:textId="77777777" w:rsidTr="005E0155">
        <w:tc>
          <w:tcPr>
            <w:tcW w:w="13106" w:type="dxa"/>
            <w:gridSpan w:val="4"/>
            <w:shd w:val="clear" w:color="auto" w:fill="517DBF"/>
            <w:hideMark/>
          </w:tcPr>
          <w:p w14:paraId="05F605CB" w14:textId="77777777" w:rsidR="00292B0D" w:rsidRPr="00163725" w:rsidRDefault="00292B0D" w:rsidP="00163725">
            <w:pPr>
              <w:rPr>
                <w:rFonts w:eastAsia="Times New Roman" w:cs="Arial"/>
                <w:b/>
                <w:bCs/>
                <w:color w:val="FFFFFF" w:themeColor="background1"/>
                <w:sz w:val="20"/>
                <w:szCs w:val="20"/>
              </w:rPr>
            </w:pPr>
            <w:r w:rsidRPr="00163725">
              <w:rPr>
                <w:rFonts w:eastAsia="Times New Roman" w:cs="Arial"/>
                <w:b/>
                <w:bCs/>
                <w:color w:val="FFFFFF" w:themeColor="background1"/>
                <w:sz w:val="20"/>
                <w:szCs w:val="20"/>
              </w:rPr>
              <w:lastRenderedPageBreak/>
              <w:t>4.0 Conclusions, justification and action</w:t>
            </w:r>
          </w:p>
        </w:tc>
      </w:tr>
      <w:tr w:rsidR="00F914F0" w:rsidRPr="00163725" w14:paraId="191C185F" w14:textId="77777777" w:rsidTr="005E0155">
        <w:trPr>
          <w:trHeight w:val="408"/>
        </w:trPr>
        <w:tc>
          <w:tcPr>
            <w:tcW w:w="2617" w:type="dxa"/>
            <w:shd w:val="clear" w:color="auto" w:fill="EBF0F9"/>
            <w:hideMark/>
          </w:tcPr>
          <w:p w14:paraId="6A48D6FB" w14:textId="77777777" w:rsidR="00F914F0" w:rsidRPr="00163725" w:rsidRDefault="00F914F0" w:rsidP="00163725">
            <w:pPr>
              <w:rPr>
                <w:rFonts w:eastAsia="Times New Roman" w:cs="Arial"/>
                <w:color w:val="000000"/>
                <w:sz w:val="20"/>
                <w:szCs w:val="20"/>
              </w:rPr>
            </w:pPr>
            <w:r w:rsidRPr="00163725">
              <w:rPr>
                <w:rFonts w:eastAsia="Times New Roman" w:cs="Arial"/>
                <w:b/>
                <w:bCs/>
                <w:color w:val="000000"/>
                <w:sz w:val="20"/>
                <w:szCs w:val="20"/>
              </w:rPr>
              <w:t xml:space="preserve">4.1 Conclusions and justification </w:t>
            </w:r>
          </w:p>
          <w:p w14:paraId="076C5399" w14:textId="77777777" w:rsidR="00431911" w:rsidRPr="00163725" w:rsidRDefault="00F914F0" w:rsidP="00163725">
            <w:pPr>
              <w:rPr>
                <w:rFonts w:eastAsia="Times New Roman" w:cs="Arial"/>
                <w:b/>
                <w:bCs/>
                <w:color w:val="000000"/>
                <w:sz w:val="20"/>
                <w:szCs w:val="20"/>
              </w:rPr>
            </w:pPr>
            <w:r w:rsidRPr="00163725">
              <w:rPr>
                <w:rFonts w:eastAsia="Times New Roman" w:cs="Arial"/>
                <w:i/>
                <w:iCs/>
                <w:color w:val="000000"/>
                <w:sz w:val="20"/>
                <w:szCs w:val="20"/>
              </w:rPr>
              <w:t>What are the main conclusions of this EIA? What, if any, disproportionate negative or positive equality impacts did you identify at 2.1?  On what grounds do you justify them and how will they be mitigated?</w:t>
            </w:r>
          </w:p>
        </w:tc>
        <w:tc>
          <w:tcPr>
            <w:tcW w:w="10489" w:type="dxa"/>
            <w:gridSpan w:val="3"/>
            <w:shd w:val="clear" w:color="auto" w:fill="auto"/>
          </w:tcPr>
          <w:p w14:paraId="61CFC416" w14:textId="77777777" w:rsidR="00BB3CB0" w:rsidRPr="00163725" w:rsidRDefault="00BB3CB0" w:rsidP="00163725">
            <w:pPr>
              <w:autoSpaceDE w:val="0"/>
              <w:autoSpaceDN w:val="0"/>
              <w:adjustRightInd w:val="0"/>
              <w:rPr>
                <w:rFonts w:eastAsia="Calibri" w:cs="Arial"/>
                <w:highlight w:val="black"/>
              </w:rPr>
            </w:pPr>
          </w:p>
          <w:p w14:paraId="7AA25FF9" w14:textId="77777777" w:rsidR="00F061CE" w:rsidRPr="00E31295" w:rsidRDefault="00F061CE" w:rsidP="00F061CE">
            <w:pPr>
              <w:autoSpaceDE w:val="0"/>
              <w:autoSpaceDN w:val="0"/>
              <w:adjustRightInd w:val="0"/>
              <w:rPr>
                <w:rFonts w:ascii="Arial" w:eastAsia="Calibri" w:hAnsi="Arial" w:cs="Arial"/>
                <w:sz w:val="20"/>
                <w:szCs w:val="20"/>
              </w:rPr>
            </w:pPr>
            <w:r w:rsidRPr="00E31295">
              <w:rPr>
                <w:rFonts w:ascii="Arial" w:eastAsia="Calibri" w:hAnsi="Arial" w:cs="Arial"/>
                <w:sz w:val="20"/>
                <w:szCs w:val="20"/>
              </w:rPr>
              <w:t xml:space="preserve">The impact of the estate regeneration project at </w:t>
            </w:r>
            <w:r>
              <w:rPr>
                <w:rFonts w:ascii="Arial" w:eastAsia="Calibri" w:hAnsi="Arial" w:cs="Arial"/>
                <w:sz w:val="20"/>
                <w:szCs w:val="20"/>
              </w:rPr>
              <w:t xml:space="preserve">South Lambeth </w:t>
            </w:r>
            <w:r w:rsidRPr="00E31295">
              <w:rPr>
                <w:rFonts w:ascii="Arial" w:eastAsia="Calibri" w:hAnsi="Arial" w:cs="Arial"/>
                <w:sz w:val="20"/>
                <w:szCs w:val="20"/>
              </w:rPr>
              <w:t>wi</w:t>
            </w:r>
            <w:r>
              <w:rPr>
                <w:rFonts w:ascii="Arial" w:eastAsia="Calibri" w:hAnsi="Arial" w:cs="Arial"/>
                <w:sz w:val="20"/>
                <w:szCs w:val="20"/>
              </w:rPr>
              <w:t>l</w:t>
            </w:r>
            <w:r w:rsidRPr="00E31295">
              <w:rPr>
                <w:rFonts w:ascii="Arial" w:eastAsia="Calibri" w:hAnsi="Arial" w:cs="Arial"/>
                <w:sz w:val="20"/>
                <w:szCs w:val="20"/>
              </w:rPr>
              <w:t xml:space="preserve">l be positive overall </w:t>
            </w:r>
            <w:r>
              <w:rPr>
                <w:rFonts w:ascii="Arial" w:eastAsia="Calibri" w:hAnsi="Arial" w:cs="Arial"/>
                <w:sz w:val="20"/>
                <w:szCs w:val="20"/>
              </w:rPr>
              <w:t xml:space="preserve">in the long term </w:t>
            </w:r>
            <w:r w:rsidRPr="00E31295">
              <w:rPr>
                <w:rFonts w:ascii="Arial" w:eastAsia="Calibri" w:hAnsi="Arial" w:cs="Arial"/>
                <w:sz w:val="20"/>
                <w:szCs w:val="20"/>
              </w:rPr>
              <w:t xml:space="preserve">with no disproportionate negative impacts on particular protected groups, although officers recognise that there are risks around socio-economic equality for existing homeowners if due regard is not paid as the project is delivered.   </w:t>
            </w:r>
          </w:p>
          <w:p w14:paraId="4248C772" w14:textId="77777777" w:rsidR="007657E6" w:rsidRDefault="007657E6" w:rsidP="00163725">
            <w:pPr>
              <w:autoSpaceDE w:val="0"/>
              <w:autoSpaceDN w:val="0"/>
              <w:adjustRightInd w:val="0"/>
              <w:rPr>
                <w:rFonts w:eastAsia="Calibri" w:cs="Arial"/>
              </w:rPr>
            </w:pPr>
          </w:p>
          <w:p w14:paraId="7D184125" w14:textId="77777777" w:rsidR="007657E6" w:rsidRDefault="007657E6" w:rsidP="00163725">
            <w:pPr>
              <w:autoSpaceDE w:val="0"/>
              <w:autoSpaceDN w:val="0"/>
              <w:adjustRightInd w:val="0"/>
              <w:rPr>
                <w:rFonts w:eastAsia="Calibri" w:cs="Arial"/>
              </w:rPr>
            </w:pPr>
            <w:r w:rsidRPr="007657E6">
              <w:rPr>
                <w:rFonts w:eastAsia="Calibri" w:cs="Arial"/>
                <w:lang w:val="en-US"/>
              </w:rPr>
              <w:t>There is negative impact for many vulnerable groups during the construction process du</w:t>
            </w:r>
            <w:r>
              <w:rPr>
                <w:rFonts w:eastAsia="Calibri" w:cs="Arial"/>
                <w:lang w:val="en-US"/>
              </w:rPr>
              <w:t>e mainly to the decant process</w:t>
            </w:r>
            <w:r w:rsidRPr="007657E6">
              <w:rPr>
                <w:rFonts w:eastAsia="Calibri" w:cs="Arial"/>
                <w:lang w:val="en-US"/>
              </w:rPr>
              <w:t xml:space="preserve">.  We have a number of actions in place to </w:t>
            </w:r>
            <w:r w:rsidR="00F061CE">
              <w:rPr>
                <w:rFonts w:eastAsia="Calibri" w:cs="Arial"/>
                <w:lang w:val="en-US"/>
              </w:rPr>
              <w:t>mitigate</w:t>
            </w:r>
            <w:r w:rsidR="00F061CE" w:rsidRPr="007657E6">
              <w:rPr>
                <w:rFonts w:eastAsia="Calibri" w:cs="Arial"/>
                <w:lang w:val="en-US"/>
              </w:rPr>
              <w:t xml:space="preserve"> </w:t>
            </w:r>
            <w:r w:rsidRPr="007657E6">
              <w:rPr>
                <w:rFonts w:eastAsia="Calibri" w:cs="Arial"/>
                <w:lang w:val="en-US"/>
              </w:rPr>
              <w:t>this impact  </w:t>
            </w:r>
          </w:p>
          <w:p w14:paraId="26881564" w14:textId="77777777" w:rsidR="00BB3B53" w:rsidRPr="00163725" w:rsidRDefault="007657E6" w:rsidP="00163725">
            <w:pPr>
              <w:autoSpaceDE w:val="0"/>
              <w:autoSpaceDN w:val="0"/>
              <w:adjustRightInd w:val="0"/>
              <w:rPr>
                <w:rFonts w:eastAsia="Calibri" w:cs="Arial"/>
                <w:highlight w:val="black"/>
              </w:rPr>
            </w:pPr>
            <w:r w:rsidRPr="00163725">
              <w:rPr>
                <w:rFonts w:eastAsia="Calibri" w:cs="Arial"/>
                <w:highlight w:val="black"/>
              </w:rPr>
              <w:t xml:space="preserve"> </w:t>
            </w:r>
          </w:p>
          <w:p w14:paraId="4DA95500" w14:textId="77777777" w:rsidR="00736729" w:rsidRPr="00163725" w:rsidRDefault="00736729" w:rsidP="00163725">
            <w:pPr>
              <w:autoSpaceDE w:val="0"/>
              <w:autoSpaceDN w:val="0"/>
              <w:adjustRightInd w:val="0"/>
              <w:rPr>
                <w:rFonts w:eastAsia="Calibri" w:cs="Arial"/>
                <w:highlight w:val="black"/>
              </w:rPr>
            </w:pPr>
          </w:p>
          <w:p w14:paraId="742EB943" w14:textId="77777777" w:rsidR="00736729" w:rsidRPr="00163725" w:rsidRDefault="00736729" w:rsidP="00163725">
            <w:pPr>
              <w:autoSpaceDE w:val="0"/>
              <w:autoSpaceDN w:val="0"/>
              <w:adjustRightInd w:val="0"/>
              <w:rPr>
                <w:rFonts w:eastAsia="Calibri" w:cs="Arial"/>
                <w:highlight w:val="black"/>
              </w:rPr>
            </w:pPr>
          </w:p>
          <w:p w14:paraId="3F863E7E" w14:textId="77777777" w:rsidR="00165C85" w:rsidRPr="00163725" w:rsidRDefault="00165C85" w:rsidP="00163725">
            <w:pPr>
              <w:rPr>
                <w:rFonts w:cs="Arial"/>
                <w:sz w:val="20"/>
                <w:szCs w:val="20"/>
                <w:highlight w:val="black"/>
              </w:rPr>
            </w:pPr>
          </w:p>
          <w:p w14:paraId="1C184B0E" w14:textId="77777777" w:rsidR="00C873B4" w:rsidRPr="00163725" w:rsidRDefault="00C873B4" w:rsidP="00163725">
            <w:pPr>
              <w:rPr>
                <w:rFonts w:eastAsia="Times New Roman" w:cs="Arial"/>
                <w:bCs/>
                <w:color w:val="000000"/>
                <w:sz w:val="20"/>
                <w:szCs w:val="20"/>
                <w:highlight w:val="black"/>
              </w:rPr>
            </w:pPr>
          </w:p>
          <w:p w14:paraId="6B042569" w14:textId="77777777" w:rsidR="00F914F0" w:rsidRPr="00163725" w:rsidRDefault="00F914F0" w:rsidP="00163725">
            <w:pPr>
              <w:rPr>
                <w:rFonts w:eastAsia="Times New Roman" w:cs="Arial"/>
                <w:b/>
                <w:bCs/>
                <w:color w:val="000000"/>
                <w:sz w:val="20"/>
                <w:szCs w:val="20"/>
                <w:highlight w:val="black"/>
              </w:rPr>
            </w:pPr>
          </w:p>
        </w:tc>
      </w:tr>
      <w:tr w:rsidR="00BE1112" w:rsidRPr="007509DA" w14:paraId="36515775" w14:textId="77777777" w:rsidTr="005E0155">
        <w:tc>
          <w:tcPr>
            <w:tcW w:w="13106" w:type="dxa"/>
            <w:gridSpan w:val="4"/>
            <w:shd w:val="clear" w:color="auto" w:fill="EBF0F9"/>
            <w:hideMark/>
          </w:tcPr>
          <w:p w14:paraId="65DFA54A" w14:textId="77777777" w:rsidR="00BE1112" w:rsidRPr="007509DA" w:rsidRDefault="00BE1112" w:rsidP="00163725">
            <w:pPr>
              <w:rPr>
                <w:rFonts w:eastAsia="Times New Roman" w:cs="Arial"/>
                <w:color w:val="000000"/>
              </w:rPr>
            </w:pPr>
            <w:r w:rsidRPr="007509DA">
              <w:rPr>
                <w:rFonts w:eastAsia="Times New Roman" w:cs="Arial"/>
                <w:b/>
                <w:bCs/>
                <w:color w:val="000000"/>
              </w:rPr>
              <w:t>4.2 Equality Action plan</w:t>
            </w:r>
          </w:p>
          <w:p w14:paraId="4FD4EB3D" w14:textId="77777777" w:rsidR="00BE1112" w:rsidRPr="007509DA" w:rsidRDefault="00BE1112" w:rsidP="00163725">
            <w:pPr>
              <w:rPr>
                <w:rFonts w:eastAsia="Times New Roman" w:cs="Arial"/>
                <w:i/>
                <w:iCs/>
                <w:color w:val="000000"/>
              </w:rPr>
            </w:pPr>
            <w:r w:rsidRPr="007509DA">
              <w:rPr>
                <w:rFonts w:eastAsia="Times New Roman" w:cs="Arial"/>
                <w:i/>
                <w:iCs/>
                <w:color w:val="000000"/>
              </w:rPr>
              <w:t xml:space="preserve">Please </w:t>
            </w:r>
            <w:r w:rsidR="00DD6035" w:rsidRPr="007509DA">
              <w:rPr>
                <w:rFonts w:eastAsia="Times New Roman" w:cs="Arial"/>
                <w:i/>
                <w:iCs/>
                <w:color w:val="000000"/>
              </w:rPr>
              <w:t>list the</w:t>
            </w:r>
            <w:r w:rsidRPr="007509DA">
              <w:rPr>
                <w:rFonts w:eastAsia="Times New Roman" w:cs="Arial"/>
                <w:i/>
                <w:iCs/>
                <w:color w:val="000000"/>
              </w:rPr>
              <w:t xml:space="preserve"> equality issue/s identified through the evidence and the mitigating action to be taken.  Please also detail the date when the action will be taken and the n</w:t>
            </w:r>
            <w:r w:rsidR="00213191" w:rsidRPr="007509DA">
              <w:rPr>
                <w:rFonts w:eastAsia="Times New Roman" w:cs="Arial"/>
                <w:i/>
                <w:iCs/>
                <w:color w:val="000000"/>
              </w:rPr>
              <w:t xml:space="preserve">ame and job title of the responsible </w:t>
            </w:r>
            <w:r w:rsidRPr="007509DA">
              <w:rPr>
                <w:rFonts w:eastAsia="Times New Roman" w:cs="Arial"/>
                <w:i/>
                <w:iCs/>
                <w:color w:val="000000"/>
              </w:rPr>
              <w:t xml:space="preserve">officer.   </w:t>
            </w:r>
            <w:r w:rsidR="000E3960" w:rsidRPr="007509DA">
              <w:rPr>
                <w:rFonts w:eastAsia="Times New Roman" w:cs="Arial"/>
                <w:i/>
                <w:iCs/>
                <w:color w:val="000000"/>
              </w:rPr>
              <w:t>LIKEWISE WITH THE ACTION PLAN</w:t>
            </w:r>
          </w:p>
        </w:tc>
      </w:tr>
      <w:tr w:rsidR="00FE3DEE" w:rsidRPr="007509DA" w14:paraId="295CDD99" w14:textId="77777777" w:rsidTr="005E0155">
        <w:tc>
          <w:tcPr>
            <w:tcW w:w="4034" w:type="dxa"/>
            <w:gridSpan w:val="2"/>
            <w:tcBorders>
              <w:bottom w:val="single" w:sz="4" w:space="0" w:color="auto"/>
            </w:tcBorders>
            <w:shd w:val="clear" w:color="auto" w:fill="EBF0F9"/>
            <w:hideMark/>
          </w:tcPr>
          <w:p w14:paraId="6994E43D" w14:textId="77777777" w:rsidR="00FE3DEE" w:rsidRPr="007509DA" w:rsidDel="00D052FB" w:rsidRDefault="00FE3DEE" w:rsidP="00163725">
            <w:pPr>
              <w:rPr>
                <w:rFonts w:eastAsia="Times New Roman" w:cs="Arial"/>
                <w:b/>
                <w:bCs/>
                <w:color w:val="000000"/>
              </w:rPr>
            </w:pPr>
            <w:r w:rsidRPr="007509DA">
              <w:rPr>
                <w:rFonts w:eastAsia="Times New Roman" w:cs="Arial"/>
                <w:b/>
                <w:bCs/>
                <w:color w:val="000000"/>
              </w:rPr>
              <w:t>Equality Issue</w:t>
            </w:r>
          </w:p>
        </w:tc>
        <w:tc>
          <w:tcPr>
            <w:tcW w:w="9072" w:type="dxa"/>
            <w:gridSpan w:val="2"/>
            <w:tcBorders>
              <w:bottom w:val="single" w:sz="4" w:space="0" w:color="auto"/>
            </w:tcBorders>
            <w:shd w:val="clear" w:color="auto" w:fill="EBF0F9"/>
          </w:tcPr>
          <w:p w14:paraId="1004F5F8" w14:textId="77777777" w:rsidR="00FE3DEE" w:rsidRPr="007509DA" w:rsidDel="00D052FB" w:rsidRDefault="00FE3DEE" w:rsidP="00163725">
            <w:pPr>
              <w:rPr>
                <w:rFonts w:eastAsia="Times New Roman" w:cs="Arial"/>
                <w:b/>
                <w:bCs/>
                <w:color w:val="000000"/>
              </w:rPr>
            </w:pPr>
            <w:r w:rsidRPr="007509DA">
              <w:rPr>
                <w:rFonts w:eastAsia="Times New Roman" w:cs="Arial"/>
                <w:b/>
                <w:bCs/>
                <w:color w:val="000000"/>
              </w:rPr>
              <w:t>Mitigating actions</w:t>
            </w:r>
          </w:p>
        </w:tc>
      </w:tr>
      <w:tr w:rsidR="00FE3DEE" w:rsidRPr="007509DA" w14:paraId="4271B562" w14:textId="77777777" w:rsidTr="005E0155">
        <w:tc>
          <w:tcPr>
            <w:tcW w:w="4034" w:type="dxa"/>
            <w:gridSpan w:val="2"/>
            <w:shd w:val="clear" w:color="auto" w:fill="auto"/>
            <w:hideMark/>
          </w:tcPr>
          <w:p w14:paraId="6AADFA64" w14:textId="77777777" w:rsidR="00FE3DEE" w:rsidRPr="007509DA" w:rsidDel="00D052FB" w:rsidRDefault="00D4314C" w:rsidP="00163725">
            <w:pPr>
              <w:rPr>
                <w:rFonts w:eastAsia="Times New Roman" w:cs="Arial"/>
                <w:bCs/>
                <w:color w:val="000000"/>
              </w:rPr>
            </w:pPr>
            <w:r w:rsidRPr="007509DA">
              <w:rPr>
                <w:rFonts w:eastAsia="Times New Roman" w:cs="Arial"/>
                <w:bCs/>
                <w:color w:val="000000"/>
              </w:rPr>
              <w:t>Disruption caused by major redevelopment programme</w:t>
            </w:r>
          </w:p>
        </w:tc>
        <w:tc>
          <w:tcPr>
            <w:tcW w:w="9072" w:type="dxa"/>
            <w:gridSpan w:val="2"/>
            <w:shd w:val="clear" w:color="auto" w:fill="auto"/>
          </w:tcPr>
          <w:p w14:paraId="2F6BB6EE" w14:textId="77777777" w:rsidR="00FE3DEE" w:rsidRDefault="00D4314C" w:rsidP="007A3981">
            <w:pPr>
              <w:pStyle w:val="ListParagraph"/>
              <w:numPr>
                <w:ilvl w:val="0"/>
                <w:numId w:val="6"/>
              </w:numPr>
              <w:rPr>
                <w:rFonts w:cs="Arial"/>
                <w:bCs/>
                <w:color w:val="000000"/>
              </w:rPr>
            </w:pPr>
            <w:r w:rsidRPr="007A3981">
              <w:rPr>
                <w:rFonts w:cs="Arial"/>
                <w:bCs/>
                <w:color w:val="000000"/>
              </w:rPr>
              <w:t>Dedicated rehousing support to be provided. Decant Policy to be agreed and implemented. Compensation to be provided to tenants and homeowners through Home Loss and disturbance payments, with up to £1,000 payable early to allow residents to prepare to move. Single move direct to new home to be made wherever possible</w:t>
            </w:r>
            <w:r w:rsidR="00F061CE">
              <w:rPr>
                <w:rFonts w:cs="Arial"/>
                <w:bCs/>
                <w:color w:val="000000"/>
              </w:rPr>
              <w:t>, and single move to be prioritised for disabled, older and other vulnerable resident groups</w:t>
            </w:r>
            <w:r w:rsidRPr="007A3981">
              <w:rPr>
                <w:rFonts w:cs="Arial"/>
                <w:bCs/>
                <w:color w:val="000000"/>
              </w:rPr>
              <w:t>. Options for all Council tena</w:t>
            </w:r>
            <w:r w:rsidR="00D3152B">
              <w:rPr>
                <w:rFonts w:cs="Arial"/>
                <w:bCs/>
                <w:color w:val="000000"/>
              </w:rPr>
              <w:t xml:space="preserve">nts and homeowners to remain on South Lambeth </w:t>
            </w:r>
            <w:r w:rsidRPr="007A3981">
              <w:rPr>
                <w:rFonts w:cs="Arial"/>
                <w:bCs/>
                <w:color w:val="000000"/>
              </w:rPr>
              <w:t xml:space="preserve">if they wish. </w:t>
            </w:r>
          </w:p>
          <w:p w14:paraId="525591D1" w14:textId="77777777" w:rsidR="00F061CE" w:rsidRPr="00D34257" w:rsidRDefault="00F061CE" w:rsidP="00D34257">
            <w:pPr>
              <w:pStyle w:val="ListParagraph"/>
              <w:numPr>
                <w:ilvl w:val="0"/>
                <w:numId w:val="6"/>
              </w:numPr>
              <w:rPr>
                <w:rFonts w:cs="Arial"/>
                <w:bCs/>
                <w:color w:val="000000"/>
              </w:rPr>
            </w:pPr>
            <w:r w:rsidRPr="00D34257">
              <w:rPr>
                <w:rFonts w:cs="Arial"/>
                <w:bCs/>
                <w:color w:val="000000"/>
              </w:rPr>
              <w:t xml:space="preserve">Rehousing team to understand equalities issues for individual households (access to place of worship, schools, nurseries, day centres, support groups, health etc.), so that as far as </w:t>
            </w:r>
            <w:r w:rsidRPr="00D34257">
              <w:rPr>
                <w:rFonts w:cs="Arial"/>
                <w:bCs/>
                <w:color w:val="000000"/>
              </w:rPr>
              <w:lastRenderedPageBreak/>
              <w:t>possible these can be supported through the move process.</w:t>
            </w:r>
          </w:p>
          <w:p w14:paraId="37C7D219" w14:textId="77777777" w:rsidR="00D4314C" w:rsidRPr="007A3981" w:rsidRDefault="00D4314C" w:rsidP="007A3981">
            <w:pPr>
              <w:pStyle w:val="ListParagraph"/>
              <w:numPr>
                <w:ilvl w:val="0"/>
                <w:numId w:val="6"/>
              </w:numPr>
              <w:rPr>
                <w:rFonts w:cs="Arial"/>
                <w:bCs/>
                <w:color w:val="000000"/>
              </w:rPr>
            </w:pPr>
            <w:r w:rsidRPr="007A3981">
              <w:rPr>
                <w:rFonts w:cs="Arial"/>
                <w:bCs/>
                <w:color w:val="000000"/>
              </w:rPr>
              <w:t xml:space="preserve">Effective management of phased construction programme to ensure safe </w:t>
            </w:r>
            <w:r w:rsidR="00275274" w:rsidRPr="007A3981">
              <w:rPr>
                <w:rFonts w:cs="Arial"/>
                <w:bCs/>
                <w:color w:val="000000"/>
              </w:rPr>
              <w:t xml:space="preserve">places and </w:t>
            </w:r>
            <w:r w:rsidRPr="007A3981">
              <w:rPr>
                <w:rFonts w:cs="Arial"/>
                <w:bCs/>
                <w:color w:val="000000"/>
              </w:rPr>
              <w:t xml:space="preserve">routes on the estate while building work takes place. Considerate Contractors Scheme to be adopted. </w:t>
            </w:r>
            <w:r w:rsidR="00275274" w:rsidRPr="007A3981">
              <w:rPr>
                <w:rFonts w:cs="Arial"/>
                <w:bCs/>
                <w:color w:val="000000"/>
              </w:rPr>
              <w:t xml:space="preserve">Areas of play and amenity space to be maintained where possible during construction. </w:t>
            </w:r>
          </w:p>
          <w:p w14:paraId="07D3D464" w14:textId="77777777" w:rsidR="007509DA" w:rsidRPr="007A3981" w:rsidRDefault="007509DA" w:rsidP="007A3981">
            <w:pPr>
              <w:pStyle w:val="ListParagraph"/>
              <w:numPr>
                <w:ilvl w:val="0"/>
                <w:numId w:val="6"/>
              </w:numPr>
              <w:rPr>
                <w:rFonts w:cs="Arial"/>
                <w:bCs/>
                <w:color w:val="000000"/>
              </w:rPr>
            </w:pPr>
            <w:r w:rsidRPr="007A3981">
              <w:rPr>
                <w:rFonts w:cs="Arial"/>
                <w:bCs/>
                <w:color w:val="000000"/>
              </w:rPr>
              <w:t xml:space="preserve">Bespoke support to be developed and private to particularly vulnerable and </w:t>
            </w:r>
            <w:r w:rsidR="00F061CE">
              <w:rPr>
                <w:rFonts w:cs="Arial"/>
                <w:bCs/>
                <w:color w:val="000000"/>
              </w:rPr>
              <w:t>less engaged</w:t>
            </w:r>
            <w:r w:rsidRPr="007A3981">
              <w:rPr>
                <w:rFonts w:cs="Arial"/>
                <w:bCs/>
                <w:color w:val="000000"/>
              </w:rPr>
              <w:t xml:space="preserve"> individuals and households.</w:t>
            </w:r>
          </w:p>
          <w:p w14:paraId="6487A27E" w14:textId="77777777" w:rsidR="00F20B0B" w:rsidRPr="007A3981" w:rsidDel="00D052FB" w:rsidRDefault="00F20B0B" w:rsidP="007A3981">
            <w:pPr>
              <w:pStyle w:val="ListParagraph"/>
              <w:numPr>
                <w:ilvl w:val="0"/>
                <w:numId w:val="6"/>
              </w:numPr>
              <w:rPr>
                <w:rFonts w:cs="Arial"/>
                <w:bCs/>
                <w:color w:val="000000"/>
              </w:rPr>
            </w:pPr>
            <w:r w:rsidRPr="007A3981">
              <w:rPr>
                <w:rFonts w:cs="Arial"/>
                <w:bCs/>
                <w:color w:val="000000"/>
              </w:rPr>
              <w:t>Communication with residents will seek to reduce stress and provide as much certainty as possible about both the process of regeneration and the final outcome</w:t>
            </w:r>
            <w:r w:rsidR="00D34257">
              <w:rPr>
                <w:rFonts w:cs="Arial"/>
                <w:bCs/>
                <w:color w:val="000000"/>
              </w:rPr>
              <w:t>, with access to appropriate advice and support</w:t>
            </w:r>
            <w:r w:rsidRPr="007A3981">
              <w:rPr>
                <w:rFonts w:cs="Arial"/>
                <w:bCs/>
                <w:color w:val="000000"/>
              </w:rPr>
              <w:t>.</w:t>
            </w:r>
          </w:p>
        </w:tc>
      </w:tr>
      <w:tr w:rsidR="00F061CE" w:rsidRPr="007509DA" w14:paraId="1CD70E86" w14:textId="77777777" w:rsidTr="005E0155">
        <w:tc>
          <w:tcPr>
            <w:tcW w:w="4034" w:type="dxa"/>
            <w:gridSpan w:val="2"/>
            <w:shd w:val="clear" w:color="auto" w:fill="auto"/>
          </w:tcPr>
          <w:p w14:paraId="1F4842E0" w14:textId="77777777" w:rsidR="00F061CE" w:rsidRPr="007509DA" w:rsidRDefault="00F061CE" w:rsidP="00163725">
            <w:pPr>
              <w:rPr>
                <w:rFonts w:eastAsia="Times New Roman" w:cs="Arial"/>
                <w:bCs/>
                <w:color w:val="000000"/>
              </w:rPr>
            </w:pPr>
            <w:r w:rsidRPr="00E87209">
              <w:rPr>
                <w:rFonts w:ascii="Arial" w:eastAsia="Times New Roman" w:hAnsi="Arial" w:cs="Arial"/>
                <w:bCs/>
                <w:color w:val="000000"/>
                <w:sz w:val="20"/>
                <w:szCs w:val="20"/>
              </w:rPr>
              <w:lastRenderedPageBreak/>
              <w:t>Engaging all groups through the development of proposals</w:t>
            </w:r>
          </w:p>
        </w:tc>
        <w:tc>
          <w:tcPr>
            <w:tcW w:w="9072" w:type="dxa"/>
            <w:gridSpan w:val="2"/>
            <w:shd w:val="clear" w:color="auto" w:fill="auto"/>
          </w:tcPr>
          <w:p w14:paraId="323A4FC9" w14:textId="77777777" w:rsidR="00D34257" w:rsidRDefault="00D34257" w:rsidP="00D34257">
            <w:pPr>
              <w:spacing w:line="276" w:lineRule="auto"/>
              <w:rPr>
                <w:rFonts w:ascii="Calibri" w:hAnsi="Calibri" w:cs="Arial"/>
              </w:rPr>
            </w:pPr>
            <w:r>
              <w:rPr>
                <w:rFonts w:eastAsia="Times New Roman" w:cs="Arial"/>
                <w:bCs/>
                <w:color w:val="000000"/>
              </w:rPr>
              <w:t>C</w:t>
            </w:r>
            <w:r w:rsidRPr="00BF71D8">
              <w:rPr>
                <w:rFonts w:eastAsia="Times New Roman" w:cs="Arial"/>
                <w:bCs/>
                <w:color w:val="000000"/>
              </w:rPr>
              <w:t>onsultation with residents will be on-going and support will be provided to resident</w:t>
            </w:r>
            <w:r>
              <w:rPr>
                <w:rFonts w:eastAsia="Times New Roman" w:cs="Arial"/>
                <w:bCs/>
                <w:color w:val="000000"/>
              </w:rPr>
              <w:t>s</w:t>
            </w:r>
            <w:r w:rsidRPr="00BF71D8">
              <w:rPr>
                <w:rFonts w:eastAsia="Times New Roman" w:cs="Arial"/>
                <w:bCs/>
                <w:color w:val="000000"/>
              </w:rPr>
              <w:t xml:space="preserve"> to fully participate in the process. </w:t>
            </w:r>
            <w:r w:rsidRPr="000F49C8">
              <w:rPr>
                <w:rFonts w:ascii="Calibri" w:hAnsi="Calibri" w:cs="Arial"/>
              </w:rPr>
              <w:t xml:space="preserve">The notes and outputs from the engagement activities will continue to be published on the dedicated blog and posted on notice boards, newsletters by the Regeneration Team and </w:t>
            </w:r>
            <w:r>
              <w:rPr>
                <w:rFonts w:ascii="Calibri" w:hAnsi="Calibri" w:cs="Arial"/>
              </w:rPr>
              <w:t>consultant team</w:t>
            </w:r>
            <w:r w:rsidRPr="000F49C8">
              <w:rPr>
                <w:rFonts w:ascii="Calibri" w:hAnsi="Calibri" w:cs="Arial"/>
              </w:rPr>
              <w:t xml:space="preserve">  to allow all residents to have access to information.</w:t>
            </w:r>
          </w:p>
          <w:p w14:paraId="0213A5A5" w14:textId="77777777" w:rsidR="00D34257" w:rsidRPr="000F49C8" w:rsidRDefault="00D34257" w:rsidP="00D34257">
            <w:pPr>
              <w:spacing w:line="276" w:lineRule="auto"/>
              <w:contextualSpacing/>
              <w:rPr>
                <w:rFonts w:ascii="Calibri" w:hAnsi="Calibri" w:cs="Arial"/>
              </w:rPr>
            </w:pPr>
          </w:p>
          <w:p w14:paraId="46C65354" w14:textId="77777777" w:rsidR="00D34257" w:rsidRDefault="00D34257" w:rsidP="00D34257">
            <w:pPr>
              <w:rPr>
                <w:rFonts w:eastAsia="Times New Roman" w:cs="Arial"/>
                <w:bCs/>
                <w:color w:val="000000"/>
              </w:rPr>
            </w:pPr>
            <w:r w:rsidRPr="00BF71D8">
              <w:rPr>
                <w:rFonts w:eastAsia="Times New Roman" w:cs="Arial"/>
                <w:bCs/>
                <w:color w:val="000000"/>
              </w:rPr>
              <w:t xml:space="preserve">The next stage of the project is the detailed masterplanning to allow a planning application to be made for the project. </w:t>
            </w:r>
          </w:p>
          <w:p w14:paraId="417793B0" w14:textId="77777777" w:rsidR="00D34257" w:rsidRDefault="00D34257" w:rsidP="00D34257">
            <w:pPr>
              <w:rPr>
                <w:rFonts w:eastAsia="Times New Roman" w:cs="Arial"/>
                <w:bCs/>
                <w:color w:val="000000"/>
              </w:rPr>
            </w:pPr>
          </w:p>
          <w:p w14:paraId="23698D13" w14:textId="77777777" w:rsidR="00D34257" w:rsidRPr="00BF71D8" w:rsidRDefault="00D34257" w:rsidP="00D34257">
            <w:pPr>
              <w:rPr>
                <w:rFonts w:eastAsia="Times New Roman" w:cs="Arial"/>
                <w:bCs/>
                <w:color w:val="000000"/>
              </w:rPr>
            </w:pPr>
            <w:r w:rsidRPr="00BF71D8">
              <w:rPr>
                <w:rFonts w:eastAsia="Times New Roman" w:cs="Arial"/>
                <w:bCs/>
                <w:color w:val="000000"/>
              </w:rPr>
              <w:t xml:space="preserve">The </w:t>
            </w:r>
            <w:r>
              <w:rPr>
                <w:rFonts w:eastAsia="Times New Roman" w:cs="Arial"/>
                <w:bCs/>
                <w:color w:val="000000"/>
              </w:rPr>
              <w:t>Resident Engagement Panel w</w:t>
            </w:r>
            <w:r w:rsidRPr="00BF71D8">
              <w:rPr>
                <w:rFonts w:eastAsia="Times New Roman" w:cs="Arial"/>
                <w:bCs/>
                <w:color w:val="000000"/>
              </w:rPr>
              <w:t xml:space="preserve">ill continue to operate throughout this period alongside a programme of consultation activities to develop a masterplan for </w:t>
            </w:r>
            <w:r>
              <w:rPr>
                <w:rFonts w:eastAsia="Times New Roman" w:cs="Arial"/>
                <w:bCs/>
                <w:color w:val="000000"/>
              </w:rPr>
              <w:t>the estate</w:t>
            </w:r>
            <w:r w:rsidRPr="00BF71D8">
              <w:rPr>
                <w:rFonts w:eastAsia="Times New Roman" w:cs="Arial"/>
                <w:bCs/>
                <w:color w:val="000000"/>
              </w:rPr>
              <w:t>.</w:t>
            </w:r>
            <w:r>
              <w:rPr>
                <w:rFonts w:eastAsia="Times New Roman" w:cs="Arial"/>
                <w:bCs/>
                <w:color w:val="000000"/>
              </w:rPr>
              <w:t xml:space="preserve"> </w:t>
            </w:r>
            <w:r>
              <w:rPr>
                <w:rFonts w:eastAsia="Calibri" w:cs="Arial"/>
              </w:rPr>
              <w:t>We recognise that involvement in a formal resident engagement panel will not appeal or be appropriate to some groups of residents and so this will happen alongside more targeted and nuanced involvement mechanisms.</w:t>
            </w:r>
          </w:p>
          <w:p w14:paraId="2355C5FB" w14:textId="77777777" w:rsidR="00D34257" w:rsidRPr="00BF71D8" w:rsidRDefault="00D34257" w:rsidP="00D34257">
            <w:pPr>
              <w:rPr>
                <w:rFonts w:eastAsia="Times New Roman" w:cs="Arial"/>
                <w:bCs/>
                <w:color w:val="000000"/>
              </w:rPr>
            </w:pPr>
          </w:p>
          <w:p w14:paraId="2C98EAE1" w14:textId="77777777" w:rsidR="00D34257" w:rsidRPr="00BF71D8" w:rsidRDefault="00D34257" w:rsidP="00D34257">
            <w:pPr>
              <w:rPr>
                <w:rFonts w:eastAsia="Times New Roman" w:cs="Arial"/>
                <w:bCs/>
                <w:color w:val="000000"/>
              </w:rPr>
            </w:pPr>
            <w:r w:rsidRPr="00BF71D8">
              <w:rPr>
                <w:rFonts w:eastAsia="Times New Roman" w:cs="Arial"/>
                <w:bCs/>
                <w:color w:val="000000"/>
              </w:rPr>
              <w:t>Training and capacity building</w:t>
            </w:r>
            <w:r>
              <w:rPr>
                <w:rFonts w:eastAsia="Times New Roman" w:cs="Arial"/>
                <w:bCs/>
                <w:color w:val="000000"/>
              </w:rPr>
              <w:t xml:space="preserve"> for residents </w:t>
            </w:r>
            <w:r w:rsidRPr="00BF71D8">
              <w:rPr>
                <w:rFonts w:eastAsia="Times New Roman" w:cs="Arial"/>
                <w:bCs/>
                <w:color w:val="000000"/>
              </w:rPr>
              <w:t xml:space="preserve"> will be provided as required to enable full participation. The Council will continue to fund the independent resident adviser. </w:t>
            </w:r>
          </w:p>
          <w:p w14:paraId="0177722A" w14:textId="77777777" w:rsidR="00D34257" w:rsidRPr="00BF71D8" w:rsidRDefault="00D34257" w:rsidP="00D34257">
            <w:pPr>
              <w:rPr>
                <w:rFonts w:eastAsia="Times New Roman" w:cs="Arial"/>
                <w:bCs/>
                <w:color w:val="000000"/>
              </w:rPr>
            </w:pPr>
          </w:p>
          <w:p w14:paraId="5E63601E" w14:textId="77777777" w:rsidR="00D34257" w:rsidRPr="00BF71D8" w:rsidRDefault="00D34257" w:rsidP="00D34257">
            <w:pPr>
              <w:rPr>
                <w:rFonts w:eastAsia="Times New Roman" w:cs="Arial"/>
                <w:bCs/>
                <w:color w:val="000000"/>
              </w:rPr>
            </w:pPr>
            <w:r>
              <w:rPr>
                <w:rFonts w:eastAsia="Times New Roman" w:cs="Arial"/>
                <w:bCs/>
                <w:color w:val="000000"/>
              </w:rPr>
              <w:t xml:space="preserve">There will be dedicated council officers available to respond to resident issues. </w:t>
            </w:r>
          </w:p>
          <w:p w14:paraId="256B34D8" w14:textId="77777777" w:rsidR="00F061CE" w:rsidRPr="007A3981" w:rsidRDefault="00F061CE" w:rsidP="007A3981">
            <w:pPr>
              <w:pStyle w:val="ListParagraph"/>
              <w:numPr>
                <w:ilvl w:val="0"/>
                <w:numId w:val="6"/>
              </w:numPr>
              <w:rPr>
                <w:rFonts w:cs="Arial"/>
                <w:bCs/>
                <w:color w:val="000000"/>
              </w:rPr>
            </w:pPr>
          </w:p>
        </w:tc>
      </w:tr>
      <w:tr w:rsidR="00F061CE" w:rsidRPr="007509DA" w14:paraId="0A544B13" w14:textId="77777777" w:rsidTr="005E0155">
        <w:tc>
          <w:tcPr>
            <w:tcW w:w="4034" w:type="dxa"/>
            <w:gridSpan w:val="2"/>
            <w:shd w:val="clear" w:color="auto" w:fill="auto"/>
          </w:tcPr>
          <w:p w14:paraId="0154EC2C" w14:textId="77777777" w:rsidR="00F061CE" w:rsidRPr="007509DA" w:rsidRDefault="00F061CE" w:rsidP="00163725">
            <w:pPr>
              <w:rPr>
                <w:rFonts w:eastAsia="Times New Roman" w:cs="Arial"/>
                <w:bCs/>
                <w:color w:val="000000"/>
              </w:rPr>
            </w:pPr>
            <w:r w:rsidRPr="007509DA">
              <w:rPr>
                <w:rFonts w:eastAsia="Times New Roman" w:cs="Arial"/>
                <w:bCs/>
                <w:color w:val="000000"/>
              </w:rPr>
              <w:t xml:space="preserve">Homeowners having difficulty in accessing finance </w:t>
            </w:r>
          </w:p>
          <w:p w14:paraId="31F4FE05" w14:textId="77777777" w:rsidR="00F061CE" w:rsidRPr="007509DA" w:rsidRDefault="00F061CE" w:rsidP="00163725">
            <w:pPr>
              <w:rPr>
                <w:rFonts w:eastAsia="Times New Roman" w:cs="Arial"/>
                <w:bCs/>
                <w:color w:val="000000"/>
              </w:rPr>
            </w:pPr>
            <w:r w:rsidRPr="007509DA">
              <w:rPr>
                <w:rFonts w:eastAsia="Times New Roman" w:cs="Arial"/>
                <w:bCs/>
                <w:color w:val="000000"/>
              </w:rPr>
              <w:t>(Elderly and low income households)</w:t>
            </w:r>
          </w:p>
          <w:p w14:paraId="1EC1DBD6" w14:textId="77777777" w:rsidR="00F061CE" w:rsidRPr="007509DA" w:rsidDel="00D052FB" w:rsidRDefault="00F061CE" w:rsidP="00163725">
            <w:pPr>
              <w:rPr>
                <w:rFonts w:eastAsia="Times New Roman" w:cs="Arial"/>
                <w:bCs/>
                <w:color w:val="000000"/>
              </w:rPr>
            </w:pPr>
          </w:p>
        </w:tc>
        <w:tc>
          <w:tcPr>
            <w:tcW w:w="9072" w:type="dxa"/>
            <w:gridSpan w:val="2"/>
            <w:shd w:val="clear" w:color="auto" w:fill="auto"/>
          </w:tcPr>
          <w:p w14:paraId="0E1B73CE" w14:textId="77777777" w:rsidR="00F061CE" w:rsidRPr="007A3981" w:rsidRDefault="00F061CE" w:rsidP="007A3981">
            <w:pPr>
              <w:pStyle w:val="ListParagraph"/>
              <w:numPr>
                <w:ilvl w:val="0"/>
                <w:numId w:val="6"/>
              </w:numPr>
              <w:rPr>
                <w:rFonts w:cs="Arial"/>
                <w:bCs/>
                <w:color w:val="000000"/>
              </w:rPr>
            </w:pPr>
            <w:r w:rsidRPr="007A3981">
              <w:rPr>
                <w:rFonts w:cs="Arial"/>
                <w:bCs/>
                <w:color w:val="000000"/>
              </w:rPr>
              <w:t xml:space="preserve">Formal offer to Homeowners sets out Council commitments to homeowners affected by redevelopment, including options to remain </w:t>
            </w:r>
            <w:r>
              <w:rPr>
                <w:rFonts w:cs="Arial"/>
                <w:bCs/>
                <w:color w:val="000000"/>
              </w:rPr>
              <w:t>on South Lambeth</w:t>
            </w:r>
            <w:r w:rsidRPr="007A3981">
              <w:rPr>
                <w:rFonts w:cs="Arial"/>
                <w:bCs/>
                <w:color w:val="000000"/>
              </w:rPr>
              <w:t xml:space="preserve">. </w:t>
            </w:r>
          </w:p>
          <w:p w14:paraId="4E365381" w14:textId="77777777" w:rsidR="00F061CE" w:rsidRPr="007A3981" w:rsidRDefault="00F061CE" w:rsidP="007A3981">
            <w:pPr>
              <w:pStyle w:val="ListParagraph"/>
              <w:numPr>
                <w:ilvl w:val="0"/>
                <w:numId w:val="6"/>
              </w:numPr>
              <w:rPr>
                <w:rFonts w:cs="Arial"/>
                <w:bCs/>
                <w:color w:val="000000"/>
              </w:rPr>
            </w:pPr>
            <w:r w:rsidRPr="007A3981">
              <w:rPr>
                <w:rFonts w:cs="Arial"/>
                <w:bCs/>
                <w:color w:val="000000"/>
              </w:rPr>
              <w:t>Council to facilitate access to independent advice. Rehousing team to ensure early engagement with homeowners to identify those households that may have difficulty with funding the purchase or part-purchase of a new home.</w:t>
            </w:r>
          </w:p>
          <w:p w14:paraId="152E5DC3" w14:textId="77777777" w:rsidR="00F061CE" w:rsidRPr="007A3981" w:rsidRDefault="00F061CE" w:rsidP="007A3981">
            <w:pPr>
              <w:pStyle w:val="ListParagraph"/>
              <w:numPr>
                <w:ilvl w:val="0"/>
                <w:numId w:val="6"/>
              </w:numPr>
              <w:rPr>
                <w:rFonts w:cs="Arial"/>
                <w:bCs/>
                <w:color w:val="000000"/>
              </w:rPr>
            </w:pPr>
            <w:r w:rsidRPr="007A3981">
              <w:rPr>
                <w:rFonts w:cs="Arial"/>
                <w:bCs/>
                <w:color w:val="000000"/>
              </w:rPr>
              <w:t xml:space="preserve">Council to advocate for homeowners with lending institutions where necessary. </w:t>
            </w:r>
          </w:p>
          <w:p w14:paraId="2ECFAE33" w14:textId="77777777" w:rsidR="00F061CE" w:rsidRPr="007A3981" w:rsidRDefault="00F061CE" w:rsidP="007A3981">
            <w:pPr>
              <w:pStyle w:val="ListParagraph"/>
              <w:numPr>
                <w:ilvl w:val="0"/>
                <w:numId w:val="6"/>
              </w:numPr>
              <w:rPr>
                <w:rFonts w:cs="Arial"/>
                <w:bCs/>
                <w:color w:val="000000"/>
              </w:rPr>
            </w:pPr>
            <w:r w:rsidRPr="007A3981">
              <w:rPr>
                <w:rFonts w:cs="Arial"/>
                <w:bCs/>
                <w:color w:val="000000"/>
              </w:rPr>
              <w:t>Rehousing team to support homeowners as required to find a private rented home or apply for social housing.</w:t>
            </w:r>
          </w:p>
          <w:p w14:paraId="705AA262" w14:textId="77777777" w:rsidR="00F061CE" w:rsidRPr="007A3981" w:rsidRDefault="00F061CE" w:rsidP="007A3981">
            <w:pPr>
              <w:pStyle w:val="ListParagraph"/>
              <w:numPr>
                <w:ilvl w:val="0"/>
                <w:numId w:val="6"/>
              </w:numPr>
              <w:rPr>
                <w:rFonts w:cs="Arial"/>
                <w:bCs/>
                <w:color w:val="000000"/>
              </w:rPr>
            </w:pPr>
            <w:r w:rsidRPr="007A3981">
              <w:rPr>
                <w:rFonts w:cs="Arial"/>
                <w:bCs/>
                <w:color w:val="000000"/>
              </w:rPr>
              <w:lastRenderedPageBreak/>
              <w:t>Council to consider further whether it might need to help broker lending to homeowners, if lending institutions prove unsupportive of the circumstances of leaseholders.</w:t>
            </w:r>
          </w:p>
          <w:p w14:paraId="60146ADB" w14:textId="77777777" w:rsidR="00F061CE" w:rsidRPr="007509DA" w:rsidDel="00D052FB" w:rsidRDefault="00F061CE" w:rsidP="00163725">
            <w:pPr>
              <w:rPr>
                <w:rFonts w:eastAsia="Times New Roman" w:cs="Arial"/>
                <w:bCs/>
                <w:color w:val="000000"/>
                <w:highlight w:val="black"/>
              </w:rPr>
            </w:pPr>
          </w:p>
        </w:tc>
      </w:tr>
      <w:tr w:rsidR="00F061CE" w:rsidRPr="007509DA" w14:paraId="1DDE8F19" w14:textId="77777777" w:rsidTr="005E0155">
        <w:tc>
          <w:tcPr>
            <w:tcW w:w="4034" w:type="dxa"/>
            <w:gridSpan w:val="2"/>
            <w:shd w:val="clear" w:color="auto" w:fill="auto"/>
            <w:hideMark/>
          </w:tcPr>
          <w:p w14:paraId="5ED0C083" w14:textId="77777777" w:rsidR="00F061CE" w:rsidRPr="007509DA" w:rsidDel="00D052FB" w:rsidRDefault="00F061CE" w:rsidP="00163725">
            <w:pPr>
              <w:rPr>
                <w:rFonts w:eastAsia="Times New Roman" w:cs="Arial"/>
                <w:bCs/>
                <w:color w:val="000000"/>
              </w:rPr>
            </w:pPr>
            <w:r w:rsidRPr="007509DA">
              <w:rPr>
                <w:rFonts w:eastAsia="Times New Roman" w:cs="Arial"/>
                <w:bCs/>
                <w:color w:val="000000"/>
              </w:rPr>
              <w:lastRenderedPageBreak/>
              <w:t>Decant Process – addressing medical and disability needs</w:t>
            </w:r>
          </w:p>
        </w:tc>
        <w:tc>
          <w:tcPr>
            <w:tcW w:w="9072" w:type="dxa"/>
            <w:gridSpan w:val="2"/>
            <w:shd w:val="clear" w:color="auto" w:fill="auto"/>
          </w:tcPr>
          <w:p w14:paraId="09764CAB" w14:textId="77777777" w:rsidR="00F061CE" w:rsidRPr="007A3981" w:rsidRDefault="00F061CE" w:rsidP="007A3981">
            <w:pPr>
              <w:pStyle w:val="ListParagraph"/>
              <w:numPr>
                <w:ilvl w:val="0"/>
                <w:numId w:val="6"/>
              </w:numPr>
              <w:rPr>
                <w:rFonts w:cs="Arial"/>
                <w:bCs/>
                <w:color w:val="000000"/>
              </w:rPr>
            </w:pPr>
            <w:r w:rsidRPr="007A3981">
              <w:rPr>
                <w:rFonts w:cs="Arial"/>
                <w:bCs/>
                <w:color w:val="000000"/>
              </w:rPr>
              <w:t>Further detailed Housing Needs Assessments will be made of all tenanted households in line with Council policy. The Rehousing team will arrange for Occupational Therapy and Medical Needs Assessments as necessary and in advance so that the new home can be designed and allocated to meet the needs of the household.</w:t>
            </w:r>
          </w:p>
          <w:p w14:paraId="1A67DEE4" w14:textId="77777777" w:rsidR="00F061CE" w:rsidRPr="007509DA" w:rsidDel="00D052FB" w:rsidRDefault="00F061CE" w:rsidP="00163725">
            <w:pPr>
              <w:rPr>
                <w:rFonts w:eastAsia="Times New Roman" w:cs="Arial"/>
                <w:bCs/>
                <w:color w:val="000000"/>
              </w:rPr>
            </w:pPr>
          </w:p>
        </w:tc>
      </w:tr>
      <w:tr w:rsidR="00F061CE" w:rsidRPr="007509DA" w14:paraId="64634F45" w14:textId="77777777" w:rsidTr="005E0155">
        <w:tc>
          <w:tcPr>
            <w:tcW w:w="4034" w:type="dxa"/>
            <w:gridSpan w:val="2"/>
            <w:shd w:val="clear" w:color="auto" w:fill="auto"/>
          </w:tcPr>
          <w:p w14:paraId="7E246362" w14:textId="77777777" w:rsidR="00F061CE" w:rsidRPr="007509DA" w:rsidDel="00D052FB" w:rsidRDefault="00F061CE" w:rsidP="00163725">
            <w:pPr>
              <w:rPr>
                <w:rFonts w:eastAsia="Times New Roman" w:cs="Arial"/>
                <w:bCs/>
                <w:color w:val="000000"/>
              </w:rPr>
            </w:pPr>
            <w:r w:rsidRPr="007509DA">
              <w:rPr>
                <w:rFonts w:eastAsia="Times New Roman" w:cs="Arial"/>
                <w:bCs/>
                <w:color w:val="000000"/>
              </w:rPr>
              <w:t>Potential for increased housing costs</w:t>
            </w:r>
          </w:p>
        </w:tc>
        <w:tc>
          <w:tcPr>
            <w:tcW w:w="9072" w:type="dxa"/>
            <w:gridSpan w:val="2"/>
            <w:shd w:val="clear" w:color="auto" w:fill="auto"/>
          </w:tcPr>
          <w:p w14:paraId="5505945F" w14:textId="77777777" w:rsidR="00D34257" w:rsidRDefault="00F061CE" w:rsidP="007A3981">
            <w:pPr>
              <w:pStyle w:val="ListParagraph"/>
              <w:numPr>
                <w:ilvl w:val="0"/>
                <w:numId w:val="6"/>
              </w:numPr>
              <w:tabs>
                <w:tab w:val="left" w:pos="1613"/>
              </w:tabs>
              <w:rPr>
                <w:rFonts w:cs="Arial"/>
              </w:rPr>
            </w:pPr>
            <w:r w:rsidRPr="0099294C">
              <w:rPr>
                <w:rFonts w:cs="Arial"/>
              </w:rPr>
              <w:t>If the Council rent (set according to Government formula) for a new home is higher than the current rent for a tenant, the Council will implement the rent increase gradually</w:t>
            </w:r>
            <w:r>
              <w:rPr>
                <w:rFonts w:cs="Arial"/>
              </w:rPr>
              <w:t xml:space="preserve"> over 5 years</w:t>
            </w:r>
            <w:r w:rsidRPr="0099294C">
              <w:rPr>
                <w:rFonts w:cs="Arial"/>
              </w:rPr>
              <w:t xml:space="preserve">. </w:t>
            </w:r>
          </w:p>
          <w:p w14:paraId="5219DE65" w14:textId="77777777" w:rsidR="00D34257" w:rsidRDefault="00F061CE" w:rsidP="00D34257">
            <w:pPr>
              <w:pStyle w:val="ListParagraph"/>
              <w:numPr>
                <w:ilvl w:val="0"/>
                <w:numId w:val="6"/>
              </w:numPr>
              <w:tabs>
                <w:tab w:val="left" w:pos="1613"/>
              </w:tabs>
              <w:autoSpaceDE w:val="0"/>
              <w:autoSpaceDN w:val="0"/>
              <w:adjustRightInd w:val="0"/>
              <w:rPr>
                <w:rFonts w:cs="Arial"/>
              </w:rPr>
            </w:pPr>
            <w:r w:rsidRPr="00D34257">
              <w:rPr>
                <w:rFonts w:cs="Arial"/>
              </w:rPr>
              <w:t xml:space="preserve">Service charges will be considered throughout design development and respond to resident priorities so that they remain as affordable as possible. </w:t>
            </w:r>
          </w:p>
          <w:p w14:paraId="4575B962" w14:textId="77777777" w:rsidR="00D34257" w:rsidRDefault="00F061CE" w:rsidP="00D34257">
            <w:pPr>
              <w:pStyle w:val="ListParagraph"/>
              <w:numPr>
                <w:ilvl w:val="0"/>
                <w:numId w:val="6"/>
              </w:numPr>
              <w:tabs>
                <w:tab w:val="left" w:pos="1613"/>
              </w:tabs>
              <w:autoSpaceDE w:val="0"/>
              <w:autoSpaceDN w:val="0"/>
              <w:adjustRightInd w:val="0"/>
              <w:rPr>
                <w:rFonts w:cs="Arial"/>
              </w:rPr>
            </w:pPr>
            <w:r w:rsidRPr="00D34257">
              <w:rPr>
                <w:rFonts w:cs="Arial"/>
              </w:rPr>
              <w:t>New homes to be designed to good modern standards of energy efficiency to enable reduced costs in use for residents.</w:t>
            </w:r>
          </w:p>
          <w:p w14:paraId="5055C5A2" w14:textId="77777777" w:rsidR="00D34257" w:rsidRDefault="00D34257" w:rsidP="00D34257">
            <w:pPr>
              <w:pStyle w:val="ListParagraph"/>
              <w:numPr>
                <w:ilvl w:val="0"/>
                <w:numId w:val="6"/>
              </w:numPr>
              <w:tabs>
                <w:tab w:val="left" w:pos="1613"/>
              </w:tabs>
              <w:autoSpaceDE w:val="0"/>
              <w:autoSpaceDN w:val="0"/>
              <w:adjustRightInd w:val="0"/>
              <w:rPr>
                <w:rFonts w:cs="Arial"/>
              </w:rPr>
            </w:pPr>
            <w:r w:rsidRPr="00D34257">
              <w:rPr>
                <w:rFonts w:cs="Arial"/>
              </w:rPr>
              <w:t xml:space="preserve">Council Tax is calculated with reference to the value of the new home and may increase due to the regeneration project. </w:t>
            </w:r>
            <w:r>
              <w:rPr>
                <w:rFonts w:cs="Arial"/>
              </w:rPr>
              <w:t xml:space="preserve"> The impact on Council Tax liability will be kept under review and officers will work with the Valuation Office to mitigate increases where possible.</w:t>
            </w:r>
          </w:p>
          <w:p w14:paraId="058BBA50" w14:textId="77777777" w:rsidR="00D34257" w:rsidRPr="00BF71D8" w:rsidRDefault="00D34257" w:rsidP="00D34257">
            <w:pPr>
              <w:pStyle w:val="ListParagraph"/>
              <w:numPr>
                <w:ilvl w:val="0"/>
                <w:numId w:val="6"/>
              </w:numPr>
              <w:tabs>
                <w:tab w:val="left" w:pos="1613"/>
              </w:tabs>
              <w:autoSpaceDE w:val="0"/>
              <w:autoSpaceDN w:val="0"/>
              <w:adjustRightInd w:val="0"/>
              <w:rPr>
                <w:rFonts w:cs="Arial"/>
              </w:rPr>
            </w:pPr>
            <w:r w:rsidRPr="00BF71D8">
              <w:rPr>
                <w:rFonts w:cs="Arial"/>
              </w:rPr>
              <w:t xml:space="preserve">As designs for the redeveloped estate are progressed, the Council will need to pay close attention to the future overall cost of living on the estate to make sure that this remains </w:t>
            </w:r>
            <w:r>
              <w:rPr>
                <w:rFonts w:cs="Arial"/>
              </w:rPr>
              <w:t xml:space="preserve">as </w:t>
            </w:r>
            <w:r w:rsidRPr="00BF71D8">
              <w:rPr>
                <w:rFonts w:cs="Arial"/>
              </w:rPr>
              <w:t xml:space="preserve">affordable </w:t>
            </w:r>
            <w:r>
              <w:rPr>
                <w:rFonts w:cs="Arial"/>
              </w:rPr>
              <w:t>as possible for</w:t>
            </w:r>
            <w:r w:rsidRPr="00BF71D8">
              <w:rPr>
                <w:rFonts w:cs="Arial"/>
              </w:rPr>
              <w:t xml:space="preserve"> tenants.</w:t>
            </w:r>
          </w:p>
          <w:p w14:paraId="5C773619" w14:textId="77777777" w:rsidR="00D34257" w:rsidRPr="007509DA" w:rsidDel="00D052FB" w:rsidRDefault="00D34257" w:rsidP="00163725">
            <w:pPr>
              <w:tabs>
                <w:tab w:val="left" w:pos="1613"/>
              </w:tabs>
              <w:rPr>
                <w:rFonts w:eastAsia="Times New Roman" w:cs="Arial"/>
              </w:rPr>
            </w:pPr>
          </w:p>
        </w:tc>
      </w:tr>
      <w:tr w:rsidR="00F061CE" w:rsidRPr="007509DA" w14:paraId="536B801C" w14:textId="77777777" w:rsidTr="005E0155">
        <w:tc>
          <w:tcPr>
            <w:tcW w:w="4034" w:type="dxa"/>
            <w:gridSpan w:val="2"/>
            <w:shd w:val="clear" w:color="auto" w:fill="auto"/>
          </w:tcPr>
          <w:p w14:paraId="50E50360" w14:textId="77777777" w:rsidR="00F061CE" w:rsidRPr="007509DA" w:rsidRDefault="00F061CE" w:rsidP="00163725">
            <w:pPr>
              <w:rPr>
                <w:rFonts w:eastAsia="Times New Roman" w:cs="Arial"/>
                <w:bCs/>
                <w:color w:val="000000"/>
              </w:rPr>
            </w:pPr>
            <w:r>
              <w:rPr>
                <w:rFonts w:eastAsia="Times New Roman" w:cs="Arial"/>
                <w:bCs/>
                <w:color w:val="000000"/>
              </w:rPr>
              <w:t>Analysising the impact</w:t>
            </w:r>
          </w:p>
        </w:tc>
        <w:tc>
          <w:tcPr>
            <w:tcW w:w="9072" w:type="dxa"/>
            <w:gridSpan w:val="2"/>
            <w:shd w:val="clear" w:color="auto" w:fill="auto"/>
          </w:tcPr>
          <w:p w14:paraId="7CBF56A2" w14:textId="77777777" w:rsidR="00F061CE" w:rsidRPr="00197BF3" w:rsidRDefault="00F061CE" w:rsidP="007A3981">
            <w:pPr>
              <w:pStyle w:val="ListParagraph"/>
              <w:numPr>
                <w:ilvl w:val="0"/>
                <w:numId w:val="6"/>
              </w:numPr>
              <w:tabs>
                <w:tab w:val="left" w:pos="1613"/>
              </w:tabs>
              <w:rPr>
                <w:rFonts w:cs="Arial"/>
              </w:rPr>
            </w:pPr>
            <w:r w:rsidRPr="001C0554">
              <w:rPr>
                <w:rFonts w:cs="Arial"/>
              </w:rPr>
              <w:t xml:space="preserve">It will only be possible to analyse the actual effect on different group once the regeneration is underway and residents make their choices.  This will happen at regular intervals as information becomes </w:t>
            </w:r>
            <w:r w:rsidRPr="00A102C8">
              <w:rPr>
                <w:rFonts w:cs="Arial"/>
              </w:rPr>
              <w:t>available and will be part of the July 2016 review.</w:t>
            </w:r>
          </w:p>
        </w:tc>
      </w:tr>
      <w:tr w:rsidR="00F061CE" w:rsidRPr="007509DA" w14:paraId="5E5D8161" w14:textId="77777777" w:rsidTr="005E0155">
        <w:tc>
          <w:tcPr>
            <w:tcW w:w="4034" w:type="dxa"/>
            <w:gridSpan w:val="2"/>
            <w:shd w:val="clear" w:color="auto" w:fill="auto"/>
          </w:tcPr>
          <w:p w14:paraId="5E1E845E" w14:textId="77777777" w:rsidR="00F061CE" w:rsidRPr="007509DA" w:rsidDel="00D052FB" w:rsidRDefault="00F061CE" w:rsidP="00163725">
            <w:pPr>
              <w:rPr>
                <w:rFonts w:eastAsia="Times New Roman" w:cs="Arial"/>
                <w:b/>
                <w:bCs/>
                <w:color w:val="000000"/>
              </w:rPr>
            </w:pPr>
          </w:p>
        </w:tc>
        <w:tc>
          <w:tcPr>
            <w:tcW w:w="9072" w:type="dxa"/>
            <w:gridSpan w:val="2"/>
            <w:shd w:val="clear" w:color="auto" w:fill="auto"/>
          </w:tcPr>
          <w:p w14:paraId="53C8EDF4" w14:textId="77777777" w:rsidR="00F061CE" w:rsidRPr="007509DA" w:rsidDel="00D052FB" w:rsidRDefault="00F061CE" w:rsidP="00163725">
            <w:pPr>
              <w:rPr>
                <w:rFonts w:eastAsia="Times New Roman" w:cs="Arial"/>
                <w:b/>
                <w:bCs/>
                <w:color w:val="000000"/>
                <w:highlight w:val="black"/>
              </w:rPr>
            </w:pPr>
          </w:p>
        </w:tc>
      </w:tr>
      <w:tr w:rsidR="00F061CE" w:rsidRPr="007509DA" w14:paraId="02C11F54" w14:textId="77777777" w:rsidTr="005E0155">
        <w:tc>
          <w:tcPr>
            <w:tcW w:w="4034" w:type="dxa"/>
            <w:gridSpan w:val="2"/>
            <w:shd w:val="clear" w:color="auto" w:fill="auto"/>
            <w:hideMark/>
          </w:tcPr>
          <w:p w14:paraId="44395AFA" w14:textId="77777777" w:rsidR="00F061CE" w:rsidRPr="007509DA" w:rsidDel="00D052FB" w:rsidRDefault="00F061CE" w:rsidP="00163725">
            <w:pPr>
              <w:rPr>
                <w:rFonts w:eastAsia="Times New Roman" w:cs="Arial"/>
                <w:b/>
                <w:bCs/>
                <w:color w:val="000000"/>
              </w:rPr>
            </w:pPr>
          </w:p>
        </w:tc>
        <w:tc>
          <w:tcPr>
            <w:tcW w:w="9072" w:type="dxa"/>
            <w:gridSpan w:val="2"/>
            <w:shd w:val="clear" w:color="auto" w:fill="auto"/>
          </w:tcPr>
          <w:p w14:paraId="67640282" w14:textId="77777777" w:rsidR="00F061CE" w:rsidRPr="007509DA" w:rsidDel="00D052FB" w:rsidRDefault="00F061CE" w:rsidP="00163725">
            <w:pPr>
              <w:rPr>
                <w:rFonts w:eastAsia="Times New Roman" w:cs="Arial"/>
                <w:b/>
                <w:bCs/>
                <w:color w:val="000000"/>
                <w:highlight w:val="black"/>
              </w:rPr>
            </w:pPr>
          </w:p>
        </w:tc>
      </w:tr>
      <w:tr w:rsidR="00F061CE" w:rsidRPr="007509DA" w14:paraId="3A6AE1F0" w14:textId="77777777" w:rsidTr="005E0155">
        <w:tc>
          <w:tcPr>
            <w:tcW w:w="4034" w:type="dxa"/>
            <w:gridSpan w:val="2"/>
            <w:shd w:val="clear" w:color="auto" w:fill="517DBF"/>
            <w:hideMark/>
          </w:tcPr>
          <w:p w14:paraId="45DB94C9" w14:textId="77777777" w:rsidR="00F061CE" w:rsidRPr="007509DA" w:rsidRDefault="00F061CE" w:rsidP="00163725">
            <w:pPr>
              <w:rPr>
                <w:rFonts w:eastAsia="Times New Roman" w:cs="Arial"/>
                <w:color w:val="FFFFFF" w:themeColor="background1"/>
              </w:rPr>
            </w:pPr>
            <w:r w:rsidRPr="007509DA">
              <w:rPr>
                <w:rFonts w:eastAsia="Times New Roman" w:cs="Arial"/>
                <w:b/>
                <w:bCs/>
                <w:color w:val="FFFFFF" w:themeColor="background1"/>
              </w:rPr>
              <w:t>5.0 Publishing your results</w:t>
            </w:r>
          </w:p>
        </w:tc>
        <w:tc>
          <w:tcPr>
            <w:tcW w:w="9072" w:type="dxa"/>
            <w:gridSpan w:val="2"/>
            <w:shd w:val="clear" w:color="auto" w:fill="517DBF"/>
          </w:tcPr>
          <w:p w14:paraId="13E7B080" w14:textId="77777777" w:rsidR="00F061CE" w:rsidRPr="007509DA" w:rsidRDefault="00F061CE" w:rsidP="00163725">
            <w:pPr>
              <w:rPr>
                <w:rFonts w:eastAsia="Times New Roman" w:cs="Arial"/>
                <w:b/>
                <w:bCs/>
                <w:color w:val="FFFFFF" w:themeColor="background1"/>
                <w:highlight w:val="black"/>
              </w:rPr>
            </w:pPr>
          </w:p>
        </w:tc>
      </w:tr>
      <w:tr w:rsidR="00F061CE" w:rsidRPr="007509DA" w14:paraId="75DB60AB" w14:textId="77777777" w:rsidTr="005E0155">
        <w:tc>
          <w:tcPr>
            <w:tcW w:w="13106" w:type="dxa"/>
            <w:gridSpan w:val="4"/>
            <w:shd w:val="clear" w:color="auto" w:fill="EBF0F9"/>
            <w:hideMark/>
          </w:tcPr>
          <w:p w14:paraId="316A79F2" w14:textId="77777777" w:rsidR="00F061CE" w:rsidRPr="007509DA" w:rsidRDefault="00F061CE" w:rsidP="00163725">
            <w:pPr>
              <w:rPr>
                <w:rFonts w:eastAsia="Times New Roman" w:cs="Arial"/>
                <w:color w:val="000000"/>
              </w:rPr>
            </w:pPr>
            <w:r w:rsidRPr="007509DA">
              <w:rPr>
                <w:rFonts w:eastAsia="Times New Roman" w:cs="Arial"/>
                <w:color w:val="000000"/>
              </w:rPr>
              <w:t>The results of your EIA must be published. Once the business activity has been implemented the EIA must be periodically reviewed to ensure your decision/change had the anticipated impact and the actions set out at 4.2 are still appropriate.</w:t>
            </w:r>
          </w:p>
          <w:p w14:paraId="5CD516DF" w14:textId="77777777" w:rsidR="00F061CE" w:rsidRPr="007509DA" w:rsidRDefault="00F061CE" w:rsidP="00163725">
            <w:pPr>
              <w:rPr>
                <w:rFonts w:eastAsia="Times New Roman" w:cs="Arial"/>
                <w:color w:val="000000"/>
                <w:highlight w:val="black"/>
              </w:rPr>
            </w:pPr>
            <w:r w:rsidRPr="007509DA">
              <w:rPr>
                <w:rFonts w:eastAsia="Times New Roman" w:cs="Arial"/>
                <w:color w:val="000000"/>
                <w:highlight w:val="black"/>
              </w:rPr>
              <w:t> </w:t>
            </w:r>
          </w:p>
        </w:tc>
      </w:tr>
      <w:tr w:rsidR="00F061CE" w:rsidRPr="007509DA" w14:paraId="62028AA2"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7C188364" w14:textId="77777777" w:rsidR="00F061CE" w:rsidRPr="007509DA" w:rsidRDefault="00F061CE" w:rsidP="00163725">
            <w:pPr>
              <w:rPr>
                <w:rFonts w:eastAsia="Times New Roman" w:cs="Arial"/>
                <w:color w:val="000000"/>
              </w:rPr>
            </w:pPr>
            <w:r w:rsidRPr="007509DA">
              <w:rPr>
                <w:rFonts w:eastAsia="Times New Roman" w:cs="Arial"/>
                <w:b/>
                <w:bCs/>
                <w:color w:val="000000"/>
              </w:rPr>
              <w:t>EIA publishing date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3759C85" w14:textId="77777777" w:rsidR="00F061CE" w:rsidRPr="008208A3" w:rsidRDefault="00F061CE" w:rsidP="00163725">
            <w:pPr>
              <w:rPr>
                <w:rFonts w:eastAsia="Times New Roman" w:cs="Arial"/>
              </w:rPr>
            </w:pPr>
            <w:r w:rsidRPr="008208A3">
              <w:rPr>
                <w:rFonts w:eastAsia="Times New Roman" w:cs="Arial"/>
              </w:rPr>
              <w:t>August 2015</w:t>
            </w:r>
          </w:p>
        </w:tc>
      </w:tr>
      <w:tr w:rsidR="00F061CE" w:rsidRPr="007509DA" w14:paraId="255EBD37"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168D4D68" w14:textId="77777777" w:rsidR="00F061CE" w:rsidRPr="007509DA" w:rsidRDefault="00F061CE" w:rsidP="00163725">
            <w:pPr>
              <w:rPr>
                <w:rFonts w:eastAsia="Times New Roman" w:cs="Arial"/>
                <w:color w:val="000000"/>
              </w:rPr>
            </w:pPr>
            <w:r w:rsidRPr="007509DA">
              <w:rPr>
                <w:rFonts w:eastAsia="Times New Roman" w:cs="Arial"/>
                <w:b/>
                <w:bCs/>
                <w:color w:val="000000"/>
              </w:rPr>
              <w:t>EIA review date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45DF5F7B" w14:textId="77777777" w:rsidR="00F061CE" w:rsidRPr="008208A3" w:rsidRDefault="00F061CE" w:rsidP="00163725">
            <w:pPr>
              <w:rPr>
                <w:rFonts w:eastAsia="Times New Roman" w:cs="Arial"/>
              </w:rPr>
            </w:pPr>
            <w:r w:rsidRPr="008208A3">
              <w:rPr>
                <w:rFonts w:eastAsia="Times New Roman" w:cs="Arial"/>
              </w:rPr>
              <w:t>August 2016</w:t>
            </w:r>
          </w:p>
        </w:tc>
      </w:tr>
      <w:tr w:rsidR="00F061CE" w:rsidRPr="007509DA" w14:paraId="318A0E7D"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3E8D9E0E" w14:textId="77777777" w:rsidR="00F061CE" w:rsidRPr="007509DA" w:rsidRDefault="00CB1795" w:rsidP="00163725">
            <w:pPr>
              <w:rPr>
                <w:rFonts w:eastAsia="Times New Roman" w:cs="Arial"/>
                <w:color w:val="000000"/>
              </w:rPr>
            </w:pPr>
            <w:r>
              <w:rPr>
                <w:rFonts w:eastAsia="Times New Roman" w:cs="Arial"/>
                <w:b/>
                <w:bCs/>
                <w:color w:val="000000"/>
              </w:rPr>
              <w:fldChar w:fldCharType="begin"/>
            </w:r>
            <w:r>
              <w:rPr>
                <w:rFonts w:eastAsia="Times New Roman" w:cs="Arial"/>
                <w:b/>
                <w:bCs/>
                <w:color w:val="000000"/>
              </w:rPr>
              <w:instrText xml:space="preserve"> TOC \o "1-3" </w:instrText>
            </w:r>
            <w:r>
              <w:rPr>
                <w:rFonts w:eastAsia="Times New Roman" w:cs="Arial"/>
                <w:b/>
                <w:bCs/>
                <w:color w:val="000000"/>
              </w:rPr>
              <w:fldChar w:fldCharType="separate"/>
            </w:r>
            <w:r>
              <w:rPr>
                <w:rFonts w:eastAsia="Times New Roman" w:cs="Arial"/>
                <w:bCs/>
                <w:noProof/>
                <w:color w:val="000000"/>
              </w:rPr>
              <w:t>Word did not find any entries for your table of contents.</w:t>
            </w:r>
            <w:r>
              <w:rPr>
                <w:rFonts w:eastAsia="Times New Roman" w:cs="Arial"/>
                <w:b/>
                <w:bCs/>
                <w:color w:val="000000"/>
              </w:rPr>
              <w:fldChar w:fldCharType="end"/>
            </w:r>
            <w:r w:rsidR="00F061CE" w:rsidRPr="007509DA">
              <w:rPr>
                <w:rFonts w:eastAsia="Times New Roman" w:cs="Arial"/>
                <w:b/>
                <w:bCs/>
                <w:color w:val="000000"/>
              </w:rPr>
              <w:t>Assessment sign off (name/job title):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9F545F8" w14:textId="77777777" w:rsidR="00F061CE" w:rsidRPr="008208A3" w:rsidRDefault="00F061CE" w:rsidP="00163725">
            <w:pPr>
              <w:rPr>
                <w:rFonts w:eastAsia="Times New Roman" w:cs="Arial"/>
              </w:rPr>
            </w:pPr>
            <w:r w:rsidRPr="008208A3">
              <w:rPr>
                <w:rFonts w:eastAsia="Times New Roman" w:cs="Arial"/>
              </w:rPr>
              <w:t>Rachel Sharpe Commissioning Director                                         August 2015</w:t>
            </w:r>
          </w:p>
        </w:tc>
      </w:tr>
    </w:tbl>
    <w:p w14:paraId="185AB19F" w14:textId="77777777" w:rsidR="00635707" w:rsidRPr="007509DA" w:rsidRDefault="00635707" w:rsidP="00163725">
      <w:pPr>
        <w:rPr>
          <w:rFonts w:cs="Arial"/>
        </w:rPr>
      </w:pPr>
    </w:p>
    <w:p w14:paraId="6A5CDCED" w14:textId="77777777" w:rsidR="00B813F2" w:rsidRPr="007509DA" w:rsidRDefault="00B813F2" w:rsidP="00163725">
      <w:pPr>
        <w:rPr>
          <w:rFonts w:cs="Arial"/>
        </w:rPr>
      </w:pPr>
      <w:r w:rsidRPr="007509DA">
        <w:rPr>
          <w:rFonts w:cs="Arial"/>
        </w:rPr>
        <w:lastRenderedPageBreak/>
        <w:t>All completed and signe</w:t>
      </w:r>
      <w:r w:rsidR="00962365" w:rsidRPr="007509DA">
        <w:rPr>
          <w:rFonts w:cs="Arial"/>
        </w:rPr>
        <w:t xml:space="preserve">d-off EIAs must be submitted </w:t>
      </w:r>
      <w:r w:rsidR="00DD6035" w:rsidRPr="007509DA">
        <w:rPr>
          <w:rFonts w:cs="Arial"/>
        </w:rPr>
        <w:t>to for</w:t>
      </w:r>
      <w:r w:rsidRPr="007509DA">
        <w:rPr>
          <w:rFonts w:cs="Arial"/>
        </w:rPr>
        <w:t xml:space="preserve"> </w:t>
      </w:r>
      <w:r w:rsidR="00112927" w:rsidRPr="007509DA">
        <w:rPr>
          <w:rFonts w:cs="Arial"/>
        </w:rPr>
        <w:t xml:space="preserve">publication on </w:t>
      </w:r>
      <w:r w:rsidRPr="007509DA">
        <w:rPr>
          <w:rFonts w:cs="Arial"/>
        </w:rPr>
        <w:t>Lambeth’s website.  Where possible, please anonymise your EIAs prior to submission (i.e. please remove any references to an officers’ name, email and phone number).</w:t>
      </w:r>
    </w:p>
    <w:p w14:paraId="07946AD5" w14:textId="77777777" w:rsidR="00CC55A2" w:rsidRPr="00163725" w:rsidRDefault="00CC55A2" w:rsidP="00163725">
      <w:pPr>
        <w:rPr>
          <w:rFonts w:cs="Arial"/>
          <w:sz w:val="21"/>
          <w:szCs w:val="21"/>
        </w:rPr>
      </w:pPr>
    </w:p>
    <w:p w14:paraId="63D33515" w14:textId="77777777" w:rsidR="00CC55A2" w:rsidRPr="00163725" w:rsidRDefault="00CC55A2" w:rsidP="00163725">
      <w:pPr>
        <w:rPr>
          <w:rFonts w:cs="Arial"/>
          <w:sz w:val="21"/>
          <w:szCs w:val="21"/>
        </w:rPr>
      </w:pPr>
    </w:p>
    <w:sectPr w:rsidR="00CC55A2" w:rsidRPr="00163725" w:rsidSect="004F0D8E">
      <w:footerReference w:type="default" r:id="rId19"/>
      <w:pgSz w:w="15840" w:h="12240" w:orient="landscape"/>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67AA" w14:textId="77777777" w:rsidR="00985BCB" w:rsidRDefault="00985BCB" w:rsidP="00F40C91">
      <w:r>
        <w:separator/>
      </w:r>
    </w:p>
  </w:endnote>
  <w:endnote w:type="continuationSeparator" w:id="0">
    <w:p w14:paraId="135A6D47" w14:textId="77777777" w:rsidR="00985BCB" w:rsidRDefault="00985BCB" w:rsidP="00F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645"/>
      <w:docPartObj>
        <w:docPartGallery w:val="Page Numbers (Bottom of Page)"/>
        <w:docPartUnique/>
      </w:docPartObj>
    </w:sdtPr>
    <w:sdtEndPr/>
    <w:sdtContent>
      <w:p w14:paraId="320E0C11" w14:textId="77777777" w:rsidR="00985BCB" w:rsidRDefault="00985BCB">
        <w:pPr>
          <w:pStyle w:val="Footer"/>
          <w:jc w:val="right"/>
        </w:pPr>
        <w:r>
          <w:fldChar w:fldCharType="begin"/>
        </w:r>
        <w:r>
          <w:instrText xml:space="preserve"> PAGE   \* MERGEFORMAT </w:instrText>
        </w:r>
        <w:r>
          <w:fldChar w:fldCharType="separate"/>
        </w:r>
        <w:r w:rsidR="003B3B98">
          <w:rPr>
            <w:noProof/>
          </w:rPr>
          <w:t>1</w:t>
        </w:r>
        <w:r>
          <w:rPr>
            <w:noProof/>
          </w:rPr>
          <w:fldChar w:fldCharType="end"/>
        </w:r>
      </w:p>
    </w:sdtContent>
  </w:sdt>
  <w:p w14:paraId="5FF1AD55" w14:textId="77777777" w:rsidR="00985BCB" w:rsidRDefault="00985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DD59B" w14:textId="77777777" w:rsidR="00985BCB" w:rsidRDefault="00985BCB" w:rsidP="00F40C91">
      <w:r>
        <w:separator/>
      </w:r>
    </w:p>
  </w:footnote>
  <w:footnote w:type="continuationSeparator" w:id="0">
    <w:p w14:paraId="6A320FF8" w14:textId="77777777" w:rsidR="00985BCB" w:rsidRDefault="00985BCB" w:rsidP="00F40C91">
      <w:r>
        <w:continuationSeparator/>
      </w:r>
    </w:p>
  </w:footnote>
  <w:footnote w:id="1">
    <w:p w14:paraId="207EADB8" w14:textId="77777777" w:rsidR="00985BCB" w:rsidRDefault="00985BCB">
      <w:pPr>
        <w:pStyle w:val="FootnoteText"/>
      </w:pPr>
      <w:r>
        <w:rPr>
          <w:rStyle w:val="FootnoteReference"/>
        </w:rPr>
        <w:footnoteRef/>
      </w:r>
      <w:r>
        <w:t xml:space="preserve"> Figure yet to be confirmed and is dependent on scheme viability.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679D"/>
    <w:multiLevelType w:val="hybridMultilevel"/>
    <w:tmpl w:val="E06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2E6C7C"/>
    <w:multiLevelType w:val="hybridMultilevel"/>
    <w:tmpl w:val="200E40C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867081C"/>
    <w:multiLevelType w:val="hybridMultilevel"/>
    <w:tmpl w:val="73DE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75C85"/>
    <w:multiLevelType w:val="hybridMultilevel"/>
    <w:tmpl w:val="634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F60095"/>
    <w:multiLevelType w:val="hybridMultilevel"/>
    <w:tmpl w:val="00ECB82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D8C68B1"/>
    <w:multiLevelType w:val="hybridMultilevel"/>
    <w:tmpl w:val="565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16EF1"/>
    <w:multiLevelType w:val="multilevel"/>
    <w:tmpl w:val="C32CFCA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nsid w:val="45E51692"/>
    <w:multiLevelType w:val="hybridMultilevel"/>
    <w:tmpl w:val="0BCC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A56C0A"/>
    <w:multiLevelType w:val="hybridMultilevel"/>
    <w:tmpl w:val="BFDE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D7AA5"/>
    <w:multiLevelType w:val="hybridMultilevel"/>
    <w:tmpl w:val="B6A686B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Times New Roman"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Times New Roman"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Times New Roman" w:hint="default"/>
      </w:rPr>
    </w:lvl>
    <w:lvl w:ilvl="8" w:tplc="04090005">
      <w:start w:val="1"/>
      <w:numFmt w:val="bullet"/>
      <w:lvlText w:val=""/>
      <w:lvlJc w:val="left"/>
      <w:pPr>
        <w:ind w:left="6829" w:hanging="360"/>
      </w:pPr>
      <w:rPr>
        <w:rFonts w:ascii="Wingdings" w:hAnsi="Wingdings" w:hint="default"/>
      </w:rPr>
    </w:lvl>
  </w:abstractNum>
  <w:abstractNum w:abstractNumId="10">
    <w:nsid w:val="7B8560DC"/>
    <w:multiLevelType w:val="hybridMultilevel"/>
    <w:tmpl w:val="5790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1"/>
  </w:num>
  <w:num w:numId="6">
    <w:abstractNumId w:val="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00D7A"/>
    <w:rsid w:val="00002216"/>
    <w:rsid w:val="00002416"/>
    <w:rsid w:val="000050BB"/>
    <w:rsid w:val="000054D7"/>
    <w:rsid w:val="00007DA8"/>
    <w:rsid w:val="00007E6A"/>
    <w:rsid w:val="000155E8"/>
    <w:rsid w:val="000222C3"/>
    <w:rsid w:val="00030B7B"/>
    <w:rsid w:val="00035066"/>
    <w:rsid w:val="00035803"/>
    <w:rsid w:val="00041B3D"/>
    <w:rsid w:val="00041EA4"/>
    <w:rsid w:val="00043347"/>
    <w:rsid w:val="00046DB3"/>
    <w:rsid w:val="00047224"/>
    <w:rsid w:val="00056BB1"/>
    <w:rsid w:val="0006454D"/>
    <w:rsid w:val="0006727A"/>
    <w:rsid w:val="000808CE"/>
    <w:rsid w:val="000832B3"/>
    <w:rsid w:val="00083B6E"/>
    <w:rsid w:val="00093E4E"/>
    <w:rsid w:val="000B1449"/>
    <w:rsid w:val="000B26C5"/>
    <w:rsid w:val="000B4D30"/>
    <w:rsid w:val="000B7ED9"/>
    <w:rsid w:val="000C0578"/>
    <w:rsid w:val="000C3B53"/>
    <w:rsid w:val="000D1581"/>
    <w:rsid w:val="000D3A60"/>
    <w:rsid w:val="000D60F5"/>
    <w:rsid w:val="000E2181"/>
    <w:rsid w:val="000E387F"/>
    <w:rsid w:val="000E3960"/>
    <w:rsid w:val="000F083D"/>
    <w:rsid w:val="000F49C8"/>
    <w:rsid w:val="000F514F"/>
    <w:rsid w:val="00100A38"/>
    <w:rsid w:val="0010110F"/>
    <w:rsid w:val="001041C0"/>
    <w:rsid w:val="00105636"/>
    <w:rsid w:val="001071CB"/>
    <w:rsid w:val="00107E2C"/>
    <w:rsid w:val="00112927"/>
    <w:rsid w:val="00112B44"/>
    <w:rsid w:val="00113EF8"/>
    <w:rsid w:val="00115FCD"/>
    <w:rsid w:val="00116E77"/>
    <w:rsid w:val="00117D50"/>
    <w:rsid w:val="00121025"/>
    <w:rsid w:val="00121168"/>
    <w:rsid w:val="001226C7"/>
    <w:rsid w:val="001325DF"/>
    <w:rsid w:val="00132E84"/>
    <w:rsid w:val="00136F65"/>
    <w:rsid w:val="001374E2"/>
    <w:rsid w:val="001465FB"/>
    <w:rsid w:val="00150E6D"/>
    <w:rsid w:val="001529B6"/>
    <w:rsid w:val="001555CE"/>
    <w:rsid w:val="00163725"/>
    <w:rsid w:val="00165C85"/>
    <w:rsid w:val="001666FD"/>
    <w:rsid w:val="00171154"/>
    <w:rsid w:val="00171FCF"/>
    <w:rsid w:val="00172124"/>
    <w:rsid w:val="00172597"/>
    <w:rsid w:val="00175C9E"/>
    <w:rsid w:val="00181F1C"/>
    <w:rsid w:val="001858FA"/>
    <w:rsid w:val="00196AC2"/>
    <w:rsid w:val="001974C1"/>
    <w:rsid w:val="00197BF3"/>
    <w:rsid w:val="001A06BA"/>
    <w:rsid w:val="001A38FB"/>
    <w:rsid w:val="001A3A7D"/>
    <w:rsid w:val="001A3EEF"/>
    <w:rsid w:val="001B09AA"/>
    <w:rsid w:val="001B09D6"/>
    <w:rsid w:val="001B184D"/>
    <w:rsid w:val="001B1B9A"/>
    <w:rsid w:val="001B4A16"/>
    <w:rsid w:val="001C0554"/>
    <w:rsid w:val="001C0EFB"/>
    <w:rsid w:val="001C44AB"/>
    <w:rsid w:val="001C7CD4"/>
    <w:rsid w:val="001D26D3"/>
    <w:rsid w:val="001D3D88"/>
    <w:rsid w:val="001D7391"/>
    <w:rsid w:val="001E08B5"/>
    <w:rsid w:val="001E2852"/>
    <w:rsid w:val="001F4477"/>
    <w:rsid w:val="001F54BB"/>
    <w:rsid w:val="001F5D26"/>
    <w:rsid w:val="00201B32"/>
    <w:rsid w:val="00203154"/>
    <w:rsid w:val="00205916"/>
    <w:rsid w:val="00212A6F"/>
    <w:rsid w:val="00213191"/>
    <w:rsid w:val="00222A81"/>
    <w:rsid w:val="00223A9E"/>
    <w:rsid w:val="002243BF"/>
    <w:rsid w:val="00226A54"/>
    <w:rsid w:val="0023760D"/>
    <w:rsid w:val="00241EDF"/>
    <w:rsid w:val="00245144"/>
    <w:rsid w:val="00250BB1"/>
    <w:rsid w:val="00253157"/>
    <w:rsid w:val="00260A3C"/>
    <w:rsid w:val="002610C0"/>
    <w:rsid w:val="002636C5"/>
    <w:rsid w:val="0026531B"/>
    <w:rsid w:val="00273503"/>
    <w:rsid w:val="00275274"/>
    <w:rsid w:val="00277878"/>
    <w:rsid w:val="002808AE"/>
    <w:rsid w:val="00282132"/>
    <w:rsid w:val="0028276A"/>
    <w:rsid w:val="00287821"/>
    <w:rsid w:val="00291BB9"/>
    <w:rsid w:val="00292B0D"/>
    <w:rsid w:val="00292C26"/>
    <w:rsid w:val="002A4FAC"/>
    <w:rsid w:val="002A6B5A"/>
    <w:rsid w:val="002A6FF1"/>
    <w:rsid w:val="002B7FDC"/>
    <w:rsid w:val="002C378A"/>
    <w:rsid w:val="002D2526"/>
    <w:rsid w:val="002D3702"/>
    <w:rsid w:val="002D3741"/>
    <w:rsid w:val="002D700D"/>
    <w:rsid w:val="002D7AFD"/>
    <w:rsid w:val="002E0F1E"/>
    <w:rsid w:val="002E55A2"/>
    <w:rsid w:val="002F00EF"/>
    <w:rsid w:val="002F0ED2"/>
    <w:rsid w:val="002F4B64"/>
    <w:rsid w:val="003012EF"/>
    <w:rsid w:val="00301897"/>
    <w:rsid w:val="00305B45"/>
    <w:rsid w:val="003061C0"/>
    <w:rsid w:val="0030663E"/>
    <w:rsid w:val="00315F94"/>
    <w:rsid w:val="00322A42"/>
    <w:rsid w:val="00324DA0"/>
    <w:rsid w:val="003279A6"/>
    <w:rsid w:val="00333391"/>
    <w:rsid w:val="00333707"/>
    <w:rsid w:val="00334A9A"/>
    <w:rsid w:val="00335817"/>
    <w:rsid w:val="00337DDF"/>
    <w:rsid w:val="00345C34"/>
    <w:rsid w:val="00347B71"/>
    <w:rsid w:val="00347C8A"/>
    <w:rsid w:val="003534BB"/>
    <w:rsid w:val="00354DB6"/>
    <w:rsid w:val="00354DED"/>
    <w:rsid w:val="00355075"/>
    <w:rsid w:val="003567FB"/>
    <w:rsid w:val="003627B7"/>
    <w:rsid w:val="00363BA8"/>
    <w:rsid w:val="00364011"/>
    <w:rsid w:val="00372A67"/>
    <w:rsid w:val="00373C67"/>
    <w:rsid w:val="00374CD1"/>
    <w:rsid w:val="00382A4D"/>
    <w:rsid w:val="00391BE0"/>
    <w:rsid w:val="00392A3C"/>
    <w:rsid w:val="003939F9"/>
    <w:rsid w:val="003A2AD2"/>
    <w:rsid w:val="003A7FBC"/>
    <w:rsid w:val="003B1BF9"/>
    <w:rsid w:val="003B3B98"/>
    <w:rsid w:val="003B75E9"/>
    <w:rsid w:val="003C4C29"/>
    <w:rsid w:val="003D06EC"/>
    <w:rsid w:val="003D2407"/>
    <w:rsid w:val="003D4205"/>
    <w:rsid w:val="003D530F"/>
    <w:rsid w:val="003E016D"/>
    <w:rsid w:val="003E2617"/>
    <w:rsid w:val="003E3DCF"/>
    <w:rsid w:val="003F0A6F"/>
    <w:rsid w:val="003F50AD"/>
    <w:rsid w:val="003F6374"/>
    <w:rsid w:val="003F712B"/>
    <w:rsid w:val="003F7BD7"/>
    <w:rsid w:val="00403590"/>
    <w:rsid w:val="00414CCC"/>
    <w:rsid w:val="0042421E"/>
    <w:rsid w:val="004265ED"/>
    <w:rsid w:val="004270C5"/>
    <w:rsid w:val="004274A8"/>
    <w:rsid w:val="004302F7"/>
    <w:rsid w:val="004305D1"/>
    <w:rsid w:val="00431911"/>
    <w:rsid w:val="00433A08"/>
    <w:rsid w:val="004355E3"/>
    <w:rsid w:val="004426E8"/>
    <w:rsid w:val="00442ADA"/>
    <w:rsid w:val="00446CCC"/>
    <w:rsid w:val="00446E8D"/>
    <w:rsid w:val="00453375"/>
    <w:rsid w:val="004538DC"/>
    <w:rsid w:val="00457CF4"/>
    <w:rsid w:val="00463D7C"/>
    <w:rsid w:val="004711E4"/>
    <w:rsid w:val="00473AD9"/>
    <w:rsid w:val="00477675"/>
    <w:rsid w:val="004837F9"/>
    <w:rsid w:val="00483C38"/>
    <w:rsid w:val="0049550D"/>
    <w:rsid w:val="00495972"/>
    <w:rsid w:val="00497156"/>
    <w:rsid w:val="004A3B50"/>
    <w:rsid w:val="004A63EE"/>
    <w:rsid w:val="004B6760"/>
    <w:rsid w:val="004B6DED"/>
    <w:rsid w:val="004B6FE6"/>
    <w:rsid w:val="004C0968"/>
    <w:rsid w:val="004C6E70"/>
    <w:rsid w:val="004D12EF"/>
    <w:rsid w:val="004D44EA"/>
    <w:rsid w:val="004D768D"/>
    <w:rsid w:val="004F02E3"/>
    <w:rsid w:val="004F0D8E"/>
    <w:rsid w:val="004F5986"/>
    <w:rsid w:val="004F5F13"/>
    <w:rsid w:val="00503764"/>
    <w:rsid w:val="00503F70"/>
    <w:rsid w:val="00504863"/>
    <w:rsid w:val="00504987"/>
    <w:rsid w:val="00510A81"/>
    <w:rsid w:val="00514BA3"/>
    <w:rsid w:val="005206F1"/>
    <w:rsid w:val="0052471F"/>
    <w:rsid w:val="00525DD2"/>
    <w:rsid w:val="00526848"/>
    <w:rsid w:val="0053110D"/>
    <w:rsid w:val="00531D62"/>
    <w:rsid w:val="00536A8A"/>
    <w:rsid w:val="00542731"/>
    <w:rsid w:val="00544884"/>
    <w:rsid w:val="005449CB"/>
    <w:rsid w:val="00547D29"/>
    <w:rsid w:val="00555614"/>
    <w:rsid w:val="005601E8"/>
    <w:rsid w:val="00565241"/>
    <w:rsid w:val="00566830"/>
    <w:rsid w:val="0057346E"/>
    <w:rsid w:val="005740BC"/>
    <w:rsid w:val="00586982"/>
    <w:rsid w:val="005908A3"/>
    <w:rsid w:val="005915AA"/>
    <w:rsid w:val="005958AF"/>
    <w:rsid w:val="00596F47"/>
    <w:rsid w:val="005A0FDA"/>
    <w:rsid w:val="005A2C20"/>
    <w:rsid w:val="005A4CCD"/>
    <w:rsid w:val="005A51CD"/>
    <w:rsid w:val="005A67A3"/>
    <w:rsid w:val="005B04EF"/>
    <w:rsid w:val="005B0501"/>
    <w:rsid w:val="005B0A52"/>
    <w:rsid w:val="005B385F"/>
    <w:rsid w:val="005B4219"/>
    <w:rsid w:val="005D725E"/>
    <w:rsid w:val="005D7F3F"/>
    <w:rsid w:val="005E0155"/>
    <w:rsid w:val="005E1378"/>
    <w:rsid w:val="005E217B"/>
    <w:rsid w:val="005F60BC"/>
    <w:rsid w:val="006011AC"/>
    <w:rsid w:val="0060170C"/>
    <w:rsid w:val="00603706"/>
    <w:rsid w:val="00605DFF"/>
    <w:rsid w:val="00606274"/>
    <w:rsid w:val="006079EF"/>
    <w:rsid w:val="00612665"/>
    <w:rsid w:val="00613E53"/>
    <w:rsid w:val="00615500"/>
    <w:rsid w:val="00622B5F"/>
    <w:rsid w:val="006235F7"/>
    <w:rsid w:val="0062362F"/>
    <w:rsid w:val="00623EA9"/>
    <w:rsid w:val="00624F0D"/>
    <w:rsid w:val="00625705"/>
    <w:rsid w:val="006269BF"/>
    <w:rsid w:val="00626F75"/>
    <w:rsid w:val="006270A8"/>
    <w:rsid w:val="006349F5"/>
    <w:rsid w:val="00635707"/>
    <w:rsid w:val="00643DD3"/>
    <w:rsid w:val="00647CE7"/>
    <w:rsid w:val="006519E3"/>
    <w:rsid w:val="006525AA"/>
    <w:rsid w:val="00652D56"/>
    <w:rsid w:val="006553E1"/>
    <w:rsid w:val="006634DD"/>
    <w:rsid w:val="00663B67"/>
    <w:rsid w:val="006748C3"/>
    <w:rsid w:val="00676CC3"/>
    <w:rsid w:val="00681203"/>
    <w:rsid w:val="00682EC0"/>
    <w:rsid w:val="00685E62"/>
    <w:rsid w:val="00695E93"/>
    <w:rsid w:val="006966CD"/>
    <w:rsid w:val="006A0B5B"/>
    <w:rsid w:val="006A26BE"/>
    <w:rsid w:val="006A28CB"/>
    <w:rsid w:val="006A2951"/>
    <w:rsid w:val="006A506C"/>
    <w:rsid w:val="006A6721"/>
    <w:rsid w:val="006C20E4"/>
    <w:rsid w:val="006C7E5F"/>
    <w:rsid w:val="006D1AC4"/>
    <w:rsid w:val="006D1E2F"/>
    <w:rsid w:val="006D6DBD"/>
    <w:rsid w:val="006E4B30"/>
    <w:rsid w:val="006E5C15"/>
    <w:rsid w:val="006F0CF5"/>
    <w:rsid w:val="006F459B"/>
    <w:rsid w:val="006F53E5"/>
    <w:rsid w:val="00704230"/>
    <w:rsid w:val="00707733"/>
    <w:rsid w:val="0071112C"/>
    <w:rsid w:val="00712893"/>
    <w:rsid w:val="00712982"/>
    <w:rsid w:val="00712BA5"/>
    <w:rsid w:val="00717D38"/>
    <w:rsid w:val="00720348"/>
    <w:rsid w:val="007229BC"/>
    <w:rsid w:val="007254E4"/>
    <w:rsid w:val="007275F3"/>
    <w:rsid w:val="00730756"/>
    <w:rsid w:val="00730B9B"/>
    <w:rsid w:val="00734180"/>
    <w:rsid w:val="0073472D"/>
    <w:rsid w:val="00735E20"/>
    <w:rsid w:val="00736729"/>
    <w:rsid w:val="00737A82"/>
    <w:rsid w:val="00740162"/>
    <w:rsid w:val="007410F0"/>
    <w:rsid w:val="0074178F"/>
    <w:rsid w:val="00743391"/>
    <w:rsid w:val="007453EF"/>
    <w:rsid w:val="00747BD5"/>
    <w:rsid w:val="007504D2"/>
    <w:rsid w:val="007509DA"/>
    <w:rsid w:val="0075659E"/>
    <w:rsid w:val="0075688F"/>
    <w:rsid w:val="00756D7B"/>
    <w:rsid w:val="00757A42"/>
    <w:rsid w:val="007626B5"/>
    <w:rsid w:val="007657E6"/>
    <w:rsid w:val="00774523"/>
    <w:rsid w:val="00777C0E"/>
    <w:rsid w:val="00783227"/>
    <w:rsid w:val="0078326D"/>
    <w:rsid w:val="007912CD"/>
    <w:rsid w:val="00791840"/>
    <w:rsid w:val="00796EA3"/>
    <w:rsid w:val="007A0BB5"/>
    <w:rsid w:val="007A1D9E"/>
    <w:rsid w:val="007A3981"/>
    <w:rsid w:val="007B14E9"/>
    <w:rsid w:val="007B760A"/>
    <w:rsid w:val="007B7FEB"/>
    <w:rsid w:val="007C41AD"/>
    <w:rsid w:val="007C490F"/>
    <w:rsid w:val="007C716F"/>
    <w:rsid w:val="007D1320"/>
    <w:rsid w:val="007D61CC"/>
    <w:rsid w:val="007E021C"/>
    <w:rsid w:val="007E254B"/>
    <w:rsid w:val="008011A0"/>
    <w:rsid w:val="00806A12"/>
    <w:rsid w:val="0080700D"/>
    <w:rsid w:val="00807587"/>
    <w:rsid w:val="00810425"/>
    <w:rsid w:val="008107D7"/>
    <w:rsid w:val="00810895"/>
    <w:rsid w:val="00812505"/>
    <w:rsid w:val="0081306B"/>
    <w:rsid w:val="008139B3"/>
    <w:rsid w:val="00813E5B"/>
    <w:rsid w:val="008164DC"/>
    <w:rsid w:val="00816BEA"/>
    <w:rsid w:val="00820636"/>
    <w:rsid w:val="008208A3"/>
    <w:rsid w:val="00822152"/>
    <w:rsid w:val="008221F5"/>
    <w:rsid w:val="00822584"/>
    <w:rsid w:val="00824066"/>
    <w:rsid w:val="0082724A"/>
    <w:rsid w:val="00832115"/>
    <w:rsid w:val="00832FFF"/>
    <w:rsid w:val="00837373"/>
    <w:rsid w:val="0083743E"/>
    <w:rsid w:val="008444C2"/>
    <w:rsid w:val="008447B0"/>
    <w:rsid w:val="00845333"/>
    <w:rsid w:val="00847FFE"/>
    <w:rsid w:val="008510D3"/>
    <w:rsid w:val="008566B5"/>
    <w:rsid w:val="00856C2D"/>
    <w:rsid w:val="008600D3"/>
    <w:rsid w:val="008626DC"/>
    <w:rsid w:val="00863173"/>
    <w:rsid w:val="0087270C"/>
    <w:rsid w:val="00886E67"/>
    <w:rsid w:val="0089352C"/>
    <w:rsid w:val="00896E95"/>
    <w:rsid w:val="008A63DC"/>
    <w:rsid w:val="008C187B"/>
    <w:rsid w:val="008C2D1F"/>
    <w:rsid w:val="008C78F9"/>
    <w:rsid w:val="008D127B"/>
    <w:rsid w:val="008D19F2"/>
    <w:rsid w:val="008D78C5"/>
    <w:rsid w:val="008E0BCE"/>
    <w:rsid w:val="008E4E94"/>
    <w:rsid w:val="008E4F8A"/>
    <w:rsid w:val="008E7C82"/>
    <w:rsid w:val="008F4CB9"/>
    <w:rsid w:val="008F595E"/>
    <w:rsid w:val="008F61AF"/>
    <w:rsid w:val="0090258A"/>
    <w:rsid w:val="0090552D"/>
    <w:rsid w:val="0090622F"/>
    <w:rsid w:val="00906CAC"/>
    <w:rsid w:val="0091518D"/>
    <w:rsid w:val="009222A0"/>
    <w:rsid w:val="00923B62"/>
    <w:rsid w:val="009261EB"/>
    <w:rsid w:val="009336D8"/>
    <w:rsid w:val="0093670C"/>
    <w:rsid w:val="00940519"/>
    <w:rsid w:val="00940DA5"/>
    <w:rsid w:val="009439A1"/>
    <w:rsid w:val="00945CE6"/>
    <w:rsid w:val="0094776B"/>
    <w:rsid w:val="009603AD"/>
    <w:rsid w:val="00960CDE"/>
    <w:rsid w:val="00961296"/>
    <w:rsid w:val="00961C27"/>
    <w:rsid w:val="00962365"/>
    <w:rsid w:val="00965C63"/>
    <w:rsid w:val="00967378"/>
    <w:rsid w:val="009753A9"/>
    <w:rsid w:val="009764E9"/>
    <w:rsid w:val="00985BCB"/>
    <w:rsid w:val="00986B9D"/>
    <w:rsid w:val="0098703E"/>
    <w:rsid w:val="0099294C"/>
    <w:rsid w:val="009936BD"/>
    <w:rsid w:val="00996617"/>
    <w:rsid w:val="009A04B1"/>
    <w:rsid w:val="009B68C4"/>
    <w:rsid w:val="009C12EB"/>
    <w:rsid w:val="009C1B67"/>
    <w:rsid w:val="009C1D1D"/>
    <w:rsid w:val="009C2086"/>
    <w:rsid w:val="009D6C95"/>
    <w:rsid w:val="009D7C01"/>
    <w:rsid w:val="009E3859"/>
    <w:rsid w:val="009E5019"/>
    <w:rsid w:val="009E629D"/>
    <w:rsid w:val="009E6632"/>
    <w:rsid w:val="009E6C60"/>
    <w:rsid w:val="009F6285"/>
    <w:rsid w:val="00A00826"/>
    <w:rsid w:val="00A00AB2"/>
    <w:rsid w:val="00A0352A"/>
    <w:rsid w:val="00A078F5"/>
    <w:rsid w:val="00A102C8"/>
    <w:rsid w:val="00A108B0"/>
    <w:rsid w:val="00A13B5F"/>
    <w:rsid w:val="00A240C3"/>
    <w:rsid w:val="00A27472"/>
    <w:rsid w:val="00A33491"/>
    <w:rsid w:val="00A34CA7"/>
    <w:rsid w:val="00A35AC9"/>
    <w:rsid w:val="00A368FF"/>
    <w:rsid w:val="00A37E2C"/>
    <w:rsid w:val="00A42A43"/>
    <w:rsid w:val="00A4515E"/>
    <w:rsid w:val="00A50568"/>
    <w:rsid w:val="00A5244F"/>
    <w:rsid w:val="00A579ED"/>
    <w:rsid w:val="00A64936"/>
    <w:rsid w:val="00A67776"/>
    <w:rsid w:val="00A71362"/>
    <w:rsid w:val="00A72913"/>
    <w:rsid w:val="00A77B09"/>
    <w:rsid w:val="00A823E8"/>
    <w:rsid w:val="00A8359A"/>
    <w:rsid w:val="00A8584E"/>
    <w:rsid w:val="00A87B21"/>
    <w:rsid w:val="00A91E59"/>
    <w:rsid w:val="00A944EB"/>
    <w:rsid w:val="00AA1AAB"/>
    <w:rsid w:val="00AA2B77"/>
    <w:rsid w:val="00AC032A"/>
    <w:rsid w:val="00AD4A18"/>
    <w:rsid w:val="00AE1602"/>
    <w:rsid w:val="00AE68B3"/>
    <w:rsid w:val="00AE6B9B"/>
    <w:rsid w:val="00AE6BBE"/>
    <w:rsid w:val="00AF6824"/>
    <w:rsid w:val="00B0327C"/>
    <w:rsid w:val="00B044C1"/>
    <w:rsid w:val="00B11227"/>
    <w:rsid w:val="00B23590"/>
    <w:rsid w:val="00B268E4"/>
    <w:rsid w:val="00B27E71"/>
    <w:rsid w:val="00B36219"/>
    <w:rsid w:val="00B4064A"/>
    <w:rsid w:val="00B50C29"/>
    <w:rsid w:val="00B625B4"/>
    <w:rsid w:val="00B7320A"/>
    <w:rsid w:val="00B802DE"/>
    <w:rsid w:val="00B808D0"/>
    <w:rsid w:val="00B813F2"/>
    <w:rsid w:val="00B842A1"/>
    <w:rsid w:val="00B85A4F"/>
    <w:rsid w:val="00B8732A"/>
    <w:rsid w:val="00BA3FBD"/>
    <w:rsid w:val="00BA69FB"/>
    <w:rsid w:val="00BB17DD"/>
    <w:rsid w:val="00BB1D73"/>
    <w:rsid w:val="00BB3B53"/>
    <w:rsid w:val="00BB3CB0"/>
    <w:rsid w:val="00BB4E71"/>
    <w:rsid w:val="00BB5B7F"/>
    <w:rsid w:val="00BC29BE"/>
    <w:rsid w:val="00BC5EE3"/>
    <w:rsid w:val="00BC7F1F"/>
    <w:rsid w:val="00BD23BE"/>
    <w:rsid w:val="00BD2B5C"/>
    <w:rsid w:val="00BD5748"/>
    <w:rsid w:val="00BD5CFB"/>
    <w:rsid w:val="00BE0879"/>
    <w:rsid w:val="00BE0A72"/>
    <w:rsid w:val="00BE1112"/>
    <w:rsid w:val="00BF01FC"/>
    <w:rsid w:val="00BF5856"/>
    <w:rsid w:val="00BF71D8"/>
    <w:rsid w:val="00BF749D"/>
    <w:rsid w:val="00C0463A"/>
    <w:rsid w:val="00C05348"/>
    <w:rsid w:val="00C058FF"/>
    <w:rsid w:val="00C108F3"/>
    <w:rsid w:val="00C10B17"/>
    <w:rsid w:val="00C115A1"/>
    <w:rsid w:val="00C151CD"/>
    <w:rsid w:val="00C22F4A"/>
    <w:rsid w:val="00C25D02"/>
    <w:rsid w:val="00C25E69"/>
    <w:rsid w:val="00C27C1C"/>
    <w:rsid w:val="00C33367"/>
    <w:rsid w:val="00C35778"/>
    <w:rsid w:val="00C36A5D"/>
    <w:rsid w:val="00C414FA"/>
    <w:rsid w:val="00C4417E"/>
    <w:rsid w:val="00C5078C"/>
    <w:rsid w:val="00C51748"/>
    <w:rsid w:val="00C518E6"/>
    <w:rsid w:val="00C523E9"/>
    <w:rsid w:val="00C53BF5"/>
    <w:rsid w:val="00C55C87"/>
    <w:rsid w:val="00C6541C"/>
    <w:rsid w:val="00C669E3"/>
    <w:rsid w:val="00C671B4"/>
    <w:rsid w:val="00C73B3C"/>
    <w:rsid w:val="00C77FC0"/>
    <w:rsid w:val="00C82F4E"/>
    <w:rsid w:val="00C873B4"/>
    <w:rsid w:val="00C90BBE"/>
    <w:rsid w:val="00C915E0"/>
    <w:rsid w:val="00C92DFF"/>
    <w:rsid w:val="00C95F97"/>
    <w:rsid w:val="00CA4C75"/>
    <w:rsid w:val="00CB1795"/>
    <w:rsid w:val="00CB3D64"/>
    <w:rsid w:val="00CB4898"/>
    <w:rsid w:val="00CC0829"/>
    <w:rsid w:val="00CC508D"/>
    <w:rsid w:val="00CC55A2"/>
    <w:rsid w:val="00CC7CEE"/>
    <w:rsid w:val="00CD14A3"/>
    <w:rsid w:val="00CD76ED"/>
    <w:rsid w:val="00CE054B"/>
    <w:rsid w:val="00CE6ABD"/>
    <w:rsid w:val="00CF04E0"/>
    <w:rsid w:val="00CF1D17"/>
    <w:rsid w:val="00CF580C"/>
    <w:rsid w:val="00CF6BF3"/>
    <w:rsid w:val="00CF6E14"/>
    <w:rsid w:val="00CF6E5D"/>
    <w:rsid w:val="00D03B7A"/>
    <w:rsid w:val="00D042FC"/>
    <w:rsid w:val="00D052FB"/>
    <w:rsid w:val="00D11E85"/>
    <w:rsid w:val="00D133A7"/>
    <w:rsid w:val="00D25FCF"/>
    <w:rsid w:val="00D3152B"/>
    <w:rsid w:val="00D320BF"/>
    <w:rsid w:val="00D34257"/>
    <w:rsid w:val="00D344A7"/>
    <w:rsid w:val="00D40BF4"/>
    <w:rsid w:val="00D4314C"/>
    <w:rsid w:val="00D61C0C"/>
    <w:rsid w:val="00D67A0F"/>
    <w:rsid w:val="00D71566"/>
    <w:rsid w:val="00D729DC"/>
    <w:rsid w:val="00D732F6"/>
    <w:rsid w:val="00D77F7B"/>
    <w:rsid w:val="00D8433E"/>
    <w:rsid w:val="00D85130"/>
    <w:rsid w:val="00D92264"/>
    <w:rsid w:val="00D95793"/>
    <w:rsid w:val="00DB31CA"/>
    <w:rsid w:val="00DB5F50"/>
    <w:rsid w:val="00DC487E"/>
    <w:rsid w:val="00DC6D63"/>
    <w:rsid w:val="00DD6035"/>
    <w:rsid w:val="00DD64A9"/>
    <w:rsid w:val="00DE1840"/>
    <w:rsid w:val="00DE636B"/>
    <w:rsid w:val="00DE6D7A"/>
    <w:rsid w:val="00DF4437"/>
    <w:rsid w:val="00E003A0"/>
    <w:rsid w:val="00E00802"/>
    <w:rsid w:val="00E00BB7"/>
    <w:rsid w:val="00E10881"/>
    <w:rsid w:val="00E11E4D"/>
    <w:rsid w:val="00E14329"/>
    <w:rsid w:val="00E15203"/>
    <w:rsid w:val="00E15661"/>
    <w:rsid w:val="00E212B2"/>
    <w:rsid w:val="00E27793"/>
    <w:rsid w:val="00E30001"/>
    <w:rsid w:val="00E30E51"/>
    <w:rsid w:val="00E362EF"/>
    <w:rsid w:val="00E367FA"/>
    <w:rsid w:val="00E4201E"/>
    <w:rsid w:val="00E43737"/>
    <w:rsid w:val="00E51AA4"/>
    <w:rsid w:val="00E578CF"/>
    <w:rsid w:val="00E67E4B"/>
    <w:rsid w:val="00E75C82"/>
    <w:rsid w:val="00E76287"/>
    <w:rsid w:val="00E806CA"/>
    <w:rsid w:val="00E83312"/>
    <w:rsid w:val="00E839EC"/>
    <w:rsid w:val="00E90E25"/>
    <w:rsid w:val="00E914AD"/>
    <w:rsid w:val="00E9356C"/>
    <w:rsid w:val="00EA0F79"/>
    <w:rsid w:val="00EA24D2"/>
    <w:rsid w:val="00EB1B15"/>
    <w:rsid w:val="00EB4E66"/>
    <w:rsid w:val="00EB790D"/>
    <w:rsid w:val="00EC13F7"/>
    <w:rsid w:val="00ED7023"/>
    <w:rsid w:val="00EE4781"/>
    <w:rsid w:val="00EE5C1A"/>
    <w:rsid w:val="00EE673B"/>
    <w:rsid w:val="00EE79BD"/>
    <w:rsid w:val="00EF0B94"/>
    <w:rsid w:val="00EF1CFE"/>
    <w:rsid w:val="00EF5B64"/>
    <w:rsid w:val="00EF631C"/>
    <w:rsid w:val="00EF643F"/>
    <w:rsid w:val="00F061CE"/>
    <w:rsid w:val="00F0666A"/>
    <w:rsid w:val="00F12E8F"/>
    <w:rsid w:val="00F20B0B"/>
    <w:rsid w:val="00F233E9"/>
    <w:rsid w:val="00F23AF1"/>
    <w:rsid w:val="00F30048"/>
    <w:rsid w:val="00F33BA1"/>
    <w:rsid w:val="00F33DBC"/>
    <w:rsid w:val="00F33DCC"/>
    <w:rsid w:val="00F36FA5"/>
    <w:rsid w:val="00F372EA"/>
    <w:rsid w:val="00F4094C"/>
    <w:rsid w:val="00F40C91"/>
    <w:rsid w:val="00F4270E"/>
    <w:rsid w:val="00F464BF"/>
    <w:rsid w:val="00F55C43"/>
    <w:rsid w:val="00F56D32"/>
    <w:rsid w:val="00F63BFF"/>
    <w:rsid w:val="00F667CF"/>
    <w:rsid w:val="00F67874"/>
    <w:rsid w:val="00F76DD9"/>
    <w:rsid w:val="00F76EE3"/>
    <w:rsid w:val="00F778E3"/>
    <w:rsid w:val="00F77E28"/>
    <w:rsid w:val="00F81F57"/>
    <w:rsid w:val="00F914F0"/>
    <w:rsid w:val="00F91A06"/>
    <w:rsid w:val="00F91D34"/>
    <w:rsid w:val="00F9341D"/>
    <w:rsid w:val="00F96990"/>
    <w:rsid w:val="00FB3F64"/>
    <w:rsid w:val="00FB5EA2"/>
    <w:rsid w:val="00FB5F26"/>
    <w:rsid w:val="00FB61BB"/>
    <w:rsid w:val="00FB74A3"/>
    <w:rsid w:val="00FC1BCE"/>
    <w:rsid w:val="00FD4B02"/>
    <w:rsid w:val="00FE18A7"/>
    <w:rsid w:val="00FE35FB"/>
    <w:rsid w:val="00FE3B68"/>
    <w:rsid w:val="00FE3DEE"/>
    <w:rsid w:val="00FE4288"/>
    <w:rsid w:val="00FE4B34"/>
    <w:rsid w:val="00FF78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129E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D2D200" w:themeColor="hyperlink"/>
      <w:u w:val="single"/>
    </w:rPr>
  </w:style>
  <w:style w:type="paragraph" w:styleId="BodyText">
    <w:name w:val="Body Text"/>
    <w:basedOn w:val="Normal"/>
    <w:link w:val="BodyTextChar"/>
    <w:rsid w:val="00DE1840"/>
    <w:pPr>
      <w:spacing w:before="40" w:after="4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DE1840"/>
    <w:rPr>
      <w:rFonts w:ascii="Arial" w:eastAsia="Times New Roman" w:hAnsi="Arial" w:cs="Times New Roman"/>
      <w:snapToGrid w:val="0"/>
      <w:sz w:val="24"/>
      <w:szCs w:val="20"/>
      <w:lang w:eastAsia="en-US"/>
    </w:rPr>
  </w:style>
  <w:style w:type="paragraph" w:styleId="ListParagraph">
    <w:name w:val="List Paragraph"/>
    <w:basedOn w:val="Normal"/>
    <w:uiPriority w:val="34"/>
    <w:qFormat/>
    <w:rsid w:val="00DE1840"/>
    <w:pPr>
      <w:ind w:left="720"/>
      <w:jc w:val="both"/>
    </w:pPr>
    <w:rPr>
      <w:rFonts w:ascii="Arial" w:eastAsia="Times New Roman" w:hAnsi="Arial" w:cs="Times New Roman"/>
      <w:sz w:val="20"/>
      <w:szCs w:val="20"/>
      <w:lang w:eastAsia="en-US"/>
    </w:rPr>
  </w:style>
  <w:style w:type="paragraph" w:customStyle="1" w:styleId="tabletext">
    <w:name w:val="tabletext"/>
    <w:basedOn w:val="Normal"/>
    <w:rsid w:val="00C92DFF"/>
    <w:pPr>
      <w:spacing w:before="120" w:after="120" w:line="280" w:lineRule="exact"/>
    </w:pPr>
    <w:rPr>
      <w:rFonts w:ascii="Arial" w:eastAsia="Times New Roman" w:hAnsi="Arial" w:cs="Arial"/>
      <w:szCs w:val="18"/>
    </w:rPr>
  </w:style>
  <w:style w:type="paragraph" w:styleId="FootnoteText">
    <w:name w:val="footnote text"/>
    <w:basedOn w:val="Normal"/>
    <w:link w:val="FootnoteTextChar"/>
    <w:semiHidden/>
    <w:unhideWhenUsed/>
    <w:rsid w:val="005915AA"/>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5915AA"/>
    <w:rPr>
      <w:rFonts w:ascii="Calibri" w:eastAsia="Calibri" w:hAnsi="Calibri" w:cs="Times New Roman"/>
      <w:sz w:val="20"/>
      <w:szCs w:val="20"/>
      <w:lang w:eastAsia="en-US"/>
    </w:rPr>
  </w:style>
  <w:style w:type="character" w:styleId="FootnoteReference">
    <w:name w:val="footnote reference"/>
    <w:semiHidden/>
    <w:unhideWhenUsed/>
    <w:rsid w:val="005915AA"/>
    <w:rPr>
      <w:vertAlign w:val="superscript"/>
    </w:rPr>
  </w:style>
  <w:style w:type="paragraph" w:styleId="NoSpacing">
    <w:name w:val="No Spacing"/>
    <w:uiPriority w:val="1"/>
    <w:qFormat/>
    <w:rsid w:val="00A72913"/>
  </w:style>
  <w:style w:type="paragraph" w:customStyle="1" w:styleId="Default">
    <w:name w:val="Default"/>
    <w:rsid w:val="00CC7CEE"/>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D03B7A"/>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03B7A"/>
    <w:rPr>
      <w:rFonts w:eastAsiaTheme="minorHAnsi"/>
      <w:sz w:val="20"/>
      <w:szCs w:val="20"/>
      <w:lang w:eastAsia="en-US"/>
    </w:rPr>
  </w:style>
  <w:style w:type="character" w:styleId="EndnoteReference">
    <w:name w:val="endnote reference"/>
    <w:basedOn w:val="DefaultParagraphFont"/>
    <w:uiPriority w:val="99"/>
    <w:semiHidden/>
    <w:unhideWhenUsed/>
    <w:rsid w:val="00D03B7A"/>
    <w:rPr>
      <w:vertAlign w:val="superscript"/>
    </w:rPr>
  </w:style>
  <w:style w:type="table" w:customStyle="1" w:styleId="TableGrid1">
    <w:name w:val="Table Grid1"/>
    <w:basedOn w:val="TableNormal"/>
    <w:next w:val="TableGrid"/>
    <w:uiPriority w:val="59"/>
    <w:rsid w:val="00CC55A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38FB"/>
    <w:rPr>
      <w:sz w:val="16"/>
      <w:szCs w:val="16"/>
    </w:rPr>
  </w:style>
  <w:style w:type="paragraph" w:styleId="CommentText">
    <w:name w:val="annotation text"/>
    <w:basedOn w:val="Normal"/>
    <w:link w:val="CommentTextChar"/>
    <w:uiPriority w:val="99"/>
    <w:unhideWhenUsed/>
    <w:rsid w:val="001A38FB"/>
    <w:rPr>
      <w:sz w:val="20"/>
      <w:szCs w:val="20"/>
    </w:rPr>
  </w:style>
  <w:style w:type="character" w:customStyle="1" w:styleId="CommentTextChar">
    <w:name w:val="Comment Text Char"/>
    <w:basedOn w:val="DefaultParagraphFont"/>
    <w:link w:val="CommentText"/>
    <w:uiPriority w:val="99"/>
    <w:rsid w:val="001A38FB"/>
    <w:rPr>
      <w:sz w:val="20"/>
      <w:szCs w:val="20"/>
    </w:rPr>
  </w:style>
  <w:style w:type="paragraph" w:styleId="CommentSubject">
    <w:name w:val="annotation subject"/>
    <w:basedOn w:val="CommentText"/>
    <w:next w:val="CommentText"/>
    <w:link w:val="CommentSubjectChar"/>
    <w:uiPriority w:val="99"/>
    <w:semiHidden/>
    <w:unhideWhenUsed/>
    <w:rsid w:val="001A38FB"/>
    <w:rPr>
      <w:b/>
      <w:bCs/>
    </w:rPr>
  </w:style>
  <w:style w:type="character" w:customStyle="1" w:styleId="CommentSubjectChar">
    <w:name w:val="Comment Subject Char"/>
    <w:basedOn w:val="CommentTextChar"/>
    <w:link w:val="CommentSubject"/>
    <w:uiPriority w:val="99"/>
    <w:semiHidden/>
    <w:rsid w:val="001A38FB"/>
    <w:rPr>
      <w:b/>
      <w:bCs/>
      <w:sz w:val="20"/>
      <w:szCs w:val="20"/>
    </w:rPr>
  </w:style>
  <w:style w:type="paragraph" w:styleId="Revision">
    <w:name w:val="Revision"/>
    <w:hidden/>
    <w:uiPriority w:val="99"/>
    <w:semiHidden/>
    <w:rsid w:val="008107D7"/>
  </w:style>
  <w:style w:type="paragraph" w:customStyle="1" w:styleId="tableblurb">
    <w:name w:val="tableblurb"/>
    <w:basedOn w:val="Header"/>
    <w:rsid w:val="00CC508D"/>
    <w:pPr>
      <w:keepNext/>
      <w:tabs>
        <w:tab w:val="clear" w:pos="4513"/>
        <w:tab w:val="clear" w:pos="9026"/>
      </w:tabs>
      <w:spacing w:before="60" w:after="60" w:line="280" w:lineRule="exact"/>
    </w:pPr>
    <w:rPr>
      <w:rFonts w:ascii="Arial" w:eastAsia="Times New Roman" w:hAnsi="Arial" w:cs="Arial"/>
      <w:i/>
      <w:iCs/>
      <w:sz w:val="20"/>
      <w:szCs w:val="18"/>
    </w:rPr>
  </w:style>
  <w:style w:type="paragraph" w:styleId="TOC1">
    <w:name w:val="toc 1"/>
    <w:basedOn w:val="Normal"/>
    <w:next w:val="Normal"/>
    <w:autoRedefine/>
    <w:uiPriority w:val="39"/>
    <w:unhideWhenUsed/>
    <w:rsid w:val="00CB1795"/>
  </w:style>
  <w:style w:type="paragraph" w:styleId="TOC2">
    <w:name w:val="toc 2"/>
    <w:basedOn w:val="Normal"/>
    <w:next w:val="Normal"/>
    <w:autoRedefine/>
    <w:uiPriority w:val="39"/>
    <w:unhideWhenUsed/>
    <w:rsid w:val="00CB1795"/>
    <w:pPr>
      <w:ind w:left="220"/>
    </w:pPr>
  </w:style>
  <w:style w:type="paragraph" w:styleId="TOC3">
    <w:name w:val="toc 3"/>
    <w:basedOn w:val="Normal"/>
    <w:next w:val="Normal"/>
    <w:autoRedefine/>
    <w:uiPriority w:val="39"/>
    <w:unhideWhenUsed/>
    <w:rsid w:val="00CB1795"/>
    <w:pPr>
      <w:ind w:left="440"/>
    </w:pPr>
  </w:style>
  <w:style w:type="paragraph" w:styleId="TOC4">
    <w:name w:val="toc 4"/>
    <w:basedOn w:val="Normal"/>
    <w:next w:val="Normal"/>
    <w:autoRedefine/>
    <w:uiPriority w:val="39"/>
    <w:unhideWhenUsed/>
    <w:rsid w:val="00CB1795"/>
    <w:pPr>
      <w:ind w:left="660"/>
    </w:pPr>
  </w:style>
  <w:style w:type="paragraph" w:styleId="TOC5">
    <w:name w:val="toc 5"/>
    <w:basedOn w:val="Normal"/>
    <w:next w:val="Normal"/>
    <w:autoRedefine/>
    <w:uiPriority w:val="39"/>
    <w:unhideWhenUsed/>
    <w:rsid w:val="00CB1795"/>
    <w:pPr>
      <w:ind w:left="880"/>
    </w:pPr>
  </w:style>
  <w:style w:type="paragraph" w:styleId="TOC6">
    <w:name w:val="toc 6"/>
    <w:basedOn w:val="Normal"/>
    <w:next w:val="Normal"/>
    <w:autoRedefine/>
    <w:uiPriority w:val="39"/>
    <w:unhideWhenUsed/>
    <w:rsid w:val="00CB1795"/>
    <w:pPr>
      <w:ind w:left="1100"/>
    </w:pPr>
  </w:style>
  <w:style w:type="paragraph" w:styleId="TOC7">
    <w:name w:val="toc 7"/>
    <w:basedOn w:val="Normal"/>
    <w:next w:val="Normal"/>
    <w:autoRedefine/>
    <w:uiPriority w:val="39"/>
    <w:unhideWhenUsed/>
    <w:rsid w:val="00CB1795"/>
    <w:pPr>
      <w:ind w:left="1320"/>
    </w:pPr>
  </w:style>
  <w:style w:type="paragraph" w:styleId="TOC8">
    <w:name w:val="toc 8"/>
    <w:basedOn w:val="Normal"/>
    <w:next w:val="Normal"/>
    <w:autoRedefine/>
    <w:uiPriority w:val="39"/>
    <w:unhideWhenUsed/>
    <w:rsid w:val="00CB1795"/>
    <w:pPr>
      <w:ind w:left="1540"/>
    </w:pPr>
  </w:style>
  <w:style w:type="paragraph" w:styleId="TOC9">
    <w:name w:val="toc 9"/>
    <w:basedOn w:val="Normal"/>
    <w:next w:val="Normal"/>
    <w:autoRedefine/>
    <w:uiPriority w:val="39"/>
    <w:unhideWhenUsed/>
    <w:rsid w:val="00CB1795"/>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D2D200" w:themeColor="hyperlink"/>
      <w:u w:val="single"/>
    </w:rPr>
  </w:style>
  <w:style w:type="paragraph" w:styleId="BodyText">
    <w:name w:val="Body Text"/>
    <w:basedOn w:val="Normal"/>
    <w:link w:val="BodyTextChar"/>
    <w:rsid w:val="00DE1840"/>
    <w:pPr>
      <w:spacing w:before="40" w:after="4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DE1840"/>
    <w:rPr>
      <w:rFonts w:ascii="Arial" w:eastAsia="Times New Roman" w:hAnsi="Arial" w:cs="Times New Roman"/>
      <w:snapToGrid w:val="0"/>
      <w:sz w:val="24"/>
      <w:szCs w:val="20"/>
      <w:lang w:eastAsia="en-US"/>
    </w:rPr>
  </w:style>
  <w:style w:type="paragraph" w:styleId="ListParagraph">
    <w:name w:val="List Paragraph"/>
    <w:basedOn w:val="Normal"/>
    <w:uiPriority w:val="34"/>
    <w:qFormat/>
    <w:rsid w:val="00DE1840"/>
    <w:pPr>
      <w:ind w:left="720"/>
      <w:jc w:val="both"/>
    </w:pPr>
    <w:rPr>
      <w:rFonts w:ascii="Arial" w:eastAsia="Times New Roman" w:hAnsi="Arial" w:cs="Times New Roman"/>
      <w:sz w:val="20"/>
      <w:szCs w:val="20"/>
      <w:lang w:eastAsia="en-US"/>
    </w:rPr>
  </w:style>
  <w:style w:type="paragraph" w:customStyle="1" w:styleId="tabletext">
    <w:name w:val="tabletext"/>
    <w:basedOn w:val="Normal"/>
    <w:rsid w:val="00C92DFF"/>
    <w:pPr>
      <w:spacing w:before="120" w:after="120" w:line="280" w:lineRule="exact"/>
    </w:pPr>
    <w:rPr>
      <w:rFonts w:ascii="Arial" w:eastAsia="Times New Roman" w:hAnsi="Arial" w:cs="Arial"/>
      <w:szCs w:val="18"/>
    </w:rPr>
  </w:style>
  <w:style w:type="paragraph" w:styleId="FootnoteText">
    <w:name w:val="footnote text"/>
    <w:basedOn w:val="Normal"/>
    <w:link w:val="FootnoteTextChar"/>
    <w:semiHidden/>
    <w:unhideWhenUsed/>
    <w:rsid w:val="005915AA"/>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5915AA"/>
    <w:rPr>
      <w:rFonts w:ascii="Calibri" w:eastAsia="Calibri" w:hAnsi="Calibri" w:cs="Times New Roman"/>
      <w:sz w:val="20"/>
      <w:szCs w:val="20"/>
      <w:lang w:eastAsia="en-US"/>
    </w:rPr>
  </w:style>
  <w:style w:type="character" w:styleId="FootnoteReference">
    <w:name w:val="footnote reference"/>
    <w:semiHidden/>
    <w:unhideWhenUsed/>
    <w:rsid w:val="005915AA"/>
    <w:rPr>
      <w:vertAlign w:val="superscript"/>
    </w:rPr>
  </w:style>
  <w:style w:type="paragraph" w:styleId="NoSpacing">
    <w:name w:val="No Spacing"/>
    <w:uiPriority w:val="1"/>
    <w:qFormat/>
    <w:rsid w:val="00A72913"/>
  </w:style>
  <w:style w:type="paragraph" w:customStyle="1" w:styleId="Default">
    <w:name w:val="Default"/>
    <w:rsid w:val="00CC7CEE"/>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D03B7A"/>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03B7A"/>
    <w:rPr>
      <w:rFonts w:eastAsiaTheme="minorHAnsi"/>
      <w:sz w:val="20"/>
      <w:szCs w:val="20"/>
      <w:lang w:eastAsia="en-US"/>
    </w:rPr>
  </w:style>
  <w:style w:type="character" w:styleId="EndnoteReference">
    <w:name w:val="endnote reference"/>
    <w:basedOn w:val="DefaultParagraphFont"/>
    <w:uiPriority w:val="99"/>
    <w:semiHidden/>
    <w:unhideWhenUsed/>
    <w:rsid w:val="00D03B7A"/>
    <w:rPr>
      <w:vertAlign w:val="superscript"/>
    </w:rPr>
  </w:style>
  <w:style w:type="table" w:customStyle="1" w:styleId="TableGrid1">
    <w:name w:val="Table Grid1"/>
    <w:basedOn w:val="TableNormal"/>
    <w:next w:val="TableGrid"/>
    <w:uiPriority w:val="59"/>
    <w:rsid w:val="00CC55A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38FB"/>
    <w:rPr>
      <w:sz w:val="16"/>
      <w:szCs w:val="16"/>
    </w:rPr>
  </w:style>
  <w:style w:type="paragraph" w:styleId="CommentText">
    <w:name w:val="annotation text"/>
    <w:basedOn w:val="Normal"/>
    <w:link w:val="CommentTextChar"/>
    <w:uiPriority w:val="99"/>
    <w:unhideWhenUsed/>
    <w:rsid w:val="001A38FB"/>
    <w:rPr>
      <w:sz w:val="20"/>
      <w:szCs w:val="20"/>
    </w:rPr>
  </w:style>
  <w:style w:type="character" w:customStyle="1" w:styleId="CommentTextChar">
    <w:name w:val="Comment Text Char"/>
    <w:basedOn w:val="DefaultParagraphFont"/>
    <w:link w:val="CommentText"/>
    <w:uiPriority w:val="99"/>
    <w:rsid w:val="001A38FB"/>
    <w:rPr>
      <w:sz w:val="20"/>
      <w:szCs w:val="20"/>
    </w:rPr>
  </w:style>
  <w:style w:type="paragraph" w:styleId="CommentSubject">
    <w:name w:val="annotation subject"/>
    <w:basedOn w:val="CommentText"/>
    <w:next w:val="CommentText"/>
    <w:link w:val="CommentSubjectChar"/>
    <w:uiPriority w:val="99"/>
    <w:semiHidden/>
    <w:unhideWhenUsed/>
    <w:rsid w:val="001A38FB"/>
    <w:rPr>
      <w:b/>
      <w:bCs/>
    </w:rPr>
  </w:style>
  <w:style w:type="character" w:customStyle="1" w:styleId="CommentSubjectChar">
    <w:name w:val="Comment Subject Char"/>
    <w:basedOn w:val="CommentTextChar"/>
    <w:link w:val="CommentSubject"/>
    <w:uiPriority w:val="99"/>
    <w:semiHidden/>
    <w:rsid w:val="001A38FB"/>
    <w:rPr>
      <w:b/>
      <w:bCs/>
      <w:sz w:val="20"/>
      <w:szCs w:val="20"/>
    </w:rPr>
  </w:style>
  <w:style w:type="paragraph" w:styleId="Revision">
    <w:name w:val="Revision"/>
    <w:hidden/>
    <w:uiPriority w:val="99"/>
    <w:semiHidden/>
    <w:rsid w:val="008107D7"/>
  </w:style>
  <w:style w:type="paragraph" w:customStyle="1" w:styleId="tableblurb">
    <w:name w:val="tableblurb"/>
    <w:basedOn w:val="Header"/>
    <w:rsid w:val="00CC508D"/>
    <w:pPr>
      <w:keepNext/>
      <w:tabs>
        <w:tab w:val="clear" w:pos="4513"/>
        <w:tab w:val="clear" w:pos="9026"/>
      </w:tabs>
      <w:spacing w:before="60" w:after="60" w:line="280" w:lineRule="exact"/>
    </w:pPr>
    <w:rPr>
      <w:rFonts w:ascii="Arial" w:eastAsia="Times New Roman" w:hAnsi="Arial" w:cs="Arial"/>
      <w:i/>
      <w:iCs/>
      <w:sz w:val="20"/>
      <w:szCs w:val="18"/>
    </w:rPr>
  </w:style>
  <w:style w:type="paragraph" w:styleId="TOC1">
    <w:name w:val="toc 1"/>
    <w:basedOn w:val="Normal"/>
    <w:next w:val="Normal"/>
    <w:autoRedefine/>
    <w:uiPriority w:val="39"/>
    <w:unhideWhenUsed/>
    <w:rsid w:val="00CB1795"/>
  </w:style>
  <w:style w:type="paragraph" w:styleId="TOC2">
    <w:name w:val="toc 2"/>
    <w:basedOn w:val="Normal"/>
    <w:next w:val="Normal"/>
    <w:autoRedefine/>
    <w:uiPriority w:val="39"/>
    <w:unhideWhenUsed/>
    <w:rsid w:val="00CB1795"/>
    <w:pPr>
      <w:ind w:left="220"/>
    </w:pPr>
  </w:style>
  <w:style w:type="paragraph" w:styleId="TOC3">
    <w:name w:val="toc 3"/>
    <w:basedOn w:val="Normal"/>
    <w:next w:val="Normal"/>
    <w:autoRedefine/>
    <w:uiPriority w:val="39"/>
    <w:unhideWhenUsed/>
    <w:rsid w:val="00CB1795"/>
    <w:pPr>
      <w:ind w:left="440"/>
    </w:pPr>
  </w:style>
  <w:style w:type="paragraph" w:styleId="TOC4">
    <w:name w:val="toc 4"/>
    <w:basedOn w:val="Normal"/>
    <w:next w:val="Normal"/>
    <w:autoRedefine/>
    <w:uiPriority w:val="39"/>
    <w:unhideWhenUsed/>
    <w:rsid w:val="00CB1795"/>
    <w:pPr>
      <w:ind w:left="660"/>
    </w:pPr>
  </w:style>
  <w:style w:type="paragraph" w:styleId="TOC5">
    <w:name w:val="toc 5"/>
    <w:basedOn w:val="Normal"/>
    <w:next w:val="Normal"/>
    <w:autoRedefine/>
    <w:uiPriority w:val="39"/>
    <w:unhideWhenUsed/>
    <w:rsid w:val="00CB1795"/>
    <w:pPr>
      <w:ind w:left="880"/>
    </w:pPr>
  </w:style>
  <w:style w:type="paragraph" w:styleId="TOC6">
    <w:name w:val="toc 6"/>
    <w:basedOn w:val="Normal"/>
    <w:next w:val="Normal"/>
    <w:autoRedefine/>
    <w:uiPriority w:val="39"/>
    <w:unhideWhenUsed/>
    <w:rsid w:val="00CB1795"/>
    <w:pPr>
      <w:ind w:left="1100"/>
    </w:pPr>
  </w:style>
  <w:style w:type="paragraph" w:styleId="TOC7">
    <w:name w:val="toc 7"/>
    <w:basedOn w:val="Normal"/>
    <w:next w:val="Normal"/>
    <w:autoRedefine/>
    <w:uiPriority w:val="39"/>
    <w:unhideWhenUsed/>
    <w:rsid w:val="00CB1795"/>
    <w:pPr>
      <w:ind w:left="1320"/>
    </w:pPr>
  </w:style>
  <w:style w:type="paragraph" w:styleId="TOC8">
    <w:name w:val="toc 8"/>
    <w:basedOn w:val="Normal"/>
    <w:next w:val="Normal"/>
    <w:autoRedefine/>
    <w:uiPriority w:val="39"/>
    <w:unhideWhenUsed/>
    <w:rsid w:val="00CB1795"/>
    <w:pPr>
      <w:ind w:left="1540"/>
    </w:pPr>
  </w:style>
  <w:style w:type="paragraph" w:styleId="TOC9">
    <w:name w:val="toc 9"/>
    <w:basedOn w:val="Normal"/>
    <w:next w:val="Normal"/>
    <w:autoRedefine/>
    <w:uiPriority w:val="39"/>
    <w:unhideWhenUsed/>
    <w:rsid w:val="00CB1795"/>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93">
      <w:bodyDiv w:val="1"/>
      <w:marLeft w:val="0"/>
      <w:marRight w:val="0"/>
      <w:marTop w:val="0"/>
      <w:marBottom w:val="0"/>
      <w:divBdr>
        <w:top w:val="none" w:sz="0" w:space="0" w:color="auto"/>
        <w:left w:val="none" w:sz="0" w:space="0" w:color="auto"/>
        <w:bottom w:val="none" w:sz="0" w:space="0" w:color="auto"/>
        <w:right w:val="none" w:sz="0" w:space="0" w:color="auto"/>
      </w:divBdr>
    </w:div>
    <w:div w:id="128591074">
      <w:bodyDiv w:val="1"/>
      <w:marLeft w:val="0"/>
      <w:marRight w:val="0"/>
      <w:marTop w:val="0"/>
      <w:marBottom w:val="0"/>
      <w:divBdr>
        <w:top w:val="none" w:sz="0" w:space="0" w:color="auto"/>
        <w:left w:val="none" w:sz="0" w:space="0" w:color="auto"/>
        <w:bottom w:val="none" w:sz="0" w:space="0" w:color="auto"/>
        <w:right w:val="none" w:sz="0" w:space="0" w:color="auto"/>
      </w:divBdr>
    </w:div>
    <w:div w:id="142164622">
      <w:bodyDiv w:val="1"/>
      <w:marLeft w:val="0"/>
      <w:marRight w:val="0"/>
      <w:marTop w:val="0"/>
      <w:marBottom w:val="0"/>
      <w:divBdr>
        <w:top w:val="none" w:sz="0" w:space="0" w:color="auto"/>
        <w:left w:val="none" w:sz="0" w:space="0" w:color="auto"/>
        <w:bottom w:val="none" w:sz="0" w:space="0" w:color="auto"/>
        <w:right w:val="none" w:sz="0" w:space="0" w:color="auto"/>
      </w:divBdr>
    </w:div>
    <w:div w:id="323708901">
      <w:bodyDiv w:val="1"/>
      <w:marLeft w:val="0"/>
      <w:marRight w:val="0"/>
      <w:marTop w:val="0"/>
      <w:marBottom w:val="0"/>
      <w:divBdr>
        <w:top w:val="none" w:sz="0" w:space="0" w:color="auto"/>
        <w:left w:val="none" w:sz="0" w:space="0" w:color="auto"/>
        <w:bottom w:val="none" w:sz="0" w:space="0" w:color="auto"/>
        <w:right w:val="none" w:sz="0" w:space="0" w:color="auto"/>
      </w:divBdr>
    </w:div>
    <w:div w:id="676660827">
      <w:bodyDiv w:val="1"/>
      <w:marLeft w:val="0"/>
      <w:marRight w:val="0"/>
      <w:marTop w:val="0"/>
      <w:marBottom w:val="0"/>
      <w:divBdr>
        <w:top w:val="none" w:sz="0" w:space="0" w:color="auto"/>
        <w:left w:val="none" w:sz="0" w:space="0" w:color="auto"/>
        <w:bottom w:val="none" w:sz="0" w:space="0" w:color="auto"/>
        <w:right w:val="none" w:sz="0" w:space="0" w:color="auto"/>
      </w:divBdr>
    </w:div>
    <w:div w:id="682633612">
      <w:bodyDiv w:val="1"/>
      <w:marLeft w:val="0"/>
      <w:marRight w:val="0"/>
      <w:marTop w:val="0"/>
      <w:marBottom w:val="0"/>
      <w:divBdr>
        <w:top w:val="none" w:sz="0" w:space="0" w:color="auto"/>
        <w:left w:val="none" w:sz="0" w:space="0" w:color="auto"/>
        <w:bottom w:val="none" w:sz="0" w:space="0" w:color="auto"/>
        <w:right w:val="none" w:sz="0" w:space="0" w:color="auto"/>
      </w:divBdr>
    </w:div>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7957">
      <w:bodyDiv w:val="1"/>
      <w:marLeft w:val="0"/>
      <w:marRight w:val="0"/>
      <w:marTop w:val="0"/>
      <w:marBottom w:val="0"/>
      <w:divBdr>
        <w:top w:val="none" w:sz="0" w:space="0" w:color="auto"/>
        <w:left w:val="none" w:sz="0" w:space="0" w:color="auto"/>
        <w:bottom w:val="none" w:sz="0" w:space="0" w:color="auto"/>
        <w:right w:val="none" w:sz="0" w:space="0" w:color="auto"/>
      </w:divBdr>
    </w:div>
    <w:div w:id="770591182">
      <w:bodyDiv w:val="1"/>
      <w:marLeft w:val="0"/>
      <w:marRight w:val="0"/>
      <w:marTop w:val="0"/>
      <w:marBottom w:val="0"/>
      <w:divBdr>
        <w:top w:val="none" w:sz="0" w:space="0" w:color="auto"/>
        <w:left w:val="none" w:sz="0" w:space="0" w:color="auto"/>
        <w:bottom w:val="none" w:sz="0" w:space="0" w:color="auto"/>
        <w:right w:val="none" w:sz="0" w:space="0" w:color="auto"/>
      </w:divBdr>
    </w:div>
    <w:div w:id="835656066">
      <w:bodyDiv w:val="1"/>
      <w:marLeft w:val="0"/>
      <w:marRight w:val="0"/>
      <w:marTop w:val="0"/>
      <w:marBottom w:val="0"/>
      <w:divBdr>
        <w:top w:val="none" w:sz="0" w:space="0" w:color="auto"/>
        <w:left w:val="none" w:sz="0" w:space="0" w:color="auto"/>
        <w:bottom w:val="none" w:sz="0" w:space="0" w:color="auto"/>
        <w:right w:val="none" w:sz="0" w:space="0" w:color="auto"/>
      </w:divBdr>
    </w:div>
    <w:div w:id="1022365550">
      <w:bodyDiv w:val="1"/>
      <w:marLeft w:val="0"/>
      <w:marRight w:val="0"/>
      <w:marTop w:val="0"/>
      <w:marBottom w:val="0"/>
      <w:divBdr>
        <w:top w:val="none" w:sz="0" w:space="0" w:color="auto"/>
        <w:left w:val="none" w:sz="0" w:space="0" w:color="auto"/>
        <w:bottom w:val="none" w:sz="0" w:space="0" w:color="auto"/>
        <w:right w:val="none" w:sz="0" w:space="0" w:color="auto"/>
      </w:divBdr>
    </w:div>
    <w:div w:id="1196894634">
      <w:bodyDiv w:val="1"/>
      <w:marLeft w:val="0"/>
      <w:marRight w:val="0"/>
      <w:marTop w:val="0"/>
      <w:marBottom w:val="0"/>
      <w:divBdr>
        <w:top w:val="none" w:sz="0" w:space="0" w:color="auto"/>
        <w:left w:val="none" w:sz="0" w:space="0" w:color="auto"/>
        <w:bottom w:val="none" w:sz="0" w:space="0" w:color="auto"/>
        <w:right w:val="none" w:sz="0" w:space="0" w:color="auto"/>
      </w:divBdr>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110368189">
              <w:marLeft w:val="0"/>
              <w:marRight w:val="0"/>
              <w:marTop w:val="0"/>
              <w:marBottom w:val="0"/>
              <w:divBdr>
                <w:top w:val="none" w:sz="0" w:space="0" w:color="auto"/>
                <w:left w:val="none" w:sz="0" w:space="0" w:color="auto"/>
                <w:bottom w:val="none" w:sz="0" w:space="0" w:color="auto"/>
                <w:right w:val="none" w:sz="0" w:space="0" w:color="auto"/>
              </w:divBdr>
            </w:div>
            <w:div w:id="222256570">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944773457">
                  <w:marLeft w:val="0"/>
                  <w:marRight w:val="0"/>
                  <w:marTop w:val="0"/>
                  <w:marBottom w:val="0"/>
                  <w:divBdr>
                    <w:top w:val="none" w:sz="0" w:space="0" w:color="auto"/>
                    <w:left w:val="none" w:sz="0" w:space="0" w:color="auto"/>
                    <w:bottom w:val="none" w:sz="0" w:space="0" w:color="auto"/>
                    <w:right w:val="none" w:sz="0" w:space="0" w:color="auto"/>
                  </w:divBdr>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770613949">
                  <w:marLeft w:val="0"/>
                  <w:marRight w:val="0"/>
                  <w:marTop w:val="0"/>
                  <w:marBottom w:val="0"/>
                  <w:divBdr>
                    <w:top w:val="none" w:sz="0" w:space="0" w:color="auto"/>
                    <w:left w:val="none" w:sz="0" w:space="0" w:color="auto"/>
                    <w:bottom w:val="none" w:sz="0" w:space="0" w:color="auto"/>
                    <w:right w:val="none" w:sz="0" w:space="0" w:color="auto"/>
                  </w:divBdr>
                </w:div>
              </w:divsChild>
            </w:div>
            <w:div w:id="3254046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712924456">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984890557">
              <w:marLeft w:val="0"/>
              <w:marRight w:val="0"/>
              <w:marTop w:val="0"/>
              <w:marBottom w:val="0"/>
              <w:divBdr>
                <w:top w:val="none" w:sz="0" w:space="0" w:color="auto"/>
                <w:left w:val="none" w:sz="0" w:space="0" w:color="auto"/>
                <w:bottom w:val="none" w:sz="0" w:space="0" w:color="auto"/>
                <w:right w:val="none" w:sz="0" w:space="0" w:color="auto"/>
              </w:divBdr>
            </w:div>
            <w:div w:id="1001394214">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238706521">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69046922">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158735591">
                  <w:marLeft w:val="0"/>
                  <w:marRight w:val="0"/>
                  <w:marTop w:val="0"/>
                  <w:marBottom w:val="0"/>
                  <w:divBdr>
                    <w:top w:val="none" w:sz="0" w:space="0" w:color="auto"/>
                    <w:left w:val="none" w:sz="0" w:space="0" w:color="auto"/>
                    <w:bottom w:val="none" w:sz="0" w:space="0" w:color="auto"/>
                    <w:right w:val="none" w:sz="0" w:space="0" w:color="auto"/>
                  </w:divBdr>
                </w:div>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sChild>
            </w:div>
            <w:div w:id="1312100566">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3052">
      <w:bodyDiv w:val="1"/>
      <w:marLeft w:val="0"/>
      <w:marRight w:val="0"/>
      <w:marTop w:val="0"/>
      <w:marBottom w:val="0"/>
      <w:divBdr>
        <w:top w:val="none" w:sz="0" w:space="0" w:color="auto"/>
        <w:left w:val="none" w:sz="0" w:space="0" w:color="auto"/>
        <w:bottom w:val="none" w:sz="0" w:space="0" w:color="auto"/>
        <w:right w:val="none" w:sz="0" w:space="0" w:color="auto"/>
      </w:divBdr>
    </w:div>
    <w:div w:id="1548881739">
      <w:bodyDiv w:val="1"/>
      <w:marLeft w:val="0"/>
      <w:marRight w:val="0"/>
      <w:marTop w:val="0"/>
      <w:marBottom w:val="0"/>
      <w:divBdr>
        <w:top w:val="none" w:sz="0" w:space="0" w:color="auto"/>
        <w:left w:val="none" w:sz="0" w:space="0" w:color="auto"/>
        <w:bottom w:val="none" w:sz="0" w:space="0" w:color="auto"/>
        <w:right w:val="none" w:sz="0" w:space="0" w:color="auto"/>
      </w:divBdr>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8456801">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276762073">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1584681672">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97926341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shukla@lambeth.gov.uk" TargetMode="External"/><Relationship Id="rId18" Type="http://schemas.openxmlformats.org/officeDocument/2006/relationships/hyperlink" Target="http://www.londo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South Lambeth Estate Housing Benefit recipients</a:t>
            </a:r>
            <a:r>
              <a:rPr lang="en-US" sz="1200" baseline="0"/>
              <a:t> (August 2015)</a:t>
            </a:r>
            <a:endParaRPr lang="en-US"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Sheet1!$K$50:$K$52</c:f>
              <c:strCache>
                <c:ptCount val="3"/>
                <c:pt idx="0">
                  <c:v>Non HB</c:v>
                </c:pt>
                <c:pt idx="1">
                  <c:v>Partial </c:v>
                </c:pt>
                <c:pt idx="2">
                  <c:v>Full HB</c:v>
                </c:pt>
              </c:strCache>
            </c:strRef>
          </c:cat>
          <c:val>
            <c:numRef>
              <c:f>Sheet1!$L$50:$L$52</c:f>
              <c:numCache>
                <c:formatCode>0</c:formatCode>
                <c:ptCount val="3"/>
                <c:pt idx="0">
                  <c:v>35.46</c:v>
                </c:pt>
                <c:pt idx="1">
                  <c:v>38.29</c:v>
                </c:pt>
                <c:pt idx="2">
                  <c:v>26.24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308636095708998E-2"/>
          <c:y val="7.45487022455526E-2"/>
          <c:w val="0.71547963915861801"/>
          <c:h val="0.58575459317585299"/>
        </c:manualLayout>
      </c:layout>
      <c:barChart>
        <c:barDir val="col"/>
        <c:grouping val="clustered"/>
        <c:varyColors val="0"/>
        <c:ser>
          <c:idx val="0"/>
          <c:order val="0"/>
          <c:tx>
            <c:strRef>
              <c:f>Sheet1!$M$29</c:f>
              <c:strCache>
                <c:ptCount val="1"/>
                <c:pt idx="0">
                  <c:v>Tenants </c:v>
                </c:pt>
              </c:strCache>
            </c:strRef>
          </c:tx>
          <c:invertIfNegative val="0"/>
          <c:cat>
            <c:strRef>
              <c:f>Sheet1!$L$30:$L$36</c:f>
              <c:strCache>
                <c:ptCount val="7"/>
                <c:pt idx="0">
                  <c:v>Full time employed</c:v>
                </c:pt>
                <c:pt idx="1">
                  <c:v>Part time employed</c:v>
                </c:pt>
                <c:pt idx="2">
                  <c:v>Retired</c:v>
                </c:pt>
                <c:pt idx="3">
                  <c:v>Long term sick</c:v>
                </c:pt>
                <c:pt idx="4">
                  <c:v>Unemployed</c:v>
                </c:pt>
                <c:pt idx="5">
                  <c:v>Full time education</c:v>
                </c:pt>
                <c:pt idx="6">
                  <c:v>Self employed</c:v>
                </c:pt>
              </c:strCache>
            </c:strRef>
          </c:cat>
          <c:val>
            <c:numRef>
              <c:f>Sheet1!$M$30:$M$36</c:f>
              <c:numCache>
                <c:formatCode>0</c:formatCode>
                <c:ptCount val="7"/>
                <c:pt idx="0">
                  <c:v>30.3</c:v>
                </c:pt>
                <c:pt idx="1">
                  <c:v>21.21</c:v>
                </c:pt>
                <c:pt idx="2">
                  <c:v>17.170000000000009</c:v>
                </c:pt>
                <c:pt idx="3">
                  <c:v>14.14</c:v>
                </c:pt>
                <c:pt idx="4">
                  <c:v>6.06</c:v>
                </c:pt>
                <c:pt idx="5">
                  <c:v>6.06</c:v>
                </c:pt>
                <c:pt idx="6">
                  <c:v>5.05</c:v>
                </c:pt>
              </c:numCache>
            </c:numRef>
          </c:val>
        </c:ser>
        <c:ser>
          <c:idx val="1"/>
          <c:order val="1"/>
          <c:tx>
            <c:strRef>
              <c:f>Sheet1!$N$29</c:f>
              <c:strCache>
                <c:ptCount val="1"/>
                <c:pt idx="0">
                  <c:v>Leaseholders</c:v>
                </c:pt>
              </c:strCache>
            </c:strRef>
          </c:tx>
          <c:invertIfNegative val="0"/>
          <c:cat>
            <c:strRef>
              <c:f>Sheet1!$L$30:$L$36</c:f>
              <c:strCache>
                <c:ptCount val="7"/>
                <c:pt idx="0">
                  <c:v>Full time employed</c:v>
                </c:pt>
                <c:pt idx="1">
                  <c:v>Part time employed</c:v>
                </c:pt>
                <c:pt idx="2">
                  <c:v>Retired</c:v>
                </c:pt>
                <c:pt idx="3">
                  <c:v>Long term sick</c:v>
                </c:pt>
                <c:pt idx="4">
                  <c:v>Unemployed</c:v>
                </c:pt>
                <c:pt idx="5">
                  <c:v>Full time education</c:v>
                </c:pt>
                <c:pt idx="6">
                  <c:v>Self employed</c:v>
                </c:pt>
              </c:strCache>
            </c:strRef>
          </c:cat>
          <c:val>
            <c:numRef>
              <c:f>Sheet1!$N$30:$N$36</c:f>
              <c:numCache>
                <c:formatCode>0</c:formatCode>
                <c:ptCount val="7"/>
                <c:pt idx="0">
                  <c:v>50</c:v>
                </c:pt>
                <c:pt idx="1">
                  <c:v>10.52</c:v>
                </c:pt>
                <c:pt idx="2">
                  <c:v>26.31</c:v>
                </c:pt>
                <c:pt idx="3">
                  <c:v>5.26</c:v>
                </c:pt>
                <c:pt idx="4">
                  <c:v>2.63</c:v>
                </c:pt>
                <c:pt idx="5">
                  <c:v>2.63</c:v>
                </c:pt>
                <c:pt idx="6">
                  <c:v>2.63</c:v>
                </c:pt>
              </c:numCache>
            </c:numRef>
          </c:val>
        </c:ser>
        <c:ser>
          <c:idx val="2"/>
          <c:order val="2"/>
          <c:tx>
            <c:strRef>
              <c:f>Sheet1!$O$29</c:f>
              <c:strCache>
                <c:ptCount val="1"/>
                <c:pt idx="0">
                  <c:v>Total residents</c:v>
                </c:pt>
              </c:strCache>
            </c:strRef>
          </c:tx>
          <c:invertIfNegative val="0"/>
          <c:cat>
            <c:strRef>
              <c:f>Sheet1!$L$30:$L$36</c:f>
              <c:strCache>
                <c:ptCount val="7"/>
                <c:pt idx="0">
                  <c:v>Full time employed</c:v>
                </c:pt>
                <c:pt idx="1">
                  <c:v>Part time employed</c:v>
                </c:pt>
                <c:pt idx="2">
                  <c:v>Retired</c:v>
                </c:pt>
                <c:pt idx="3">
                  <c:v>Long term sick</c:v>
                </c:pt>
                <c:pt idx="4">
                  <c:v>Unemployed</c:v>
                </c:pt>
                <c:pt idx="5">
                  <c:v>Full time education</c:v>
                </c:pt>
                <c:pt idx="6">
                  <c:v>Self employed</c:v>
                </c:pt>
              </c:strCache>
            </c:strRef>
          </c:cat>
          <c:val>
            <c:numRef>
              <c:f>Sheet1!$O$30:$O$36</c:f>
              <c:numCache>
                <c:formatCode>0</c:formatCode>
                <c:ptCount val="7"/>
                <c:pt idx="0">
                  <c:v>35.76</c:v>
                </c:pt>
                <c:pt idx="1">
                  <c:v>18.239999999999991</c:v>
                </c:pt>
                <c:pt idx="2">
                  <c:v>19.7</c:v>
                </c:pt>
                <c:pt idx="3">
                  <c:v>11.67</c:v>
                </c:pt>
                <c:pt idx="4">
                  <c:v>5.0999999999999996</c:v>
                </c:pt>
                <c:pt idx="5">
                  <c:v>5.0999999999999996</c:v>
                </c:pt>
                <c:pt idx="6">
                  <c:v>4.37</c:v>
                </c:pt>
              </c:numCache>
            </c:numRef>
          </c:val>
        </c:ser>
        <c:dLbls>
          <c:showLegendKey val="0"/>
          <c:showVal val="0"/>
          <c:showCatName val="0"/>
          <c:showSerName val="0"/>
          <c:showPercent val="0"/>
          <c:showBubbleSize val="0"/>
        </c:dLbls>
        <c:gapWidth val="150"/>
        <c:axId val="49476352"/>
        <c:axId val="49477888"/>
      </c:barChart>
      <c:catAx>
        <c:axId val="49476352"/>
        <c:scaling>
          <c:orientation val="minMax"/>
        </c:scaling>
        <c:delete val="0"/>
        <c:axPos val="b"/>
        <c:majorTickMark val="out"/>
        <c:minorTickMark val="none"/>
        <c:tickLblPos val="nextTo"/>
        <c:crossAx val="49477888"/>
        <c:crosses val="autoZero"/>
        <c:auto val="1"/>
        <c:lblAlgn val="ctr"/>
        <c:lblOffset val="100"/>
        <c:noMultiLvlLbl val="0"/>
      </c:catAx>
      <c:valAx>
        <c:axId val="49477888"/>
        <c:scaling>
          <c:orientation val="minMax"/>
        </c:scaling>
        <c:delete val="0"/>
        <c:axPos val="l"/>
        <c:numFmt formatCode="0" sourceLinked="1"/>
        <c:majorTickMark val="out"/>
        <c:minorTickMark val="none"/>
        <c:tickLblPos val="nextTo"/>
        <c:crossAx val="4947635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po">
  <a:themeElements>
    <a:clrScheme name="Expo">
      <a:dk1>
        <a:sysClr val="windowText" lastClr="000000"/>
      </a:dk1>
      <a:lt1>
        <a:sysClr val="window" lastClr="FFFFFF"/>
      </a:lt1>
      <a:dk2>
        <a:srgbClr val="263B86"/>
      </a:dk2>
      <a:lt2>
        <a:srgbClr val="76B6F2"/>
      </a:lt2>
      <a:accent1>
        <a:srgbClr val="FBC01E"/>
      </a:accent1>
      <a:accent2>
        <a:srgbClr val="EFE1A2"/>
      </a:accent2>
      <a:accent3>
        <a:srgbClr val="FA8716"/>
      </a:accent3>
      <a:accent4>
        <a:srgbClr val="BE0204"/>
      </a:accent4>
      <a:accent5>
        <a:srgbClr val="640F10"/>
      </a:accent5>
      <a:accent6>
        <a:srgbClr val="7E13E3"/>
      </a:accent6>
      <a:hlink>
        <a:srgbClr val="D2D200"/>
      </a:hlink>
      <a:folHlink>
        <a:srgbClr val="D0B9F8"/>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Expo">
      <a:fillStyleLst>
        <a:solidFill>
          <a:schemeClr val="phClr"/>
        </a:solidFill>
        <a:gradFill rotWithShape="1">
          <a:gsLst>
            <a:gs pos="0">
              <a:schemeClr val="phClr">
                <a:tint val="100000"/>
                <a:satMod val="130000"/>
              </a:schemeClr>
            </a:gs>
            <a:gs pos="100000">
              <a:schemeClr val="phClr">
                <a:tint val="50000"/>
                <a:satMod val="150000"/>
              </a:schemeClr>
            </a:gs>
          </a:gsLst>
          <a:lin ang="16200000" scaled="1"/>
        </a:gradFill>
        <a:gradFill rotWithShape="1">
          <a:gsLst>
            <a:gs pos="0">
              <a:schemeClr val="phClr">
                <a:shade val="93000"/>
                <a:satMod val="130000"/>
              </a:schemeClr>
            </a:gs>
            <a:gs pos="60000">
              <a:schemeClr val="phClr">
                <a:tint val="80000"/>
                <a:shade val="93000"/>
                <a:satMod val="130000"/>
              </a:schemeClr>
            </a:gs>
            <a:gs pos="100000">
              <a:schemeClr val="phClr">
                <a:tint val="50000"/>
                <a:shade val="94000"/>
                <a:alpha val="100000"/>
                <a:satMod val="135000"/>
              </a:schemeClr>
            </a:gs>
          </a:gsLst>
          <a:lin ang="16200000" scaled="0"/>
        </a:gra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34925" cap="flat" cmpd="sng" algn="ctr">
          <a:gradFill>
            <a:gsLst>
              <a:gs pos="0">
                <a:schemeClr val="accent1">
                  <a:lumMod val="40000"/>
                  <a:lumOff val="60000"/>
                </a:schemeClr>
              </a:gs>
              <a:gs pos="50000">
                <a:schemeClr val="accent1"/>
              </a:gs>
              <a:gs pos="100000">
                <a:schemeClr val="accent1">
                  <a:lumMod val="50000"/>
                </a:schemeClr>
              </a:gs>
            </a:gsLst>
            <a:lin ang="18600000" scaled="0"/>
          </a:gradFill>
          <a:prstDash val="solid"/>
        </a:ln>
      </a:lnStyleLst>
      <a:effectStyleLst>
        <a:effectStyle>
          <a:effectLst/>
        </a:effectStyle>
        <a:effectStyle>
          <a:effectLst>
            <a:innerShdw blurRad="50800" dist="25400" dir="13500000">
              <a:srgbClr val="C0C0C0">
                <a:alpha val="75000"/>
              </a:srgbClr>
            </a:innerShdw>
            <a:outerShdw blurRad="63500" dist="38100" dir="5400000" sx="105000" sy="105000" algn="br" rotWithShape="0">
              <a:srgbClr val="000000">
                <a:alpha val="30000"/>
              </a:srgbClr>
            </a:outerShdw>
          </a:effectLst>
        </a:effectStyle>
        <a:effectStyle>
          <a:effectLst>
            <a:innerShdw blurRad="50800" dist="25400" dir="16200000">
              <a:srgbClr val="C0C0C0">
                <a:alpha val="75000"/>
              </a:srgbClr>
            </a:innerShdw>
            <a:reflection blurRad="63500" stA="40000" endPos="50000" dist="12700" dir="54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f3f23c5-8d61-4350-8abb-347846498612" ContentTypeId="0x010100CBF38BF87AEF4949B9279038D3CBFCFF" PreviousValue="false"/>
</file>

<file path=customXml/item2.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59E6ACDDFBE8324084D1BF3173252BB0" ma:contentTypeVersion="20" ma:contentTypeDescription="" ma:contentTypeScope="" ma:versionID="5a48b79ec344e73af73a7cb929116d06">
  <xsd:schema xmlns:xsd="http://www.w3.org/2001/XMLSchema" xmlns:xs="http://www.w3.org/2001/XMLSchema" xmlns:p="http://schemas.microsoft.com/office/2006/metadata/properties" xmlns:ns2="3762e1dc-9bcc-4a22-91e6-a5cb4b094858" targetNamespace="http://schemas.microsoft.com/office/2006/metadata/properties" ma:root="true" ma:fieldsID="c6a7766115a5de42d4465686ecfbc59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3762e1dc-9bcc-4a22-91e6-a5cb4b094858">
      <Value>6</Value>
      <Value>166</Value>
      <Value>106</Value>
      <Value>28</Value>
    </TaxCatchAll>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Cooperative Business Development</TermName>
          <TermId xmlns="http://schemas.microsoft.com/office/infopath/2007/PartnerControls">b7f0b0fd-0c3e-4ddc-b0fc-2989ccb06d92</TermId>
        </TermInfo>
        <TermInfo xmlns="http://schemas.microsoft.com/office/infopath/2007/PartnerControls">
          <TermName xmlns="http://schemas.microsoft.com/office/infopath/2007/PartnerControls"> Policy, Equalities and Performance</TermName>
          <TermId xmlns="http://schemas.microsoft.com/office/infopath/2007/PartnerControls">e8ac22f7-84ba-4142-aee4-5bd0237b98c2</TermId>
        </TermInfo>
      </Terms>
    </jfb5cf1bc7374c44a9639a50894286b7>
    <j4550417b30840d6a7d706ce40e1b17b xmlns="3762e1dc-9bcc-4a22-91e6-a5cb4b094858">
      <Terms xmlns="http://schemas.microsoft.com/office/infopath/2007/PartnerControls"/>
    </j4550417b30840d6a7d706ce40e1b1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5750-DE54-4C17-B65B-1169923DBFA1}">
  <ds:schemaRefs>
    <ds:schemaRef ds:uri="Microsoft.SharePoint.Taxonomy.ContentTypeSync"/>
  </ds:schemaRefs>
</ds:datastoreItem>
</file>

<file path=customXml/itemProps2.xml><?xml version="1.0" encoding="utf-8"?>
<ds:datastoreItem xmlns:ds="http://schemas.openxmlformats.org/officeDocument/2006/customXml" ds:itemID="{40B20A3F-9394-465E-8CBA-7B57C86F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21D37-7D29-4AAA-9B19-A893CFA7F888}">
  <ds:schemaRefs>
    <ds:schemaRef ds:uri="3762e1dc-9bcc-4a22-91e6-a5cb4b094858"/>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5.xml><?xml version="1.0" encoding="utf-8"?>
<ds:datastoreItem xmlns:ds="http://schemas.openxmlformats.org/officeDocument/2006/customXml" ds:itemID="{1F7E2A72-FF23-4E99-9025-F996ACE7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8108</Words>
  <Characters>46220</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54220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2015-08-20T13:51:00Z</cp:lastPrinted>
  <dcterms:created xsi:type="dcterms:W3CDTF">2015-10-05T09:36:00Z</dcterms:created>
  <dcterms:modified xsi:type="dcterms:W3CDTF">2015-10-05T09:36:00Z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0x010100CBF38BF87AEF4949B9279038D3CBFCFF0059E6ACDDFBE8324084D1BF3173252BB0</vt:lpwstr>
  </property>
  <property fmtid="{D5CDD505-2E9C-101B-9397-08002B2CF9AE}" pid="3" name="Document type">
    <vt:lpwstr>6;#Form|cbf8667a-7d14-4a1d-b8dc-fbe60fad28dc</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 Policy, Equalities and Performance|e8ac22f7-84ba-4142-aee4-5bd0237b98c2</vt:lpwstr>
  </property>
  <property fmtid="{D5CDD505-2E9C-101B-9397-08002B2CF9AE}" pid="6" name="m11153ca3d974fdd83ac4268da592cfa">
    <vt:lpwstr>Equalities and diversity|753a9e73-8f25-489c-9d5a-20c4098324f9</vt:lpwstr>
  </property>
</Properties>
</file>