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A67C1" w14:textId="77A1C77F" w:rsidR="001C1A98" w:rsidRDefault="001C1A98" w:rsidP="00374C4F">
      <w:pPr>
        <w:pStyle w:val="Sous-titre"/>
        <w:rPr>
          <w:b w:val="0"/>
          <w:bCs/>
        </w:rPr>
      </w:pPr>
    </w:p>
    <w:p w14:paraId="6DCC9F00" w14:textId="6C2A9161" w:rsidR="001C1A98" w:rsidRPr="001C1A98" w:rsidRDefault="001C1A98" w:rsidP="001C1A98">
      <w:pPr>
        <w:pStyle w:val="Sous-titre"/>
        <w:rPr>
          <w:lang w:val="fr-FR"/>
        </w:rPr>
      </w:pPr>
      <w:r w:rsidRPr="001C1A98">
        <w:rPr>
          <w:b w:val="0"/>
          <w:bCs/>
          <w:lang w:val="fr-FR"/>
        </w:rPr>
        <w:t>En tant qu</w:t>
      </w:r>
      <w:r w:rsidR="005E59B2">
        <w:rPr>
          <w:b w:val="0"/>
          <w:bCs/>
          <w:lang w:val="fr-FR"/>
        </w:rPr>
        <w:t>’</w:t>
      </w:r>
      <w:r w:rsidRPr="001C1A98">
        <w:rPr>
          <w:b w:val="0"/>
          <w:bCs/>
          <w:lang w:val="fr-FR"/>
        </w:rPr>
        <w:t xml:space="preserve">employeur, vous devez protéger les personnes contre les préjudices. Cela implique de prendre des mesures raisonnables pour protéger vos </w:t>
      </w:r>
      <w:r>
        <w:rPr>
          <w:b w:val="0"/>
          <w:bCs/>
          <w:lang w:val="fr-FR"/>
        </w:rPr>
        <w:t xml:space="preserve">employés </w:t>
      </w:r>
      <w:r w:rsidRPr="001C1A98">
        <w:rPr>
          <w:b w:val="0"/>
          <w:bCs/>
          <w:lang w:val="fr-FR"/>
        </w:rPr>
        <w:t>et d</w:t>
      </w:r>
      <w:r w:rsidR="005E59B2">
        <w:rPr>
          <w:b w:val="0"/>
          <w:bCs/>
          <w:lang w:val="fr-FR"/>
        </w:rPr>
        <w:t>’</w:t>
      </w:r>
      <w:r w:rsidRPr="001C1A98">
        <w:rPr>
          <w:b w:val="0"/>
          <w:bCs/>
          <w:lang w:val="fr-FR"/>
        </w:rPr>
        <w:t>autres personnes contre le coronavirus. C</w:t>
      </w:r>
      <w:r w:rsidR="005E59B2">
        <w:rPr>
          <w:b w:val="0"/>
          <w:bCs/>
          <w:lang w:val="fr-FR"/>
        </w:rPr>
        <w:t>’</w:t>
      </w:r>
      <w:r w:rsidRPr="001C1A98">
        <w:rPr>
          <w:b w:val="0"/>
          <w:bCs/>
          <w:lang w:val="fr-FR"/>
        </w:rPr>
        <w:t>est ce qu</w:t>
      </w:r>
      <w:r w:rsidR="005E59B2">
        <w:rPr>
          <w:b w:val="0"/>
          <w:bCs/>
          <w:lang w:val="fr-FR"/>
        </w:rPr>
        <w:t>’</w:t>
      </w:r>
      <w:r w:rsidRPr="001C1A98">
        <w:rPr>
          <w:b w:val="0"/>
          <w:bCs/>
          <w:lang w:val="fr-FR"/>
        </w:rPr>
        <w:t>on appelle l</w:t>
      </w:r>
      <w:r w:rsidR="005E59B2">
        <w:rPr>
          <w:b w:val="0"/>
          <w:bCs/>
          <w:lang w:val="fr-FR"/>
        </w:rPr>
        <w:t>’</w:t>
      </w:r>
      <w:r w:rsidRPr="001C1A98">
        <w:rPr>
          <w:b w:val="0"/>
          <w:bCs/>
          <w:lang w:val="fr-FR"/>
        </w:rPr>
        <w:t xml:space="preserve">évaluation des risques. </w:t>
      </w:r>
      <w:r w:rsidRPr="001C1A98">
        <w:rPr>
          <w:lang w:val="fr-FR"/>
        </w:rPr>
        <w:t xml:space="preserve">Ce document vous aidera à garantir un environnement de travail sûr pour le personnel et les membres du public. </w:t>
      </w:r>
    </w:p>
    <w:p w14:paraId="5DFCB437" w14:textId="77777777" w:rsidR="001C1A98" w:rsidRPr="001C1A98" w:rsidRDefault="001C1A98" w:rsidP="001C1A98">
      <w:pPr>
        <w:pStyle w:val="Sous-titre"/>
        <w:rPr>
          <w:b w:val="0"/>
          <w:bCs/>
          <w:lang w:val="fr-FR"/>
        </w:rPr>
      </w:pPr>
    </w:p>
    <w:p w14:paraId="7F7399CB" w14:textId="549F654A" w:rsidR="00374C4F" w:rsidRPr="001C1A98" w:rsidRDefault="001C1A98" w:rsidP="001C1A98">
      <w:pPr>
        <w:pStyle w:val="Sous-titre"/>
        <w:rPr>
          <w:b w:val="0"/>
          <w:bCs/>
          <w:color w:val="FF0000"/>
          <w:lang w:val="fr-FR"/>
        </w:rPr>
      </w:pPr>
      <w:r w:rsidRPr="001C1A98">
        <w:rPr>
          <w:b w:val="0"/>
          <w:bCs/>
          <w:lang w:val="fr-FR"/>
        </w:rPr>
        <w:t>Ce document a été principalement conçu pour les petites et moyennes entreprises afin de vous guider dans le processus d</w:t>
      </w:r>
      <w:r w:rsidR="005E59B2">
        <w:rPr>
          <w:b w:val="0"/>
          <w:bCs/>
          <w:lang w:val="fr-FR"/>
        </w:rPr>
        <w:t>’</w:t>
      </w:r>
      <w:r w:rsidRPr="001C1A98">
        <w:rPr>
          <w:b w:val="0"/>
          <w:bCs/>
          <w:lang w:val="fr-FR"/>
        </w:rPr>
        <w:t>élaboration d</w:t>
      </w:r>
      <w:r w:rsidR="005E59B2">
        <w:rPr>
          <w:b w:val="0"/>
          <w:bCs/>
          <w:lang w:val="fr-FR"/>
        </w:rPr>
        <w:t>’</w:t>
      </w:r>
      <w:r w:rsidRPr="001C1A98">
        <w:rPr>
          <w:b w:val="0"/>
          <w:bCs/>
          <w:lang w:val="fr-FR"/>
        </w:rPr>
        <w:t xml:space="preserve">une évaluation des risques, car il est peu probable que vous ayez accès à un représentant interne de la santé et de la sécurité suffisamment compétent ou à un consultant externe en matière de santé et de sécurité.   </w:t>
      </w:r>
      <w:r w:rsidR="0076460D" w:rsidRPr="001C1A98">
        <w:rPr>
          <w:b w:val="0"/>
          <w:bCs/>
          <w:lang w:val="fr-FR"/>
        </w:rPr>
        <w:t xml:space="preserve">  </w:t>
      </w:r>
    </w:p>
    <w:p w14:paraId="10E00BF7" w14:textId="77777777" w:rsidR="00374C4F" w:rsidRPr="001C1A98" w:rsidRDefault="00374C4F" w:rsidP="00374C4F">
      <w:pPr>
        <w:pStyle w:val="Sous-titre"/>
        <w:rPr>
          <w:b w:val="0"/>
          <w:bCs/>
          <w:lang w:val="fr-FR"/>
        </w:rPr>
      </w:pPr>
    </w:p>
    <w:p w14:paraId="7E37C916" w14:textId="51C4651B" w:rsidR="00374C4F" w:rsidRPr="001C1A98" w:rsidRDefault="001C1A98" w:rsidP="00374C4F">
      <w:pPr>
        <w:pStyle w:val="Sous-titre"/>
        <w:rPr>
          <w:b w:val="0"/>
          <w:bCs/>
          <w:lang w:val="fr-FR"/>
        </w:rPr>
      </w:pPr>
      <w:r w:rsidRPr="001C1A98">
        <w:rPr>
          <w:b w:val="0"/>
          <w:bCs/>
          <w:lang w:val="fr-FR"/>
        </w:rPr>
        <w:t>Afin de vous assurer que votre entreprise est conforme à la</w:t>
      </w:r>
      <w:r>
        <w:rPr>
          <w:b w:val="0"/>
          <w:bCs/>
          <w:lang w:val="fr-FR"/>
        </w:rPr>
        <w:t xml:space="preserve"> prévention contre le</w:t>
      </w:r>
      <w:r w:rsidRPr="001C1A98">
        <w:rPr>
          <w:b w:val="0"/>
          <w:bCs/>
          <w:lang w:val="fr-FR"/>
        </w:rPr>
        <w:t xml:space="preserve"> COVID, vous devez entreprendre les démarches suivantes</w:t>
      </w:r>
      <w:r w:rsidR="005E59B2">
        <w:rPr>
          <w:b w:val="0"/>
          <w:bCs/>
          <w:lang w:val="fr-FR"/>
        </w:rPr>
        <w:t> </w:t>
      </w:r>
      <w:r w:rsidRPr="001C1A98">
        <w:rPr>
          <w:b w:val="0"/>
          <w:bCs/>
          <w:lang w:val="fr-FR"/>
        </w:rPr>
        <w:t>:</w:t>
      </w:r>
      <w:r w:rsidR="005E59B2">
        <w:rPr>
          <w:b w:val="0"/>
          <w:bCs/>
          <w:lang w:val="fr-FR"/>
        </w:rPr>
        <w:t xml:space="preserve"> —</w:t>
      </w:r>
    </w:p>
    <w:p w14:paraId="3D2A4056" w14:textId="031175A2" w:rsidR="00374C4F" w:rsidRPr="001C1A98" w:rsidRDefault="001C1A98" w:rsidP="00374C4F">
      <w:pPr>
        <w:pStyle w:val="Sous-titre"/>
        <w:numPr>
          <w:ilvl w:val="0"/>
          <w:numId w:val="12"/>
        </w:numPr>
        <w:rPr>
          <w:b w:val="0"/>
          <w:bCs/>
          <w:lang w:val="fr-FR"/>
        </w:rPr>
      </w:pPr>
      <w:r w:rsidRPr="001C1A98">
        <w:rPr>
          <w:b w:val="0"/>
          <w:bCs/>
          <w:lang w:val="fr-FR"/>
        </w:rPr>
        <w:t>Identifier la ou les activités professionnelles ou situations qui pourraient entraîner la transmission du virus</w:t>
      </w:r>
      <w:r w:rsidR="005E59B2">
        <w:rPr>
          <w:rFonts w:ascii="Arial" w:hAnsi="Arial" w:cs="Arial"/>
          <w:b w:val="0"/>
          <w:bCs/>
          <w:lang w:val="fr-FR"/>
        </w:rPr>
        <w:t> </w:t>
      </w:r>
      <w:r w:rsidRPr="001C1A98">
        <w:rPr>
          <w:b w:val="0"/>
          <w:bCs/>
          <w:lang w:val="fr-FR"/>
        </w:rPr>
        <w:t>;</w:t>
      </w:r>
    </w:p>
    <w:p w14:paraId="18F2FA16" w14:textId="0A38FF85" w:rsidR="00374C4F" w:rsidRPr="001C1A98" w:rsidRDefault="001C1A98" w:rsidP="008057E3">
      <w:pPr>
        <w:pStyle w:val="Sous-titre"/>
        <w:numPr>
          <w:ilvl w:val="0"/>
          <w:numId w:val="12"/>
        </w:numPr>
        <w:rPr>
          <w:b w:val="0"/>
          <w:bCs/>
          <w:lang w:val="fr-FR"/>
        </w:rPr>
      </w:pPr>
      <w:r w:rsidRPr="001C1A98">
        <w:rPr>
          <w:b w:val="0"/>
          <w:bCs/>
          <w:lang w:val="fr-FR"/>
        </w:rPr>
        <w:t>Réfléchir à qui pourrait être exposé au risque et comment</w:t>
      </w:r>
      <w:r w:rsidR="005E59B2">
        <w:rPr>
          <w:rFonts w:ascii="Arial" w:hAnsi="Arial" w:cs="Arial"/>
          <w:b w:val="0"/>
          <w:bCs/>
          <w:lang w:val="fr-FR"/>
        </w:rPr>
        <w:t> </w:t>
      </w:r>
      <w:r w:rsidRPr="001C1A98">
        <w:rPr>
          <w:b w:val="0"/>
          <w:bCs/>
          <w:lang w:val="fr-FR"/>
        </w:rPr>
        <w:t>;</w:t>
      </w:r>
    </w:p>
    <w:p w14:paraId="3C70E579" w14:textId="29A154E9" w:rsidR="008057E3" w:rsidRPr="001C1A98" w:rsidRDefault="001C1A98" w:rsidP="00374C4F">
      <w:pPr>
        <w:pStyle w:val="Sous-titre"/>
        <w:numPr>
          <w:ilvl w:val="0"/>
          <w:numId w:val="12"/>
        </w:numPr>
        <w:rPr>
          <w:b w:val="0"/>
          <w:bCs/>
          <w:lang w:val="fr-FR"/>
        </w:rPr>
      </w:pPr>
      <w:r w:rsidRPr="001C1A98">
        <w:rPr>
          <w:b w:val="0"/>
          <w:bCs/>
          <w:lang w:val="fr-FR"/>
        </w:rPr>
        <w:t>Déterminer et mettre en œuvre des mesures de contrôle pour atténuer les risques de propagation et/ou de transmission du virus</w:t>
      </w:r>
      <w:r w:rsidR="005E59B2">
        <w:rPr>
          <w:rFonts w:ascii="Arial" w:hAnsi="Arial" w:cs="Arial"/>
          <w:b w:val="0"/>
          <w:bCs/>
          <w:lang w:val="fr-FR"/>
        </w:rPr>
        <w:t> </w:t>
      </w:r>
      <w:r w:rsidRPr="001C1A98">
        <w:rPr>
          <w:b w:val="0"/>
          <w:bCs/>
          <w:lang w:val="fr-FR"/>
        </w:rPr>
        <w:t>; ou chercher à supprimer cette (ces) activité(s)/circonstance de travail lorsque cela est possible.</w:t>
      </w:r>
    </w:p>
    <w:p w14:paraId="522037BC" w14:textId="7E063BC6" w:rsidR="00374C4F" w:rsidRPr="001C1A98" w:rsidRDefault="001C1A98" w:rsidP="00374C4F">
      <w:pPr>
        <w:pStyle w:val="Sous-titre"/>
        <w:numPr>
          <w:ilvl w:val="0"/>
          <w:numId w:val="12"/>
        </w:numPr>
        <w:rPr>
          <w:b w:val="0"/>
          <w:bCs/>
          <w:lang w:val="fr-FR"/>
        </w:rPr>
      </w:pPr>
      <w:r w:rsidRPr="001C1A98">
        <w:rPr>
          <w:b w:val="0"/>
          <w:bCs/>
          <w:lang w:val="fr-FR"/>
        </w:rPr>
        <w:t>Décide</w:t>
      </w:r>
      <w:r>
        <w:rPr>
          <w:b w:val="0"/>
          <w:bCs/>
          <w:lang w:val="fr-FR"/>
        </w:rPr>
        <w:t>r</w:t>
      </w:r>
      <w:r w:rsidRPr="001C1A98">
        <w:rPr>
          <w:b w:val="0"/>
          <w:bCs/>
          <w:lang w:val="fr-FR"/>
        </w:rPr>
        <w:t xml:space="preserve"> qui, dans l</w:t>
      </w:r>
      <w:r w:rsidR="005E59B2">
        <w:rPr>
          <w:b w:val="0"/>
          <w:bCs/>
          <w:lang w:val="fr-FR"/>
        </w:rPr>
        <w:t>’</w:t>
      </w:r>
      <w:r w:rsidRPr="001C1A98">
        <w:rPr>
          <w:b w:val="0"/>
          <w:bCs/>
          <w:lang w:val="fr-FR"/>
        </w:rPr>
        <w:t>organisation/entreprise, entreprendra cette action, et à quel moment.</w:t>
      </w:r>
    </w:p>
    <w:p w14:paraId="425CAE8E" w14:textId="77777777" w:rsidR="001C1A98" w:rsidRPr="001C1A98" w:rsidRDefault="001C1A98" w:rsidP="001C1A98">
      <w:pPr>
        <w:rPr>
          <w:lang w:val="fr-FR" w:eastAsia="en-GB"/>
        </w:rPr>
      </w:pPr>
    </w:p>
    <w:p w14:paraId="7DA9CD66" w14:textId="7639B24B" w:rsidR="001C1A98" w:rsidRPr="005E59B2" w:rsidRDefault="001C1A98" w:rsidP="001C1A98">
      <w:pPr>
        <w:rPr>
          <w:lang w:val="fr-FR" w:eastAsia="en-GB"/>
        </w:rPr>
      </w:pPr>
    </w:p>
    <w:p w14:paraId="1E79EB59" w14:textId="015B5557" w:rsidR="001C1A98" w:rsidRPr="001C1A98" w:rsidRDefault="001C1A98" w:rsidP="001C1A98">
      <w:pPr>
        <w:rPr>
          <w:b/>
          <w:bCs/>
          <w:lang w:val="fr-FR" w:eastAsia="en-GB"/>
        </w:rPr>
      </w:pPr>
      <w:r w:rsidRPr="001C1A98">
        <w:rPr>
          <w:b/>
          <w:bCs/>
          <w:lang w:val="fr-FR" w:eastAsia="en-GB"/>
        </w:rPr>
        <w:t>Remarque</w:t>
      </w:r>
      <w:r w:rsidR="005E59B2">
        <w:rPr>
          <w:b/>
          <w:bCs/>
          <w:lang w:val="fr-FR" w:eastAsia="en-GB"/>
        </w:rPr>
        <w:t> </w:t>
      </w:r>
      <w:r w:rsidRPr="001C1A98">
        <w:rPr>
          <w:b/>
          <w:bCs/>
          <w:lang w:val="fr-FR" w:eastAsia="en-GB"/>
        </w:rPr>
        <w:t>: Les employeurs employant cinq salariés ou plus doivent consigner électroniquement ou dans un document manuel les conclusions importantes de leur évaluation des risques. Si vous avez moins de cinq employés, vous n</w:t>
      </w:r>
      <w:r w:rsidR="005E59B2">
        <w:rPr>
          <w:b/>
          <w:bCs/>
          <w:lang w:val="fr-FR" w:eastAsia="en-GB"/>
        </w:rPr>
        <w:t>’</w:t>
      </w:r>
      <w:r w:rsidRPr="001C1A98">
        <w:rPr>
          <w:b/>
          <w:bCs/>
          <w:lang w:val="fr-FR" w:eastAsia="en-GB"/>
        </w:rPr>
        <w:t>avez pas besoin de documenter cela par écrit ou électroniquement, mais nous vous recommandons de le faire pour faciliter la tâche de la direction et du personnel.</w:t>
      </w:r>
    </w:p>
    <w:p w14:paraId="539DD6CE" w14:textId="77777777" w:rsidR="00261A36" w:rsidRPr="005E59B2" w:rsidRDefault="00261A36" w:rsidP="00A07135">
      <w:pPr>
        <w:rPr>
          <w:lang w:val="fr-FR"/>
        </w:rPr>
      </w:pPr>
    </w:p>
    <w:p w14:paraId="261344CE" w14:textId="4C434C75" w:rsidR="001C1A98" w:rsidRPr="005E59B2" w:rsidRDefault="001C1A98" w:rsidP="00A07135">
      <w:pPr>
        <w:rPr>
          <w:b/>
          <w:bCs/>
          <w:lang w:val="fr-FR"/>
        </w:rPr>
      </w:pPr>
    </w:p>
    <w:p w14:paraId="54DC7D95" w14:textId="7CA08A8A" w:rsidR="001C1A98" w:rsidRPr="001C1A98" w:rsidRDefault="001C1A98" w:rsidP="001C1A98">
      <w:pPr>
        <w:rPr>
          <w:lang w:val="fr-FR"/>
        </w:rPr>
      </w:pPr>
      <w:r w:rsidRPr="001C1A98">
        <w:rPr>
          <w:lang w:val="fr-FR"/>
        </w:rPr>
        <w:t>Pour vous guider, nous avons commencé l</w:t>
      </w:r>
      <w:r w:rsidR="005E59B2">
        <w:rPr>
          <w:lang w:val="fr-FR"/>
        </w:rPr>
        <w:t>’</w:t>
      </w:r>
      <w:r w:rsidRPr="001C1A98">
        <w:rPr>
          <w:lang w:val="fr-FR"/>
        </w:rPr>
        <w:t xml:space="preserve">évaluation des risques sous le titre </w:t>
      </w:r>
      <w:r w:rsidR="005E59B2">
        <w:rPr>
          <w:lang w:val="fr-FR"/>
        </w:rPr>
        <w:t>«</w:t>
      </w:r>
      <w:r w:rsidR="005E59B2">
        <w:rPr>
          <w:rFonts w:ascii="Arial" w:hAnsi="Arial" w:cs="Arial"/>
          <w:lang w:val="fr-FR"/>
        </w:rPr>
        <w:t> </w:t>
      </w:r>
      <w:r w:rsidRPr="001C1A98">
        <w:rPr>
          <w:lang w:val="fr-FR"/>
        </w:rPr>
        <w:t>Que faites-vous déjà pour contrôler les risques liés au Coronavirus</w:t>
      </w:r>
      <w:r w:rsidR="005E59B2">
        <w:rPr>
          <w:rFonts w:ascii="Arial" w:hAnsi="Arial" w:cs="Arial"/>
          <w:lang w:val="fr-FR"/>
        </w:rPr>
        <w:t> </w:t>
      </w:r>
      <w:r w:rsidR="005E59B2">
        <w:rPr>
          <w:rFonts w:cs="Gill Sans MT"/>
          <w:lang w:val="fr-FR"/>
        </w:rPr>
        <w:t>»</w:t>
      </w:r>
      <w:r w:rsidRPr="001C1A98">
        <w:rPr>
          <w:lang w:val="fr-FR"/>
        </w:rPr>
        <w:t xml:space="preserve"> en incluant un profil de base des contrôles</w:t>
      </w:r>
      <w:r w:rsidR="005E59B2">
        <w:rPr>
          <w:lang w:val="fr-FR"/>
        </w:rPr>
        <w:t> </w:t>
      </w:r>
      <w:r w:rsidRPr="001C1A98">
        <w:rPr>
          <w:lang w:val="fr-FR"/>
        </w:rPr>
        <w:t xml:space="preserve">COVID-19 actuellement en circulation sur différents sites </w:t>
      </w:r>
      <w:r>
        <w:rPr>
          <w:lang w:val="fr-FR"/>
        </w:rPr>
        <w:t>internet</w:t>
      </w:r>
      <w:r w:rsidRPr="001C1A98">
        <w:rPr>
          <w:lang w:val="fr-FR"/>
        </w:rPr>
        <w:t xml:space="preserve"> du gouvernement. Vous devez également penser à toutes les </w:t>
      </w:r>
      <w:r>
        <w:rPr>
          <w:lang w:val="fr-FR"/>
        </w:rPr>
        <w:t xml:space="preserve">autres </w:t>
      </w:r>
      <w:r w:rsidRPr="001C1A98">
        <w:rPr>
          <w:lang w:val="fr-FR"/>
        </w:rPr>
        <w:t xml:space="preserve">personnes qui pourraient être </w:t>
      </w:r>
      <w:r>
        <w:rPr>
          <w:lang w:val="fr-FR"/>
        </w:rPr>
        <w:t>affectées</w:t>
      </w:r>
      <w:r w:rsidRPr="001C1A98">
        <w:rPr>
          <w:lang w:val="fr-FR"/>
        </w:rPr>
        <w:t xml:space="preserve"> et qui ne sont pas incluses dans les groupes de classe documentés ci-dessous dans ce document</w:t>
      </w:r>
      <w:r w:rsidR="005E59B2">
        <w:rPr>
          <w:rFonts w:ascii="Arial" w:hAnsi="Arial" w:cs="Arial"/>
          <w:lang w:val="fr-FR"/>
        </w:rPr>
        <w:t> </w:t>
      </w:r>
      <w:r w:rsidRPr="001C1A98">
        <w:rPr>
          <w:lang w:val="fr-FR"/>
        </w:rPr>
        <w:t>; et ensuite</w:t>
      </w:r>
      <w:r w:rsidR="005E59B2">
        <w:rPr>
          <w:lang w:val="fr-FR"/>
        </w:rPr>
        <w:t>,</w:t>
      </w:r>
      <w:r w:rsidRPr="001C1A98">
        <w:rPr>
          <w:lang w:val="fr-FR"/>
        </w:rPr>
        <w:t xml:space="preserve"> évaluer comment elles pourraient être </w:t>
      </w:r>
      <w:r>
        <w:rPr>
          <w:lang w:val="fr-FR"/>
        </w:rPr>
        <w:t>affectées</w:t>
      </w:r>
      <w:r w:rsidRPr="001C1A98">
        <w:rPr>
          <w:lang w:val="fr-FR"/>
        </w:rPr>
        <w:t>. En outre, vous devrez également documenter toute autre action que vous avez l</w:t>
      </w:r>
      <w:r w:rsidR="005E59B2">
        <w:rPr>
          <w:lang w:val="fr-FR"/>
        </w:rPr>
        <w:t>’</w:t>
      </w:r>
      <w:r w:rsidRPr="001C1A98">
        <w:rPr>
          <w:lang w:val="fr-FR"/>
        </w:rPr>
        <w:t>intention de mettre en place et préciser qui s</w:t>
      </w:r>
      <w:r w:rsidR="005E59B2">
        <w:rPr>
          <w:lang w:val="fr-FR"/>
        </w:rPr>
        <w:t>’</w:t>
      </w:r>
      <w:r w:rsidRPr="001C1A98">
        <w:rPr>
          <w:lang w:val="fr-FR"/>
        </w:rPr>
        <w:t>en chargera, ainsi qu</w:t>
      </w:r>
      <w:r w:rsidR="005E59B2">
        <w:rPr>
          <w:lang w:val="fr-FR"/>
        </w:rPr>
        <w:t>’</w:t>
      </w:r>
      <w:r w:rsidRPr="001C1A98">
        <w:rPr>
          <w:lang w:val="fr-FR"/>
        </w:rPr>
        <w:t>un calendrier d</w:t>
      </w:r>
      <w:r w:rsidR="005E59B2">
        <w:rPr>
          <w:lang w:val="fr-FR"/>
        </w:rPr>
        <w:t>’</w:t>
      </w:r>
      <w:r w:rsidRPr="001C1A98">
        <w:rPr>
          <w:lang w:val="fr-FR"/>
        </w:rPr>
        <w:t>exécution, et marquer le moment où cette action sera terminée.</w:t>
      </w:r>
    </w:p>
    <w:p w14:paraId="29CAADE6" w14:textId="77777777" w:rsidR="001C1A98" w:rsidRPr="001C1A98" w:rsidRDefault="001C1A98" w:rsidP="001C1A98">
      <w:pPr>
        <w:rPr>
          <w:lang w:val="fr-FR"/>
        </w:rPr>
      </w:pPr>
    </w:p>
    <w:p w14:paraId="5F7E1231" w14:textId="16F0B780" w:rsidR="001C1A98" w:rsidRPr="001C1A98" w:rsidRDefault="001C1A98" w:rsidP="001C1A98">
      <w:pPr>
        <w:rPr>
          <w:lang w:val="fr-FR"/>
        </w:rPr>
      </w:pPr>
      <w:r w:rsidRPr="001C1A98">
        <w:rPr>
          <w:lang w:val="fr-FR"/>
        </w:rPr>
        <w:t>Veuillez noter que toutes les mesures de contrôle consignées dans ce modèle peuvent ne pas être pertinentes ou réalisables pour votre entreprise ou vos locaux. Vous devez donc les modifier ou les supprimer selon le cas.</w:t>
      </w:r>
    </w:p>
    <w:p w14:paraId="028CC024" w14:textId="77777777" w:rsidR="001C1A98" w:rsidRPr="001C1A98" w:rsidRDefault="001C1A98" w:rsidP="001C1A98">
      <w:pPr>
        <w:rPr>
          <w:lang w:val="fr-FR"/>
        </w:rPr>
      </w:pPr>
    </w:p>
    <w:p w14:paraId="4F3313C5" w14:textId="5CBB678F" w:rsidR="003A4C42" w:rsidRPr="003A4C42" w:rsidRDefault="001C1A98" w:rsidP="003A4C42">
      <w:pPr>
        <w:rPr>
          <w:lang w:val="fr-FR"/>
        </w:rPr>
      </w:pPr>
      <w:r w:rsidRPr="001C1A98">
        <w:rPr>
          <w:lang w:val="fr-FR"/>
        </w:rPr>
        <w:t xml:space="preserve">Il est conseillé de remplir ce document par voie électronique, car les informations que vous saisissez seront lisibles et complètes. Nous vous recommandons de </w:t>
      </w:r>
      <w:r>
        <w:rPr>
          <w:lang w:val="fr-FR"/>
        </w:rPr>
        <w:t xml:space="preserve">consulter </w:t>
      </w:r>
      <w:r w:rsidRPr="001C1A98">
        <w:rPr>
          <w:lang w:val="fr-FR"/>
        </w:rPr>
        <w:t>la page Web du responsable de la santé et de la sécurité</w:t>
      </w:r>
      <w:r w:rsidR="005E59B2">
        <w:rPr>
          <w:lang w:val="fr-FR"/>
        </w:rPr>
        <w:t> </w:t>
      </w:r>
      <w:r w:rsidRPr="001C1A98">
        <w:rPr>
          <w:lang w:val="fr-FR"/>
        </w:rPr>
        <w:t>: Travailler en toute sécurité pendant l</w:t>
      </w:r>
      <w:r w:rsidR="005E59B2">
        <w:rPr>
          <w:lang w:val="fr-FR"/>
        </w:rPr>
        <w:t>’</w:t>
      </w:r>
      <w:r w:rsidRPr="001C1A98">
        <w:rPr>
          <w:lang w:val="fr-FR"/>
        </w:rPr>
        <w:t>é</w:t>
      </w:r>
      <w:r>
        <w:rPr>
          <w:lang w:val="fr-FR"/>
        </w:rPr>
        <w:t>pidémie</w:t>
      </w:r>
      <w:r w:rsidRPr="001C1A98">
        <w:rPr>
          <w:lang w:val="fr-FR"/>
        </w:rPr>
        <w:t xml:space="preserve"> de coronavirus</w:t>
      </w:r>
      <w:r w:rsidR="005E59B2">
        <w:rPr>
          <w:lang w:val="fr-FR"/>
        </w:rPr>
        <w:t> </w:t>
      </w:r>
      <w:r w:rsidRPr="001C1A98">
        <w:rPr>
          <w:lang w:val="fr-FR"/>
        </w:rPr>
        <w:t xml:space="preserve">: </w:t>
      </w:r>
      <w:hyperlink r:id="rId10" w:history="1">
        <w:r w:rsidRPr="00076A5C">
          <w:rPr>
            <w:rStyle w:val="Lienhypertexte"/>
            <w:lang w:val="fr-FR"/>
          </w:rPr>
          <w:t>www.hse.gov.uk/coronavirus/working-safely/resources.htm</w:t>
        </w:r>
      </w:hyperlink>
      <w:r>
        <w:rPr>
          <w:lang w:val="fr-FR"/>
        </w:rPr>
        <w:t xml:space="preserve"> </w:t>
      </w:r>
      <w:r w:rsidRPr="001C1A98">
        <w:rPr>
          <w:lang w:val="fr-FR"/>
        </w:rPr>
        <w:t xml:space="preserve">et Guidance </w:t>
      </w:r>
      <w:r w:rsidR="003A4C42" w:rsidRPr="003A4C42">
        <w:rPr>
          <w:rStyle w:val="Lienhypertexte"/>
          <w:lang w:val="fr-FR"/>
        </w:rPr>
        <w:t>HSE travailler en toute sécurité pendant l</w:t>
      </w:r>
      <w:r w:rsidR="005E59B2">
        <w:rPr>
          <w:rStyle w:val="Lienhypertexte"/>
          <w:lang w:val="fr-FR"/>
        </w:rPr>
        <w:t>’</w:t>
      </w:r>
      <w:r w:rsidR="003A4C42" w:rsidRPr="003A4C42">
        <w:rPr>
          <w:rStyle w:val="Lienhypertexte"/>
          <w:lang w:val="fr-FR"/>
        </w:rPr>
        <w:t xml:space="preserve">épidémie de coronavirus </w:t>
      </w:r>
      <w:r w:rsidR="005E59B2">
        <w:rPr>
          <w:rStyle w:val="Lienhypertexte"/>
          <w:lang w:val="fr-FR"/>
        </w:rPr>
        <w:t>—</w:t>
      </w:r>
      <w:r w:rsidR="003A4C42" w:rsidRPr="003A4C42">
        <w:rPr>
          <w:rStyle w:val="Lienhypertexte"/>
          <w:lang w:val="fr-FR"/>
        </w:rPr>
        <w:t xml:space="preserve"> Un petit guide.</w:t>
      </w:r>
      <w:r w:rsidR="003A4C42" w:rsidRPr="003A4C42">
        <w:rPr>
          <w:lang w:val="fr-FR"/>
        </w:rPr>
        <w:t xml:space="preserve">  </w:t>
      </w:r>
    </w:p>
    <w:p w14:paraId="6CB3CC7D" w14:textId="758A5D08" w:rsidR="001C1A98" w:rsidRPr="001C1A98" w:rsidRDefault="001C1A98" w:rsidP="001C1A98">
      <w:pPr>
        <w:rPr>
          <w:lang w:val="fr-FR"/>
        </w:rPr>
      </w:pPr>
    </w:p>
    <w:p w14:paraId="48B8C615" w14:textId="77777777" w:rsidR="001C1A98" w:rsidRPr="001C1A98" w:rsidRDefault="001C1A98" w:rsidP="001C1A98">
      <w:pPr>
        <w:rPr>
          <w:lang w:val="fr-FR"/>
        </w:rPr>
      </w:pPr>
    </w:p>
    <w:p w14:paraId="7393E8F8" w14:textId="40E9598C" w:rsidR="001C1A98" w:rsidRPr="001C1A98" w:rsidRDefault="001C1A98" w:rsidP="001C1A98">
      <w:pPr>
        <w:rPr>
          <w:lang w:val="fr-FR"/>
        </w:rPr>
      </w:pPr>
      <w:r w:rsidRPr="001C1A98">
        <w:rPr>
          <w:lang w:val="fr-FR"/>
        </w:rPr>
        <w:t>Vous pouvez enregistrer ce modèle une fois terminé afin de pouvoir facilement consulter et mettre à jour les informations en fonction des nouvelles directives gouvernementales publiées et/ou de l</w:t>
      </w:r>
      <w:r w:rsidR="005E59B2">
        <w:rPr>
          <w:lang w:val="fr-FR"/>
        </w:rPr>
        <w:t>’</w:t>
      </w:r>
      <w:r w:rsidRPr="001C1A98">
        <w:rPr>
          <w:lang w:val="fr-FR"/>
        </w:rPr>
        <w:t xml:space="preserve">identification de nouveaux risques liés aux coronavirus sur le lieu de travail/environnement de travail, ainsi que des mesures de contrôle supplémentaires qui peuvent être mises en œuvre. </w:t>
      </w:r>
    </w:p>
    <w:p w14:paraId="0C5D6E07" w14:textId="77777777" w:rsidR="001C1A98" w:rsidRPr="001C1A98" w:rsidRDefault="001C1A98" w:rsidP="001C1A98">
      <w:pPr>
        <w:rPr>
          <w:lang w:val="fr-FR"/>
        </w:rPr>
      </w:pPr>
    </w:p>
    <w:p w14:paraId="4CD8F221" w14:textId="7752C6CD" w:rsidR="001C1A98" w:rsidRPr="003A4C42" w:rsidRDefault="001C1A98" w:rsidP="001C1A98">
      <w:pPr>
        <w:rPr>
          <w:b/>
          <w:bCs/>
          <w:lang w:val="fr-FR"/>
        </w:rPr>
      </w:pPr>
      <w:r w:rsidRPr="003A4C42">
        <w:rPr>
          <w:b/>
          <w:bCs/>
          <w:lang w:val="fr-FR"/>
        </w:rPr>
        <w:t xml:space="preserve">Il est important que vous discutiez de votre évaluation et des actions proposées avec votre personnel ou leur représentant en matière de santé et de sécurité.  </w:t>
      </w:r>
    </w:p>
    <w:p w14:paraId="3A95853E" w14:textId="77777777" w:rsidR="00F67D66" w:rsidRPr="001C1A98" w:rsidRDefault="00F67D66" w:rsidP="00A07135">
      <w:pPr>
        <w:rPr>
          <w:b/>
          <w:bCs/>
          <w:lang w:val="fr-FR"/>
        </w:rPr>
      </w:pPr>
    </w:p>
    <w:p w14:paraId="15256029" w14:textId="77777777" w:rsidR="004E3373" w:rsidRPr="001C1A98" w:rsidRDefault="004E3373" w:rsidP="007112CD">
      <w:pPr>
        <w:rPr>
          <w:lang w:val="fr-FR"/>
        </w:rPr>
      </w:pPr>
    </w:p>
    <w:p w14:paraId="55E6C70E" w14:textId="394FA8A7" w:rsidR="002630B7" w:rsidRPr="003A4C42" w:rsidRDefault="003A4C42" w:rsidP="007112CD">
      <w:pPr>
        <w:rPr>
          <w:rStyle w:val="Lienhypertexte"/>
          <w:rFonts w:cs="Arial"/>
          <w:color w:val="auto"/>
          <w:szCs w:val="20"/>
          <w:u w:val="none"/>
          <w:lang w:val="fr-FR"/>
        </w:rPr>
      </w:pPr>
      <w:r w:rsidRPr="003A4C42">
        <w:rPr>
          <w:rStyle w:val="Lienhypertexte"/>
          <w:rFonts w:cs="Arial"/>
          <w:color w:val="auto"/>
          <w:szCs w:val="20"/>
          <w:u w:val="none"/>
          <w:lang w:val="fr-FR"/>
        </w:rPr>
        <w:t>Note d</w:t>
      </w:r>
      <w:r w:rsidR="005E59B2">
        <w:rPr>
          <w:rStyle w:val="Lienhypertexte"/>
          <w:rFonts w:cs="Arial"/>
          <w:color w:val="auto"/>
          <w:szCs w:val="20"/>
          <w:u w:val="none"/>
          <w:lang w:val="fr-FR"/>
        </w:rPr>
        <w:t>’</w:t>
      </w:r>
      <w:r w:rsidRPr="003A4C42">
        <w:rPr>
          <w:rStyle w:val="Lienhypertexte"/>
          <w:rFonts w:cs="Arial"/>
          <w:color w:val="auto"/>
          <w:szCs w:val="20"/>
          <w:u w:val="none"/>
          <w:lang w:val="fr-FR"/>
        </w:rPr>
        <w:t>information</w:t>
      </w:r>
      <w:r w:rsidR="005E59B2">
        <w:rPr>
          <w:rStyle w:val="Lienhypertexte"/>
          <w:rFonts w:cs="Arial"/>
          <w:color w:val="auto"/>
          <w:szCs w:val="20"/>
          <w:u w:val="none"/>
          <w:lang w:val="fr-FR"/>
        </w:rPr>
        <w:t> </w:t>
      </w:r>
      <w:r w:rsidRPr="003A4C42">
        <w:rPr>
          <w:rStyle w:val="Lienhypertexte"/>
          <w:rFonts w:cs="Arial"/>
          <w:color w:val="auto"/>
          <w:szCs w:val="20"/>
          <w:u w:val="none"/>
          <w:lang w:val="fr-FR"/>
        </w:rPr>
        <w:t>: Vous n</w:t>
      </w:r>
      <w:r w:rsidR="005E59B2">
        <w:rPr>
          <w:rStyle w:val="Lienhypertexte"/>
          <w:rFonts w:cs="Arial"/>
          <w:color w:val="auto"/>
          <w:szCs w:val="20"/>
          <w:u w:val="none"/>
          <w:lang w:val="fr-FR"/>
        </w:rPr>
        <w:t>’</w:t>
      </w:r>
      <w:r w:rsidRPr="003A4C42">
        <w:rPr>
          <w:rStyle w:val="Lienhypertexte"/>
          <w:rFonts w:cs="Arial"/>
          <w:color w:val="auto"/>
          <w:szCs w:val="20"/>
          <w:u w:val="none"/>
          <w:lang w:val="fr-FR"/>
        </w:rPr>
        <w:t>avez pas besoin d</w:t>
      </w:r>
      <w:r w:rsidR="005E59B2">
        <w:rPr>
          <w:rStyle w:val="Lienhypertexte"/>
          <w:rFonts w:cs="Arial"/>
          <w:color w:val="auto"/>
          <w:szCs w:val="20"/>
          <w:u w:val="none"/>
          <w:lang w:val="fr-FR"/>
        </w:rPr>
        <w:t>’</w:t>
      </w:r>
      <w:r w:rsidRPr="003A4C42">
        <w:rPr>
          <w:rStyle w:val="Lienhypertexte"/>
          <w:rFonts w:cs="Arial"/>
          <w:color w:val="auto"/>
          <w:szCs w:val="20"/>
          <w:u w:val="none"/>
          <w:lang w:val="fr-FR"/>
        </w:rPr>
        <w:t>utiliser ce modèle pour votre évaluation des risques. Pour plus d</w:t>
      </w:r>
      <w:r w:rsidR="005E59B2">
        <w:rPr>
          <w:rStyle w:val="Lienhypertexte"/>
          <w:rFonts w:cs="Arial"/>
          <w:color w:val="auto"/>
          <w:szCs w:val="20"/>
          <w:u w:val="none"/>
          <w:lang w:val="fr-FR"/>
        </w:rPr>
        <w:t>’</w:t>
      </w:r>
      <w:r w:rsidRPr="003A4C42">
        <w:rPr>
          <w:rStyle w:val="Lienhypertexte"/>
          <w:rFonts w:cs="Arial"/>
          <w:color w:val="auto"/>
          <w:szCs w:val="20"/>
          <w:u w:val="none"/>
          <w:lang w:val="fr-FR"/>
        </w:rPr>
        <w:t>informations et pour voir des exemples d</w:t>
      </w:r>
      <w:r w:rsidR="005E59B2">
        <w:rPr>
          <w:rStyle w:val="Lienhypertexte"/>
          <w:rFonts w:cs="Arial"/>
          <w:color w:val="auto"/>
          <w:szCs w:val="20"/>
          <w:u w:val="none"/>
          <w:lang w:val="fr-FR"/>
        </w:rPr>
        <w:t>’</w:t>
      </w:r>
      <w:r w:rsidRPr="003A4C42">
        <w:rPr>
          <w:rStyle w:val="Lienhypertexte"/>
          <w:rFonts w:cs="Arial"/>
          <w:color w:val="auto"/>
          <w:szCs w:val="20"/>
          <w:u w:val="none"/>
          <w:lang w:val="fr-FR"/>
        </w:rPr>
        <w:t>évaluations des risques dans divers secteurs d</w:t>
      </w:r>
      <w:r w:rsidR="005E59B2">
        <w:rPr>
          <w:rStyle w:val="Lienhypertexte"/>
          <w:rFonts w:cs="Arial"/>
          <w:color w:val="auto"/>
          <w:szCs w:val="20"/>
          <w:u w:val="none"/>
          <w:lang w:val="fr-FR"/>
        </w:rPr>
        <w:t>’</w:t>
      </w:r>
      <w:r w:rsidRPr="003A4C42">
        <w:rPr>
          <w:rStyle w:val="Lienhypertexte"/>
          <w:rFonts w:cs="Arial"/>
          <w:color w:val="auto"/>
          <w:szCs w:val="20"/>
          <w:u w:val="none"/>
          <w:lang w:val="fr-FR"/>
        </w:rPr>
        <w:t xml:space="preserve">activité, veuillez consulter le site </w:t>
      </w:r>
      <w:r>
        <w:rPr>
          <w:rStyle w:val="Lienhypertexte"/>
          <w:rFonts w:cs="Arial"/>
          <w:color w:val="auto"/>
          <w:szCs w:val="20"/>
          <w:u w:val="none"/>
          <w:lang w:val="fr-FR"/>
        </w:rPr>
        <w:t>internet</w:t>
      </w:r>
      <w:r w:rsidRPr="003A4C42">
        <w:rPr>
          <w:rStyle w:val="Lienhypertexte"/>
          <w:rFonts w:cs="Arial"/>
          <w:color w:val="auto"/>
          <w:szCs w:val="20"/>
          <w:u w:val="none"/>
          <w:lang w:val="fr-FR"/>
        </w:rPr>
        <w:t xml:space="preserve"> du Health and </w:t>
      </w:r>
      <w:proofErr w:type="spellStart"/>
      <w:r w:rsidRPr="003A4C42">
        <w:rPr>
          <w:rStyle w:val="Lienhypertexte"/>
          <w:rFonts w:cs="Arial"/>
          <w:color w:val="auto"/>
          <w:szCs w:val="20"/>
          <w:u w:val="none"/>
          <w:lang w:val="fr-FR"/>
        </w:rPr>
        <w:t>Safety</w:t>
      </w:r>
      <w:proofErr w:type="spellEnd"/>
      <w:r w:rsidRPr="003A4C42">
        <w:rPr>
          <w:rStyle w:val="Lienhypertexte"/>
          <w:rFonts w:cs="Arial"/>
          <w:color w:val="auto"/>
          <w:szCs w:val="20"/>
          <w:u w:val="none"/>
          <w:lang w:val="fr-FR"/>
        </w:rPr>
        <w:t xml:space="preserve"> Executive</w:t>
      </w:r>
      <w:r w:rsidR="005E59B2">
        <w:rPr>
          <w:rStyle w:val="Lienhypertexte"/>
          <w:rFonts w:cs="Arial"/>
          <w:color w:val="auto"/>
          <w:szCs w:val="20"/>
          <w:u w:val="none"/>
          <w:lang w:val="fr-FR"/>
        </w:rPr>
        <w:t xml:space="preserve"> </w:t>
      </w:r>
      <w:r>
        <w:rPr>
          <w:rStyle w:val="Lienhypertexte"/>
          <w:rFonts w:cs="Arial"/>
          <w:color w:val="auto"/>
          <w:szCs w:val="20"/>
          <w:u w:val="none"/>
          <w:lang w:val="fr-FR"/>
        </w:rPr>
        <w:t>(</w:t>
      </w:r>
      <w:r w:rsidRPr="003A4C42">
        <w:rPr>
          <w:rStyle w:val="Lienhypertexte"/>
          <w:rFonts w:cs="Arial"/>
          <w:color w:val="auto"/>
          <w:szCs w:val="20"/>
          <w:u w:val="none"/>
          <w:lang w:val="fr-FR"/>
        </w:rPr>
        <w:t>direction de la santé et de la sécurité</w:t>
      </w:r>
      <w:r>
        <w:rPr>
          <w:rStyle w:val="Lienhypertexte"/>
          <w:rFonts w:cs="Arial"/>
          <w:color w:val="auto"/>
          <w:szCs w:val="20"/>
          <w:u w:val="none"/>
          <w:lang w:val="fr-FR"/>
        </w:rPr>
        <w:t>)</w:t>
      </w:r>
      <w:r w:rsidRPr="003A4C42">
        <w:rPr>
          <w:rStyle w:val="Lienhypertexte"/>
          <w:rFonts w:cs="Arial"/>
          <w:color w:val="auto"/>
          <w:szCs w:val="20"/>
          <w:u w:val="none"/>
          <w:lang w:val="fr-FR"/>
        </w:rPr>
        <w:t xml:space="preserve"> à l</w:t>
      </w:r>
      <w:r w:rsidR="005E59B2">
        <w:rPr>
          <w:rStyle w:val="Lienhypertexte"/>
          <w:rFonts w:cs="Arial"/>
          <w:color w:val="auto"/>
          <w:szCs w:val="20"/>
          <w:u w:val="none"/>
          <w:lang w:val="fr-FR"/>
        </w:rPr>
        <w:t>’</w:t>
      </w:r>
      <w:r w:rsidRPr="003A4C42">
        <w:rPr>
          <w:rStyle w:val="Lienhypertexte"/>
          <w:rFonts w:cs="Arial"/>
          <w:color w:val="auto"/>
          <w:szCs w:val="20"/>
          <w:u w:val="none"/>
          <w:lang w:val="fr-FR"/>
        </w:rPr>
        <w:t>adresse suivante</w:t>
      </w:r>
      <w:r w:rsidR="005E59B2">
        <w:rPr>
          <w:rStyle w:val="Lienhypertexte"/>
          <w:rFonts w:cs="Arial"/>
          <w:color w:val="auto"/>
          <w:szCs w:val="20"/>
          <w:u w:val="none"/>
          <w:lang w:val="fr-FR"/>
        </w:rPr>
        <w:t> </w:t>
      </w:r>
      <w:r w:rsidRPr="003A4C42">
        <w:rPr>
          <w:rStyle w:val="Lienhypertexte"/>
          <w:rFonts w:cs="Arial"/>
          <w:color w:val="auto"/>
          <w:szCs w:val="20"/>
          <w:u w:val="none"/>
          <w:lang w:val="fr-FR"/>
        </w:rPr>
        <w:t xml:space="preserve">: </w:t>
      </w:r>
      <w:hyperlink r:id="rId11" w:history="1">
        <w:r w:rsidRPr="00076A5C">
          <w:rPr>
            <w:rStyle w:val="Lienhypertexte"/>
            <w:rFonts w:cs="Arial"/>
            <w:szCs w:val="20"/>
            <w:lang w:val="fr-FR"/>
          </w:rPr>
          <w:t>http://www.hse.gov.uk/risk/casestudies/</w:t>
        </w:r>
      </w:hyperlink>
      <w:r>
        <w:rPr>
          <w:rStyle w:val="Lienhypertexte"/>
          <w:rFonts w:cs="Arial"/>
          <w:color w:val="auto"/>
          <w:szCs w:val="20"/>
          <w:u w:val="none"/>
          <w:lang w:val="fr-FR"/>
        </w:rPr>
        <w:t xml:space="preserve"> </w:t>
      </w:r>
    </w:p>
    <w:p w14:paraId="28300EC7" w14:textId="77777777" w:rsidR="00B116F6" w:rsidRPr="003A4C42" w:rsidRDefault="00B116F6" w:rsidP="007112CD">
      <w:pPr>
        <w:rPr>
          <w:rStyle w:val="Lienhypertexte"/>
          <w:color w:val="auto"/>
          <w:u w:val="none"/>
          <w:lang w:val="fr-FR"/>
        </w:rPr>
      </w:pPr>
    </w:p>
    <w:p w14:paraId="116F4CD7" w14:textId="77777777" w:rsidR="002630B7" w:rsidRPr="003A4C42" w:rsidRDefault="002630B7" w:rsidP="007112CD">
      <w:pPr>
        <w:rPr>
          <w:rStyle w:val="Lienhypertexte"/>
          <w:rFonts w:cs="Arial"/>
          <w:color w:val="auto"/>
          <w:szCs w:val="20"/>
          <w:lang w:val="fr-FR"/>
        </w:rPr>
      </w:pPr>
    </w:p>
    <w:p w14:paraId="75E38508" w14:textId="77777777" w:rsidR="002630B7" w:rsidRPr="003A4C42" w:rsidRDefault="002630B7" w:rsidP="007112CD">
      <w:pPr>
        <w:rPr>
          <w:rStyle w:val="Lienhypertexte"/>
          <w:rFonts w:cs="Arial"/>
          <w:color w:val="auto"/>
          <w:szCs w:val="20"/>
          <w:lang w:val="fr-FR"/>
        </w:rPr>
      </w:pPr>
    </w:p>
    <w:p w14:paraId="34737533" w14:textId="1DCC1508" w:rsidR="002630B7" w:rsidRPr="005E59B2" w:rsidRDefault="003A4C42" w:rsidP="00523875">
      <w:pPr>
        <w:jc w:val="center"/>
        <w:rPr>
          <w:b/>
          <w:bCs/>
          <w:sz w:val="32"/>
          <w:szCs w:val="32"/>
          <w:u w:val="single"/>
          <w:lang w:val="fr-FR"/>
        </w:rPr>
      </w:pPr>
      <w:r w:rsidRPr="005E59B2">
        <w:rPr>
          <w:b/>
          <w:bCs/>
          <w:sz w:val="32"/>
          <w:szCs w:val="32"/>
          <w:u w:val="single"/>
          <w:lang w:val="fr-FR"/>
        </w:rPr>
        <w:t>ÉVALUATION DES RISQUES</w:t>
      </w:r>
      <w:r w:rsidR="005E59B2">
        <w:rPr>
          <w:b/>
          <w:bCs/>
          <w:sz w:val="32"/>
          <w:szCs w:val="32"/>
          <w:u w:val="single"/>
          <w:lang w:val="fr-FR"/>
        </w:rPr>
        <w:t> </w:t>
      </w:r>
      <w:r w:rsidR="00941AA0" w:rsidRPr="005E59B2">
        <w:rPr>
          <w:b/>
          <w:bCs/>
          <w:sz w:val="32"/>
          <w:szCs w:val="32"/>
          <w:u w:val="single"/>
          <w:lang w:val="fr-FR"/>
        </w:rPr>
        <w:t xml:space="preserve">COVID-19 </w:t>
      </w:r>
    </w:p>
    <w:p w14:paraId="4C63F194" w14:textId="77777777" w:rsidR="00523875" w:rsidRPr="005E59B2" w:rsidRDefault="00523875" w:rsidP="00E33A86">
      <w:pPr>
        <w:pStyle w:val="Sous-titre"/>
        <w:rPr>
          <w:lang w:val="fr-FR"/>
        </w:rPr>
      </w:pPr>
    </w:p>
    <w:p w14:paraId="3137A29E" w14:textId="77777777" w:rsidR="00523875" w:rsidRPr="005E59B2" w:rsidRDefault="00523875" w:rsidP="00E33A86">
      <w:pPr>
        <w:pStyle w:val="Sous-titre"/>
        <w:rPr>
          <w:lang w:val="fr-FR"/>
        </w:rPr>
      </w:pPr>
    </w:p>
    <w:p w14:paraId="3E6657CC" w14:textId="46C6777F" w:rsidR="001034DF" w:rsidRPr="003A4C42" w:rsidRDefault="003A4C42" w:rsidP="00E33A86">
      <w:pPr>
        <w:pStyle w:val="Sous-titre"/>
        <w:rPr>
          <w:lang w:val="fr-FR"/>
        </w:rPr>
      </w:pPr>
      <w:r w:rsidRPr="003A4C42">
        <w:rPr>
          <w:lang w:val="fr-FR"/>
        </w:rPr>
        <w:t>Nom de l’entreprise</w:t>
      </w:r>
      <w:r w:rsidR="005E59B2">
        <w:rPr>
          <w:lang w:val="fr-FR"/>
        </w:rPr>
        <w:t> </w:t>
      </w:r>
      <w:r w:rsidR="002254AA" w:rsidRPr="003A4C42">
        <w:rPr>
          <w:lang w:val="fr-FR"/>
        </w:rPr>
        <w:t xml:space="preserve">: </w:t>
      </w:r>
      <w:bookmarkStart w:id="0" w:name="Text12"/>
      <w:r w:rsidR="002254AA">
        <w:t> </w:t>
      </w:r>
      <w:bookmarkEnd w:id="0"/>
      <w:r w:rsidR="00681A4D" w:rsidRPr="003A4C42">
        <w:rPr>
          <w:lang w:val="fr-FR"/>
        </w:rPr>
        <w:t xml:space="preserve">                                                                          </w:t>
      </w:r>
      <w:r w:rsidRPr="003A4C42">
        <w:rPr>
          <w:lang w:val="fr-FR"/>
        </w:rPr>
        <w:t>Évaluation effectuée par</w:t>
      </w:r>
      <w:r w:rsidR="005E59B2">
        <w:rPr>
          <w:lang w:val="fr-FR"/>
        </w:rPr>
        <w:t> : </w:t>
      </w:r>
    </w:p>
    <w:p w14:paraId="77430320" w14:textId="1CA94757" w:rsidR="007B0DDD" w:rsidRPr="003A4C42" w:rsidRDefault="00447305" w:rsidP="00267BCC">
      <w:pPr>
        <w:rPr>
          <w:b/>
          <w:bCs/>
          <w:sz w:val="24"/>
          <w:lang w:val="fr-FR" w:eastAsia="en-GB"/>
        </w:rPr>
      </w:pPr>
      <w:r w:rsidRPr="003A4C42">
        <w:rPr>
          <w:b/>
          <w:bCs/>
          <w:sz w:val="24"/>
          <w:lang w:val="fr-FR" w:eastAsia="en-GB"/>
        </w:rPr>
        <w:t>Adress</w:t>
      </w:r>
      <w:r w:rsidR="003A4C42" w:rsidRPr="003A4C42">
        <w:rPr>
          <w:b/>
          <w:bCs/>
          <w:sz w:val="24"/>
          <w:lang w:val="fr-FR" w:eastAsia="en-GB"/>
        </w:rPr>
        <w:t>e</w:t>
      </w:r>
      <w:r w:rsidR="005E59B2">
        <w:rPr>
          <w:b/>
          <w:bCs/>
          <w:sz w:val="24"/>
          <w:lang w:val="fr-FR" w:eastAsia="en-GB"/>
        </w:rPr>
        <w:t> </w:t>
      </w:r>
      <w:r w:rsidRPr="003A4C42">
        <w:rPr>
          <w:b/>
          <w:bCs/>
          <w:sz w:val="24"/>
          <w:lang w:val="fr-FR" w:eastAsia="en-GB"/>
        </w:rPr>
        <w:t xml:space="preserve">: </w:t>
      </w:r>
      <w:r w:rsidR="00501771" w:rsidRPr="003A4C42">
        <w:rPr>
          <w:b/>
          <w:bCs/>
          <w:sz w:val="24"/>
          <w:lang w:val="fr-FR" w:eastAsia="en-GB"/>
        </w:rPr>
        <w:t xml:space="preserve">                                                                                                         </w:t>
      </w:r>
      <w:r w:rsidR="007B0DDD" w:rsidRPr="003A4C42">
        <w:rPr>
          <w:b/>
          <w:bCs/>
          <w:sz w:val="24"/>
          <w:lang w:val="fr-FR" w:eastAsia="en-GB"/>
        </w:rPr>
        <w:t xml:space="preserve"> </w:t>
      </w:r>
    </w:p>
    <w:p w14:paraId="60DBD08B" w14:textId="39C2942E" w:rsidR="00501771" w:rsidRDefault="007B0DDD" w:rsidP="00267BCC">
      <w:pPr>
        <w:rPr>
          <w:b/>
          <w:bCs/>
          <w:sz w:val="24"/>
          <w:lang w:eastAsia="en-GB"/>
        </w:rPr>
      </w:pPr>
      <w:r w:rsidRPr="003A4C42">
        <w:rPr>
          <w:b/>
          <w:bCs/>
          <w:sz w:val="24"/>
          <w:lang w:val="fr-FR" w:eastAsia="en-GB"/>
        </w:rPr>
        <w:t xml:space="preserve">                                                                                                                         </w:t>
      </w:r>
      <w:r w:rsidR="00501771">
        <w:rPr>
          <w:b/>
          <w:bCs/>
          <w:sz w:val="24"/>
          <w:lang w:eastAsia="en-GB"/>
        </w:rPr>
        <w:t xml:space="preserve">Date </w:t>
      </w:r>
      <w:r w:rsidR="003A4C42">
        <w:rPr>
          <w:b/>
          <w:bCs/>
          <w:sz w:val="24"/>
          <w:lang w:eastAsia="en-GB"/>
        </w:rPr>
        <w:t xml:space="preserve">de </w:t>
      </w:r>
      <w:proofErr w:type="spellStart"/>
      <w:r w:rsidR="003A4C42">
        <w:rPr>
          <w:b/>
          <w:bCs/>
          <w:sz w:val="24"/>
          <w:lang w:eastAsia="en-GB"/>
        </w:rPr>
        <w:t>l’évaluation</w:t>
      </w:r>
      <w:proofErr w:type="spellEnd"/>
      <w:r w:rsidR="005E59B2">
        <w:rPr>
          <w:b/>
          <w:bCs/>
          <w:sz w:val="24"/>
          <w:lang w:eastAsia="en-GB"/>
        </w:rPr>
        <w:t> </w:t>
      </w:r>
      <w:r w:rsidR="00A35759">
        <w:rPr>
          <w:b/>
          <w:bCs/>
          <w:sz w:val="24"/>
          <w:lang w:eastAsia="en-GB"/>
        </w:rPr>
        <w:t xml:space="preserve">: </w:t>
      </w:r>
    </w:p>
    <w:p w14:paraId="6BDC5051" w14:textId="77777777" w:rsidR="00AB5DC0" w:rsidRDefault="00AB5DC0" w:rsidP="00267BCC">
      <w:pPr>
        <w:rPr>
          <w:b/>
          <w:bCs/>
          <w:sz w:val="24"/>
          <w:lang w:eastAsia="en-GB"/>
        </w:rPr>
      </w:pPr>
    </w:p>
    <w:p w14:paraId="7E021BDF" w14:textId="4B1C3D73" w:rsidR="00AB5DC0" w:rsidRDefault="007B0DDD" w:rsidP="00267BCC">
      <w:pPr>
        <w:rPr>
          <w:b/>
          <w:bCs/>
          <w:sz w:val="24"/>
          <w:lang w:eastAsia="en-GB"/>
        </w:rPr>
      </w:pPr>
      <w:r>
        <w:rPr>
          <w:b/>
          <w:bCs/>
          <w:sz w:val="24"/>
          <w:lang w:eastAsia="en-GB"/>
        </w:rPr>
        <w:t xml:space="preserve">                                                                                                                         </w:t>
      </w:r>
      <w:r w:rsidR="003A24F0">
        <w:rPr>
          <w:b/>
          <w:bCs/>
          <w:sz w:val="24"/>
          <w:lang w:eastAsia="en-GB"/>
        </w:rPr>
        <w:t>Date</w:t>
      </w:r>
      <w:r w:rsidR="00255C7D">
        <w:rPr>
          <w:b/>
          <w:bCs/>
          <w:sz w:val="24"/>
          <w:lang w:eastAsia="en-GB"/>
        </w:rPr>
        <w:t xml:space="preserve"> </w:t>
      </w:r>
      <w:r w:rsidR="003A4C42">
        <w:rPr>
          <w:b/>
          <w:bCs/>
          <w:sz w:val="24"/>
          <w:lang w:eastAsia="en-GB"/>
        </w:rPr>
        <w:t>de la revision</w:t>
      </w:r>
      <w:r w:rsidR="005E59B2">
        <w:rPr>
          <w:b/>
          <w:bCs/>
          <w:sz w:val="24"/>
          <w:lang w:eastAsia="en-GB"/>
        </w:rPr>
        <w:t> </w:t>
      </w:r>
      <w:r w:rsidR="00255C7D">
        <w:rPr>
          <w:b/>
          <w:bCs/>
          <w:sz w:val="24"/>
          <w:lang w:eastAsia="en-GB"/>
        </w:rPr>
        <w:t>:</w:t>
      </w:r>
    </w:p>
    <w:p w14:paraId="31F4424F" w14:textId="77777777" w:rsidR="00FD41D5" w:rsidRPr="00447305" w:rsidRDefault="00FD41D5" w:rsidP="00267BCC">
      <w:pPr>
        <w:rPr>
          <w:b/>
          <w:bCs/>
          <w:sz w:val="24"/>
          <w:lang w:eastAsia="en-GB"/>
        </w:rPr>
      </w:pPr>
    </w:p>
    <w:p w14:paraId="02A093C4" w14:textId="77777777" w:rsidR="001034DF" w:rsidRDefault="001034DF"/>
    <w:tbl>
      <w:tblPr>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1489"/>
        <w:gridCol w:w="2857"/>
        <w:gridCol w:w="4284"/>
        <w:gridCol w:w="3758"/>
        <w:gridCol w:w="1398"/>
        <w:gridCol w:w="1093"/>
        <w:gridCol w:w="1085"/>
      </w:tblGrid>
      <w:tr w:rsidR="001034DF" w14:paraId="0FE6BD53" w14:textId="77777777" w:rsidTr="00850BD9">
        <w:trPr>
          <w:tblHeader/>
        </w:trPr>
        <w:tc>
          <w:tcPr>
            <w:tcW w:w="1487" w:type="dxa"/>
            <w:shd w:val="clear" w:color="auto" w:fill="9CC2E5" w:themeFill="accent1" w:themeFillTint="99"/>
            <w:tcMar>
              <w:top w:w="58" w:type="dxa"/>
              <w:left w:w="58" w:type="dxa"/>
              <w:bottom w:w="58" w:type="dxa"/>
              <w:right w:w="58" w:type="dxa"/>
            </w:tcMar>
          </w:tcPr>
          <w:p w14:paraId="6551691E" w14:textId="789D4292" w:rsidR="001034DF" w:rsidRPr="00E33A86" w:rsidRDefault="003A4C42" w:rsidP="00E33A86">
            <w:pPr>
              <w:rPr>
                <w:rStyle w:val="Accentuationlgre"/>
              </w:rPr>
            </w:pPr>
            <w:proofErr w:type="spellStart"/>
            <w:r w:rsidRPr="003A4C42">
              <w:rPr>
                <w:rStyle w:val="Accentuationlgre"/>
              </w:rPr>
              <w:lastRenderedPageBreak/>
              <w:t>Quels</w:t>
            </w:r>
            <w:proofErr w:type="spellEnd"/>
            <w:r w:rsidRPr="003A4C42">
              <w:rPr>
                <w:rStyle w:val="Accentuationlgre"/>
              </w:rPr>
              <w:t xml:space="preserve"> sont les </w:t>
            </w:r>
            <w:proofErr w:type="spellStart"/>
            <w:r w:rsidRPr="003A4C42">
              <w:rPr>
                <w:rStyle w:val="Accentuationlgre"/>
              </w:rPr>
              <w:t>risques</w:t>
            </w:r>
            <w:proofErr w:type="spellEnd"/>
            <w:r w:rsidR="005E59B2">
              <w:rPr>
                <w:rStyle w:val="Accentuationlgre"/>
                <w:rFonts w:ascii="Arial" w:hAnsi="Arial" w:cs="Arial"/>
              </w:rPr>
              <w:t> </w:t>
            </w:r>
            <w:r w:rsidRPr="003A4C42">
              <w:rPr>
                <w:rStyle w:val="Accentuationlgre"/>
              </w:rPr>
              <w:t>?</w:t>
            </w:r>
          </w:p>
        </w:tc>
        <w:tc>
          <w:tcPr>
            <w:tcW w:w="2853" w:type="dxa"/>
            <w:shd w:val="clear" w:color="auto" w:fill="9CC2E5" w:themeFill="accent1" w:themeFillTint="99"/>
            <w:tcMar>
              <w:top w:w="58" w:type="dxa"/>
              <w:left w:w="58" w:type="dxa"/>
              <w:bottom w:w="58" w:type="dxa"/>
              <w:right w:w="58" w:type="dxa"/>
            </w:tcMar>
          </w:tcPr>
          <w:p w14:paraId="7F3A9676" w14:textId="2C9D4AD4" w:rsidR="001034DF" w:rsidRPr="003A4C42" w:rsidRDefault="003A4C42" w:rsidP="00E33A86">
            <w:pPr>
              <w:rPr>
                <w:rStyle w:val="Accentuationlgre"/>
                <w:lang w:val="fr-FR"/>
              </w:rPr>
            </w:pPr>
            <w:r w:rsidRPr="003A4C42">
              <w:rPr>
                <w:rStyle w:val="Accentuationlgre"/>
                <w:lang w:val="fr-FR"/>
              </w:rPr>
              <w:t>Qui pourrait être touché et comment</w:t>
            </w:r>
            <w:r w:rsidR="005E59B2">
              <w:rPr>
                <w:rStyle w:val="Accentuationlgre"/>
                <w:rFonts w:ascii="Arial" w:hAnsi="Arial" w:cs="Arial"/>
                <w:lang w:val="fr-FR"/>
              </w:rPr>
              <w:t> </w:t>
            </w:r>
            <w:r w:rsidRPr="003A4C42">
              <w:rPr>
                <w:rStyle w:val="Accentuationlgre"/>
                <w:lang w:val="fr-FR"/>
              </w:rPr>
              <w:t>?</w:t>
            </w:r>
          </w:p>
        </w:tc>
        <w:tc>
          <w:tcPr>
            <w:tcW w:w="4279" w:type="dxa"/>
            <w:shd w:val="clear" w:color="auto" w:fill="9CC2E5" w:themeFill="accent1" w:themeFillTint="99"/>
            <w:tcMar>
              <w:top w:w="58" w:type="dxa"/>
              <w:left w:w="58" w:type="dxa"/>
              <w:bottom w:w="58" w:type="dxa"/>
              <w:right w:w="58" w:type="dxa"/>
            </w:tcMar>
          </w:tcPr>
          <w:p w14:paraId="05AB39A9" w14:textId="7368EC39" w:rsidR="001034DF" w:rsidRPr="003A4C42" w:rsidRDefault="003A4C42" w:rsidP="00E33A86">
            <w:pPr>
              <w:rPr>
                <w:rStyle w:val="Accentuationlgre"/>
                <w:lang w:val="fr-FR"/>
              </w:rPr>
            </w:pPr>
            <w:r w:rsidRPr="003A4C42">
              <w:rPr>
                <w:rStyle w:val="Accentuationlgre"/>
                <w:lang w:val="fr-FR"/>
              </w:rPr>
              <w:t>Que faites-vous déjà pour contrôler les risques liés au coronavirus</w:t>
            </w:r>
            <w:r w:rsidR="005E59B2">
              <w:rPr>
                <w:rStyle w:val="Accentuationlgre"/>
                <w:rFonts w:ascii="Arial" w:hAnsi="Arial" w:cs="Arial"/>
                <w:lang w:val="fr-FR"/>
              </w:rPr>
              <w:t> </w:t>
            </w:r>
            <w:r w:rsidRPr="003A4C42">
              <w:rPr>
                <w:rStyle w:val="Accentuationlgre"/>
                <w:lang w:val="fr-FR"/>
              </w:rPr>
              <w:t>?</w:t>
            </w:r>
          </w:p>
        </w:tc>
        <w:tc>
          <w:tcPr>
            <w:tcW w:w="3753" w:type="dxa"/>
            <w:shd w:val="clear" w:color="auto" w:fill="9CC2E5" w:themeFill="accent1" w:themeFillTint="99"/>
            <w:tcMar>
              <w:top w:w="58" w:type="dxa"/>
              <w:left w:w="58" w:type="dxa"/>
              <w:bottom w:w="58" w:type="dxa"/>
              <w:right w:w="58" w:type="dxa"/>
            </w:tcMar>
          </w:tcPr>
          <w:p w14:paraId="14CFC790" w14:textId="4C58879A" w:rsidR="001034DF" w:rsidRPr="003A4C42" w:rsidRDefault="003A4C42" w:rsidP="00E33A86">
            <w:pPr>
              <w:rPr>
                <w:rStyle w:val="Accentuationlgre"/>
                <w:lang w:val="fr-FR"/>
              </w:rPr>
            </w:pPr>
            <w:r w:rsidRPr="003A4C42">
              <w:rPr>
                <w:rStyle w:val="Accentuationlgre"/>
                <w:lang w:val="fr-FR"/>
              </w:rPr>
              <w:t>Quelles mesures supplémentaires devez-vous prendre pour maîtriser les risques liés au coronavirus</w:t>
            </w:r>
            <w:r w:rsidR="005E59B2">
              <w:rPr>
                <w:rStyle w:val="Accentuationlgre"/>
                <w:rFonts w:ascii="Arial" w:hAnsi="Arial" w:cs="Arial"/>
                <w:lang w:val="fr-FR"/>
              </w:rPr>
              <w:t> </w:t>
            </w:r>
            <w:r w:rsidRPr="003A4C42">
              <w:rPr>
                <w:rStyle w:val="Accentuationlgre"/>
                <w:lang w:val="fr-FR"/>
              </w:rPr>
              <w:t>?</w:t>
            </w:r>
            <w:r w:rsidRPr="003A4C42">
              <w:rPr>
                <w:rStyle w:val="Accentuationlgre"/>
                <w:lang w:val="fr-FR"/>
              </w:rPr>
              <w:tab/>
            </w:r>
          </w:p>
        </w:tc>
        <w:tc>
          <w:tcPr>
            <w:tcW w:w="1396" w:type="dxa"/>
            <w:shd w:val="clear" w:color="auto" w:fill="9CC2E5" w:themeFill="accent1" w:themeFillTint="99"/>
            <w:tcMar>
              <w:top w:w="58" w:type="dxa"/>
              <w:left w:w="58" w:type="dxa"/>
              <w:bottom w:w="58" w:type="dxa"/>
              <w:right w:w="58" w:type="dxa"/>
            </w:tcMar>
          </w:tcPr>
          <w:p w14:paraId="02279783" w14:textId="51093A69" w:rsidR="001034DF" w:rsidRPr="003A4C42" w:rsidRDefault="003A4C42" w:rsidP="00E33A86">
            <w:pPr>
              <w:rPr>
                <w:rStyle w:val="Accentuationlgre"/>
                <w:lang w:val="fr-FR"/>
              </w:rPr>
            </w:pPr>
            <w:r w:rsidRPr="003A4C42">
              <w:rPr>
                <w:rStyle w:val="Accentuationlgre"/>
                <w:lang w:val="fr-FR"/>
              </w:rPr>
              <w:t>Qui doit prendre des mesures</w:t>
            </w:r>
            <w:r w:rsidR="005E59B2">
              <w:rPr>
                <w:rStyle w:val="Accentuationlgre"/>
                <w:rFonts w:ascii="Arial" w:hAnsi="Arial" w:cs="Arial"/>
                <w:lang w:val="fr-FR"/>
              </w:rPr>
              <w:t> </w:t>
            </w:r>
            <w:r w:rsidRPr="003A4C42">
              <w:rPr>
                <w:rStyle w:val="Accentuationlgre"/>
                <w:lang w:val="fr-FR"/>
              </w:rPr>
              <w:t>?</w:t>
            </w:r>
          </w:p>
        </w:tc>
        <w:tc>
          <w:tcPr>
            <w:tcW w:w="1092" w:type="dxa"/>
            <w:shd w:val="clear" w:color="auto" w:fill="9CC2E5" w:themeFill="accent1" w:themeFillTint="99"/>
            <w:tcMar>
              <w:top w:w="58" w:type="dxa"/>
              <w:left w:w="58" w:type="dxa"/>
              <w:bottom w:w="58" w:type="dxa"/>
              <w:right w:w="58" w:type="dxa"/>
            </w:tcMar>
          </w:tcPr>
          <w:p w14:paraId="43EC38E8" w14:textId="6714139E" w:rsidR="001034DF" w:rsidRPr="00E33A86" w:rsidRDefault="003A4C42" w:rsidP="00E33A86">
            <w:pPr>
              <w:rPr>
                <w:rStyle w:val="Accentuationlgre"/>
              </w:rPr>
            </w:pPr>
            <w:proofErr w:type="spellStart"/>
            <w:r>
              <w:rPr>
                <w:rStyle w:val="Accentuationlgre"/>
              </w:rPr>
              <w:t>Quand</w:t>
            </w:r>
            <w:proofErr w:type="spellEnd"/>
            <w:r w:rsidR="005E59B2">
              <w:rPr>
                <w:rStyle w:val="Accentuationlgre"/>
                <w:rFonts w:ascii="Arial" w:hAnsi="Arial" w:cs="Arial"/>
              </w:rPr>
              <w:t> </w:t>
            </w:r>
            <w:r w:rsidR="002254AA" w:rsidRPr="00E33A86">
              <w:rPr>
                <w:rStyle w:val="Accentuationlgre"/>
              </w:rPr>
              <w:t>?</w:t>
            </w:r>
          </w:p>
        </w:tc>
        <w:tc>
          <w:tcPr>
            <w:tcW w:w="1084" w:type="dxa"/>
            <w:shd w:val="clear" w:color="auto" w:fill="9CC2E5" w:themeFill="accent1" w:themeFillTint="99"/>
            <w:tcMar>
              <w:top w:w="58" w:type="dxa"/>
              <w:left w:w="58" w:type="dxa"/>
              <w:bottom w:w="58" w:type="dxa"/>
              <w:right w:w="58" w:type="dxa"/>
            </w:tcMar>
          </w:tcPr>
          <w:p w14:paraId="584FFE97" w14:textId="396E0E37" w:rsidR="001034DF" w:rsidRPr="00E33A86" w:rsidRDefault="003A4C42" w:rsidP="00E33A86">
            <w:pPr>
              <w:rPr>
                <w:rStyle w:val="Accentuationlgre"/>
              </w:rPr>
            </w:pPr>
            <w:r>
              <w:rPr>
                <w:rStyle w:val="Accentuationlgre"/>
              </w:rPr>
              <w:t xml:space="preserve">Fait </w:t>
            </w:r>
          </w:p>
        </w:tc>
      </w:tr>
      <w:tr w:rsidR="00C03AC9" w:rsidRPr="005E59B2" w14:paraId="40FE7889" w14:textId="77777777" w:rsidTr="00850BD9">
        <w:trPr>
          <w:trHeight w:val="5602"/>
        </w:trPr>
        <w:tc>
          <w:tcPr>
            <w:tcW w:w="1487" w:type="dxa"/>
            <w:vMerge w:val="restart"/>
            <w:shd w:val="clear" w:color="auto" w:fill="auto"/>
            <w:tcMar>
              <w:top w:w="58" w:type="dxa"/>
              <w:left w:w="58" w:type="dxa"/>
              <w:bottom w:w="58" w:type="dxa"/>
              <w:right w:w="58" w:type="dxa"/>
            </w:tcMar>
          </w:tcPr>
          <w:p w14:paraId="596BEC48" w14:textId="77777777" w:rsidR="003A4C42" w:rsidRPr="003A4C42" w:rsidRDefault="003A4C42" w:rsidP="003A4C42">
            <w:pPr>
              <w:rPr>
                <w:rFonts w:eastAsia="Arial"/>
                <w:lang w:val="fr-FR"/>
              </w:rPr>
            </w:pPr>
            <w:r w:rsidRPr="003A4C42">
              <w:rPr>
                <w:rFonts w:eastAsia="Arial"/>
                <w:lang w:val="fr-FR"/>
              </w:rPr>
              <w:t>Transmission/</w:t>
            </w:r>
          </w:p>
          <w:p w14:paraId="1C546D1C" w14:textId="77777777" w:rsidR="003A4C42" w:rsidRPr="003A4C42" w:rsidRDefault="003A4C42" w:rsidP="003A4C42">
            <w:pPr>
              <w:rPr>
                <w:rFonts w:eastAsia="Arial"/>
                <w:lang w:val="fr-FR"/>
              </w:rPr>
            </w:pPr>
            <w:r w:rsidRPr="003A4C42">
              <w:rPr>
                <w:rFonts w:eastAsia="Arial"/>
                <w:lang w:val="fr-FR"/>
              </w:rPr>
              <w:t xml:space="preserve">Propagation du coronavirus </w:t>
            </w:r>
          </w:p>
          <w:p w14:paraId="6CFA61D6" w14:textId="6DEA94AD" w:rsidR="003A4C42" w:rsidRPr="003A4C42" w:rsidRDefault="003A4C42" w:rsidP="003A4C42">
            <w:pPr>
              <w:rPr>
                <w:rFonts w:eastAsia="Arial"/>
                <w:lang w:val="fr-FR"/>
              </w:rPr>
            </w:pPr>
            <w:r w:rsidRPr="003A4C42">
              <w:rPr>
                <w:rFonts w:eastAsia="Arial"/>
                <w:lang w:val="fr-FR"/>
              </w:rPr>
              <w:t>(COVID-19)</w:t>
            </w:r>
          </w:p>
          <w:p w14:paraId="68396269" w14:textId="77777777" w:rsidR="00C03AC9" w:rsidRPr="003A4C42" w:rsidRDefault="00C03AC9" w:rsidP="00E33A86">
            <w:pPr>
              <w:rPr>
                <w:rFonts w:eastAsia="Arial"/>
                <w:lang w:val="fr-FR"/>
              </w:rPr>
            </w:pPr>
            <w:r w:rsidRPr="003A4C42">
              <w:rPr>
                <w:rFonts w:eastAsia="Arial"/>
                <w:lang w:val="fr-FR"/>
              </w:rPr>
              <w:t> </w:t>
            </w:r>
          </w:p>
        </w:tc>
        <w:tc>
          <w:tcPr>
            <w:tcW w:w="2853" w:type="dxa"/>
            <w:vMerge w:val="restart"/>
            <w:shd w:val="clear" w:color="auto" w:fill="auto"/>
            <w:tcMar>
              <w:top w:w="58" w:type="dxa"/>
              <w:left w:w="58" w:type="dxa"/>
              <w:bottom w:w="58" w:type="dxa"/>
              <w:right w:w="58" w:type="dxa"/>
            </w:tcMar>
          </w:tcPr>
          <w:p w14:paraId="7C814F01" w14:textId="3FE99624" w:rsidR="00C03AC9" w:rsidRDefault="003A4C42" w:rsidP="00E9080A">
            <w:pPr>
              <w:pStyle w:val="Paragraphedeliste"/>
              <w:numPr>
                <w:ilvl w:val="0"/>
                <w:numId w:val="0"/>
              </w:numPr>
              <w:ind w:left="360"/>
              <w:rPr>
                <w:rStyle w:val="normaltextrun"/>
              </w:rPr>
            </w:pPr>
            <w:r>
              <w:rPr>
                <w:rStyle w:val="normaltextrun"/>
              </w:rPr>
              <w:t>QUI</w:t>
            </w:r>
            <w:r w:rsidR="005E59B2">
              <w:rPr>
                <w:rStyle w:val="normaltextrun"/>
              </w:rPr>
              <w:t> </w:t>
            </w:r>
            <w:r w:rsidR="00C03AC9">
              <w:rPr>
                <w:rStyle w:val="normaltextrun"/>
              </w:rPr>
              <w:t>:</w:t>
            </w:r>
          </w:p>
          <w:p w14:paraId="07C0C9AF" w14:textId="77777777" w:rsidR="00C03AC9" w:rsidRDefault="00C03AC9" w:rsidP="00E9080A">
            <w:pPr>
              <w:pStyle w:val="Paragraphedeliste"/>
              <w:numPr>
                <w:ilvl w:val="0"/>
                <w:numId w:val="0"/>
              </w:numPr>
              <w:ind w:left="360"/>
              <w:rPr>
                <w:rStyle w:val="normaltextrun"/>
              </w:rPr>
            </w:pPr>
          </w:p>
          <w:p w14:paraId="0A05FCD8" w14:textId="6B0416EF" w:rsidR="00C03AC9" w:rsidRPr="00A07135" w:rsidRDefault="00C03AC9" w:rsidP="00E9080A">
            <w:pPr>
              <w:pStyle w:val="Paragraphedeliste"/>
              <w:rPr>
                <w:rStyle w:val="eop"/>
              </w:rPr>
            </w:pPr>
            <w:r w:rsidRPr="00A07135">
              <w:rPr>
                <w:rStyle w:val="normaltextrun"/>
              </w:rPr>
              <w:t>Staff</w:t>
            </w:r>
            <w:r w:rsidR="005E59B2">
              <w:rPr>
                <w:rStyle w:val="normaltextrun"/>
              </w:rPr>
              <w:t xml:space="preserve"> </w:t>
            </w:r>
            <w:r w:rsidR="003A4C42">
              <w:rPr>
                <w:rStyle w:val="eop"/>
              </w:rPr>
              <w:t>Personnel</w:t>
            </w:r>
          </w:p>
          <w:p w14:paraId="22C19BC6" w14:textId="3EB6689A" w:rsidR="00C03AC9" w:rsidRPr="00A07135" w:rsidRDefault="00C03AC9" w:rsidP="00E33A86">
            <w:pPr>
              <w:pStyle w:val="Paragraphedeliste"/>
              <w:rPr>
                <w:rStyle w:val="eop"/>
              </w:rPr>
            </w:pPr>
            <w:proofErr w:type="spellStart"/>
            <w:r w:rsidRPr="00A07135">
              <w:rPr>
                <w:rStyle w:val="normaltextrun"/>
              </w:rPr>
              <w:t>Visit</w:t>
            </w:r>
            <w:r w:rsidR="003A4C42">
              <w:rPr>
                <w:rStyle w:val="normaltextrun"/>
              </w:rPr>
              <w:t>eur</w:t>
            </w:r>
            <w:r w:rsidRPr="00A07135">
              <w:rPr>
                <w:rStyle w:val="normaltextrun"/>
              </w:rPr>
              <w:t>s</w:t>
            </w:r>
            <w:proofErr w:type="spellEnd"/>
            <w:r w:rsidRPr="00A07135">
              <w:rPr>
                <w:rStyle w:val="eop"/>
              </w:rPr>
              <w:t> </w:t>
            </w:r>
          </w:p>
          <w:p w14:paraId="7881C255" w14:textId="1691C39E" w:rsidR="00C03AC9" w:rsidRPr="00A07135" w:rsidRDefault="00C03AC9" w:rsidP="00E33A86">
            <w:pPr>
              <w:pStyle w:val="Paragraphedeliste"/>
              <w:rPr>
                <w:rStyle w:val="normaltextrun"/>
              </w:rPr>
            </w:pPr>
            <w:r w:rsidRPr="00A07135">
              <w:rPr>
                <w:rStyle w:val="normaltextrun"/>
              </w:rPr>
              <w:t>C</w:t>
            </w:r>
            <w:r w:rsidR="003A4C42">
              <w:rPr>
                <w:rStyle w:val="normaltextrun"/>
              </w:rPr>
              <w:t>lients</w:t>
            </w:r>
            <w:r w:rsidRPr="00A07135">
              <w:rPr>
                <w:rStyle w:val="normaltextrun"/>
              </w:rPr>
              <w:t xml:space="preserve"> </w:t>
            </w:r>
          </w:p>
          <w:p w14:paraId="25093B0E" w14:textId="3DA32A69" w:rsidR="00C03AC9" w:rsidRPr="00A07135" w:rsidRDefault="003A4C42" w:rsidP="00E33A86">
            <w:pPr>
              <w:pStyle w:val="Paragraphedeliste"/>
              <w:rPr>
                <w:rStyle w:val="eop"/>
              </w:rPr>
            </w:pPr>
            <w:proofErr w:type="spellStart"/>
            <w:r>
              <w:rPr>
                <w:rStyle w:val="normaltextrun"/>
              </w:rPr>
              <w:t>Fournisseurs</w:t>
            </w:r>
            <w:proofErr w:type="spellEnd"/>
            <w:r w:rsidR="00C03AC9" w:rsidRPr="00A07135">
              <w:rPr>
                <w:rStyle w:val="eop"/>
              </w:rPr>
              <w:t> </w:t>
            </w:r>
          </w:p>
          <w:p w14:paraId="6E2B4B72" w14:textId="32AE861B" w:rsidR="00C03AC9" w:rsidRPr="00A07135" w:rsidRDefault="003A4C42" w:rsidP="00E33A86">
            <w:pPr>
              <w:pStyle w:val="Paragraphedeliste"/>
              <w:rPr>
                <w:rStyle w:val="normaltextrun"/>
              </w:rPr>
            </w:pPr>
            <w:r>
              <w:rPr>
                <w:rStyle w:val="normaltextrun"/>
              </w:rPr>
              <w:t xml:space="preserve">Personnel de </w:t>
            </w:r>
            <w:proofErr w:type="spellStart"/>
            <w:r>
              <w:rPr>
                <w:rStyle w:val="normaltextrun"/>
              </w:rPr>
              <w:t>nettoyage</w:t>
            </w:r>
            <w:proofErr w:type="spellEnd"/>
          </w:p>
          <w:p w14:paraId="0DFA3992" w14:textId="4895DC44" w:rsidR="00C03AC9" w:rsidRPr="00A07135" w:rsidRDefault="00914777" w:rsidP="00E33A86">
            <w:pPr>
              <w:pStyle w:val="Paragraphedeliste"/>
              <w:rPr>
                <w:rStyle w:val="eop"/>
              </w:rPr>
            </w:pPr>
            <w:r>
              <w:rPr>
                <w:rStyle w:val="normaltextrun"/>
              </w:rPr>
              <w:t>Entrepreneurs</w:t>
            </w:r>
          </w:p>
          <w:p w14:paraId="537F51E8" w14:textId="757EA445" w:rsidR="00C03AC9" w:rsidRDefault="003A4C42" w:rsidP="00E33A86">
            <w:pPr>
              <w:pStyle w:val="Paragraphedeliste"/>
              <w:rPr>
                <w:rStyle w:val="normaltextrun"/>
              </w:rPr>
            </w:pPr>
            <w:r>
              <w:rPr>
                <w:rStyle w:val="normaltextrun"/>
              </w:rPr>
              <w:t>Chauffeurs</w:t>
            </w:r>
          </w:p>
          <w:p w14:paraId="4BC3CC8B" w14:textId="76FC0DCF" w:rsidR="003A4C42" w:rsidRPr="00914777" w:rsidRDefault="003A4C42" w:rsidP="003A4C42">
            <w:pPr>
              <w:pStyle w:val="Paragraphedeliste"/>
            </w:pPr>
            <w:r w:rsidRPr="00914777">
              <w:rPr>
                <w:lang w:val="fr-FR"/>
              </w:rPr>
              <w:t xml:space="preserve">Groupes vulnérables  </w:t>
            </w:r>
          </w:p>
          <w:p w14:paraId="0A560D46" w14:textId="35EFCB8A" w:rsidR="00C03AC9" w:rsidRPr="003A4C42" w:rsidRDefault="003A4C42" w:rsidP="003A4C42">
            <w:pPr>
              <w:rPr>
                <w:rFonts w:eastAsia="Arial"/>
                <w:lang w:val="fr-FR"/>
              </w:rPr>
            </w:pPr>
            <w:r w:rsidRPr="003A4C42">
              <w:rPr>
                <w:rFonts w:eastAsia="Arial"/>
                <w:lang w:val="fr-FR"/>
              </w:rPr>
              <w:t xml:space="preserve">tels que les </w:t>
            </w:r>
            <w:r>
              <w:rPr>
                <w:rFonts w:eastAsia="Arial"/>
                <w:lang w:val="fr-FR"/>
              </w:rPr>
              <w:t xml:space="preserve">femmes </w:t>
            </w:r>
            <w:r w:rsidRPr="003A4C42">
              <w:rPr>
                <w:rFonts w:eastAsia="Arial"/>
                <w:lang w:val="fr-FR"/>
              </w:rPr>
              <w:t>enceintes et ce</w:t>
            </w:r>
            <w:r w:rsidR="00914777">
              <w:rPr>
                <w:rFonts w:eastAsia="Arial"/>
                <w:lang w:val="fr-FR"/>
              </w:rPr>
              <w:t>ux</w:t>
            </w:r>
            <w:r w:rsidRPr="003A4C42">
              <w:rPr>
                <w:rFonts w:eastAsia="Arial"/>
                <w:lang w:val="fr-FR"/>
              </w:rPr>
              <w:t xml:space="preserve"> qui présentent des problèmes de santé sous-jacents</w:t>
            </w:r>
          </w:p>
          <w:p w14:paraId="64200AB6" w14:textId="77777777" w:rsidR="003A4C42" w:rsidRPr="003A4C42" w:rsidRDefault="003A4C42" w:rsidP="00957C2A">
            <w:pPr>
              <w:rPr>
                <w:rFonts w:eastAsia="Arial"/>
                <w:lang w:val="fr-FR"/>
              </w:rPr>
            </w:pPr>
          </w:p>
          <w:p w14:paraId="2247E1E4" w14:textId="77777777" w:rsidR="00C03AC9" w:rsidRPr="003A4C42" w:rsidRDefault="00C03AC9" w:rsidP="00957C2A">
            <w:pPr>
              <w:rPr>
                <w:rFonts w:eastAsia="Arial"/>
                <w:lang w:val="fr-FR"/>
              </w:rPr>
            </w:pPr>
          </w:p>
          <w:p w14:paraId="3AB1A8CB" w14:textId="77777777" w:rsidR="00C03AC9" w:rsidRPr="003A4C42" w:rsidRDefault="00C03AC9" w:rsidP="00957C2A">
            <w:pPr>
              <w:rPr>
                <w:rFonts w:eastAsia="Arial"/>
                <w:lang w:val="fr-FR"/>
              </w:rPr>
            </w:pPr>
          </w:p>
          <w:p w14:paraId="4CA539BB" w14:textId="7620786C" w:rsidR="00C03AC9" w:rsidRDefault="00C03AC9" w:rsidP="00957C2A">
            <w:pPr>
              <w:rPr>
                <w:rFonts w:eastAsia="Arial"/>
              </w:rPr>
            </w:pPr>
            <w:r w:rsidRPr="003A4C42">
              <w:rPr>
                <w:rFonts w:eastAsia="Arial"/>
                <w:lang w:val="fr-FR"/>
              </w:rPr>
              <w:t xml:space="preserve">     </w:t>
            </w:r>
            <w:r w:rsidR="003A4C42">
              <w:rPr>
                <w:rFonts w:eastAsia="Arial"/>
              </w:rPr>
              <w:t>COMMENT</w:t>
            </w:r>
          </w:p>
          <w:p w14:paraId="79A4876F" w14:textId="77777777" w:rsidR="00C03AC9" w:rsidRDefault="00C03AC9" w:rsidP="00957C2A">
            <w:pPr>
              <w:rPr>
                <w:rFonts w:eastAsia="Arial"/>
              </w:rPr>
            </w:pPr>
          </w:p>
          <w:p w14:paraId="37EC989F" w14:textId="1C85477C" w:rsidR="00C03AC9" w:rsidRPr="00914777" w:rsidRDefault="00914777" w:rsidP="00A46003">
            <w:pPr>
              <w:pStyle w:val="Paragraphedeliste"/>
              <w:numPr>
                <w:ilvl w:val="0"/>
                <w:numId w:val="16"/>
              </w:numPr>
              <w:rPr>
                <w:lang w:val="fr-FR"/>
              </w:rPr>
            </w:pPr>
            <w:r w:rsidRPr="00914777">
              <w:rPr>
                <w:lang w:val="fr-FR"/>
              </w:rPr>
              <w:t>Toute personne qui entre physiquement en contact avec une personne infectée asymptomatique ou non, en relation avec votre entreprise.</w:t>
            </w:r>
          </w:p>
          <w:p w14:paraId="0AA7E9CD" w14:textId="6C8CEDC0" w:rsidR="00C03AC9" w:rsidRPr="00914777" w:rsidRDefault="00914777" w:rsidP="00A46003">
            <w:pPr>
              <w:pStyle w:val="Paragraphedeliste"/>
              <w:numPr>
                <w:ilvl w:val="0"/>
                <w:numId w:val="16"/>
              </w:numPr>
              <w:rPr>
                <w:rStyle w:val="normaltextrun"/>
                <w:lang w:val="fr-FR"/>
              </w:rPr>
            </w:pPr>
            <w:r w:rsidRPr="00914777">
              <w:rPr>
                <w:lang w:val="fr-FR"/>
              </w:rPr>
              <w:t>Toucher des articles/objets/équipements de travail/machines contaminés.</w:t>
            </w:r>
            <w:r w:rsidR="00C03AC9" w:rsidRPr="00914777">
              <w:rPr>
                <w:lang w:val="fr-FR"/>
              </w:rPr>
              <w:t> </w:t>
            </w:r>
          </w:p>
          <w:p w14:paraId="66C10F5F" w14:textId="77777777" w:rsidR="00C03AC9" w:rsidRPr="00914777" w:rsidRDefault="00C03AC9" w:rsidP="00610BA0">
            <w:pPr>
              <w:rPr>
                <w:lang w:val="fr-FR"/>
              </w:rPr>
            </w:pPr>
          </w:p>
          <w:p w14:paraId="1777AEAB" w14:textId="77777777" w:rsidR="00C03AC9" w:rsidRPr="00914777" w:rsidRDefault="00C03AC9" w:rsidP="00610BA0">
            <w:pPr>
              <w:rPr>
                <w:lang w:val="fr-FR"/>
              </w:rPr>
            </w:pPr>
          </w:p>
          <w:p w14:paraId="657492F6" w14:textId="77777777" w:rsidR="00C03AC9" w:rsidRPr="00914777" w:rsidRDefault="00C03AC9" w:rsidP="00610BA0">
            <w:pPr>
              <w:rPr>
                <w:lang w:val="fr-FR"/>
              </w:rPr>
            </w:pPr>
          </w:p>
          <w:p w14:paraId="4436D417" w14:textId="77777777" w:rsidR="00C03AC9" w:rsidRPr="00914777" w:rsidRDefault="00C03AC9" w:rsidP="00610BA0">
            <w:pPr>
              <w:rPr>
                <w:lang w:val="fr-FR"/>
              </w:rPr>
            </w:pPr>
          </w:p>
          <w:p w14:paraId="06733F57" w14:textId="77777777" w:rsidR="00C03AC9" w:rsidRPr="00914777" w:rsidRDefault="00C03AC9" w:rsidP="00610BA0">
            <w:pPr>
              <w:rPr>
                <w:lang w:val="fr-FR"/>
              </w:rPr>
            </w:pPr>
          </w:p>
          <w:p w14:paraId="0E519CF0" w14:textId="77777777" w:rsidR="00C03AC9" w:rsidRPr="00914777" w:rsidRDefault="00C03AC9" w:rsidP="00610BA0">
            <w:pPr>
              <w:rPr>
                <w:lang w:val="fr-FR"/>
              </w:rPr>
            </w:pPr>
          </w:p>
          <w:p w14:paraId="6BFE5CBB" w14:textId="77777777" w:rsidR="00C03AC9" w:rsidRPr="00914777" w:rsidRDefault="00C03AC9" w:rsidP="00610BA0">
            <w:pPr>
              <w:rPr>
                <w:lang w:val="fr-FR"/>
              </w:rPr>
            </w:pPr>
          </w:p>
          <w:p w14:paraId="18385EF5" w14:textId="77777777" w:rsidR="00C03AC9" w:rsidRPr="00914777" w:rsidRDefault="00C03AC9" w:rsidP="00610BA0">
            <w:pPr>
              <w:rPr>
                <w:lang w:val="fr-FR"/>
              </w:rPr>
            </w:pPr>
          </w:p>
          <w:p w14:paraId="459F9B92" w14:textId="77777777" w:rsidR="00C03AC9" w:rsidRPr="00914777" w:rsidRDefault="00C03AC9" w:rsidP="00610BA0">
            <w:pPr>
              <w:rPr>
                <w:lang w:val="fr-FR"/>
              </w:rPr>
            </w:pPr>
          </w:p>
          <w:p w14:paraId="171FFD38" w14:textId="77777777" w:rsidR="00C03AC9" w:rsidRPr="00914777" w:rsidRDefault="00C03AC9" w:rsidP="00610BA0">
            <w:pPr>
              <w:rPr>
                <w:lang w:val="fr-FR"/>
              </w:rPr>
            </w:pPr>
          </w:p>
          <w:p w14:paraId="41420444" w14:textId="77777777" w:rsidR="00C03AC9" w:rsidRPr="00914777" w:rsidRDefault="00C03AC9" w:rsidP="00610BA0">
            <w:pPr>
              <w:rPr>
                <w:lang w:val="fr-FR"/>
              </w:rPr>
            </w:pPr>
          </w:p>
          <w:p w14:paraId="1CAA8404" w14:textId="77777777" w:rsidR="00C03AC9" w:rsidRPr="00914777" w:rsidRDefault="00C03AC9" w:rsidP="00610BA0">
            <w:pPr>
              <w:rPr>
                <w:lang w:val="fr-FR"/>
              </w:rPr>
            </w:pPr>
          </w:p>
          <w:p w14:paraId="549742BA" w14:textId="77777777" w:rsidR="00C03AC9" w:rsidRPr="00914777" w:rsidRDefault="00C03AC9" w:rsidP="00610BA0">
            <w:pPr>
              <w:rPr>
                <w:lang w:val="fr-FR"/>
              </w:rPr>
            </w:pPr>
          </w:p>
          <w:p w14:paraId="49E7B907" w14:textId="77777777" w:rsidR="00C03AC9" w:rsidRPr="00914777" w:rsidRDefault="00C03AC9" w:rsidP="00610BA0">
            <w:pPr>
              <w:rPr>
                <w:lang w:val="fr-FR"/>
              </w:rPr>
            </w:pPr>
          </w:p>
        </w:tc>
        <w:tc>
          <w:tcPr>
            <w:tcW w:w="4279" w:type="dxa"/>
            <w:vMerge w:val="restart"/>
            <w:shd w:val="clear" w:color="auto" w:fill="auto"/>
            <w:tcMar>
              <w:top w:w="58" w:type="dxa"/>
              <w:left w:w="58" w:type="dxa"/>
              <w:bottom w:w="58" w:type="dxa"/>
              <w:right w:w="58" w:type="dxa"/>
            </w:tcMar>
          </w:tcPr>
          <w:p w14:paraId="59B22B1E" w14:textId="11E5167C" w:rsidR="00C03AC9" w:rsidRPr="00914777" w:rsidRDefault="00914777" w:rsidP="001C4A4A">
            <w:pPr>
              <w:pStyle w:val="Paragraphedeliste"/>
              <w:numPr>
                <w:ilvl w:val="0"/>
                <w:numId w:val="16"/>
              </w:numPr>
              <w:rPr>
                <w:bCs/>
                <w:szCs w:val="20"/>
                <w:lang w:val="fr-FR"/>
              </w:rPr>
            </w:pPr>
            <w:r w:rsidRPr="00914777">
              <w:rPr>
                <w:lang w:val="fr-FR"/>
              </w:rPr>
              <w:lastRenderedPageBreak/>
              <w:t xml:space="preserve">Hygiène personnelle </w:t>
            </w:r>
            <w:r w:rsidR="005E59B2">
              <w:rPr>
                <w:lang w:val="fr-FR"/>
              </w:rPr>
              <w:t>—</w:t>
            </w:r>
            <w:r w:rsidRPr="00914777">
              <w:rPr>
                <w:lang w:val="fr-FR"/>
              </w:rPr>
              <w:t xml:space="preserve"> Installations pour le lavage des mains avec du savon antibactérien, de l</w:t>
            </w:r>
            <w:r w:rsidR="005E59B2">
              <w:rPr>
                <w:lang w:val="fr-FR"/>
              </w:rPr>
              <w:t>’</w:t>
            </w:r>
            <w:r w:rsidRPr="00914777">
              <w:rPr>
                <w:lang w:val="fr-FR"/>
              </w:rPr>
              <w:t>eau courante chaude et froide et des serviettes à main jetables.</w:t>
            </w:r>
          </w:p>
          <w:p w14:paraId="232CF51E" w14:textId="4F671A01" w:rsidR="00C03AC9" w:rsidRPr="00914777" w:rsidRDefault="00914777" w:rsidP="00864FAD">
            <w:pPr>
              <w:pStyle w:val="Paragraphedeliste"/>
              <w:numPr>
                <w:ilvl w:val="0"/>
                <w:numId w:val="18"/>
              </w:numPr>
              <w:rPr>
                <w:bCs/>
                <w:szCs w:val="20"/>
                <w:lang w:val="fr-FR"/>
              </w:rPr>
            </w:pPr>
            <w:r w:rsidRPr="00914777">
              <w:rPr>
                <w:bCs/>
                <w:szCs w:val="20"/>
                <w:lang w:val="fr-FR"/>
              </w:rPr>
              <w:t>Il est conseillé au personnel de se laver soigneusement les mains pendant au moins 20</w:t>
            </w:r>
            <w:r w:rsidR="005E59B2">
              <w:rPr>
                <w:bCs/>
                <w:szCs w:val="20"/>
                <w:lang w:val="fr-FR"/>
              </w:rPr>
              <w:t> </w:t>
            </w:r>
            <w:r w:rsidRPr="00914777">
              <w:rPr>
                <w:bCs/>
                <w:szCs w:val="20"/>
                <w:lang w:val="fr-FR"/>
              </w:rPr>
              <w:t>secondes.</w:t>
            </w:r>
          </w:p>
          <w:p w14:paraId="0EC443DD" w14:textId="77777777" w:rsidR="00C03AC9" w:rsidRPr="00914777" w:rsidRDefault="00C03AC9" w:rsidP="00AE2050">
            <w:pPr>
              <w:rPr>
                <w:rStyle w:val="Accentuationlgre"/>
                <w:b w:val="0"/>
                <w:bCs/>
                <w:szCs w:val="24"/>
                <w:lang w:val="fr-FR"/>
              </w:rPr>
            </w:pPr>
          </w:p>
          <w:p w14:paraId="1A6C1F19" w14:textId="77777777" w:rsidR="00C03AC9" w:rsidRPr="00914777" w:rsidRDefault="00C03AC9" w:rsidP="00AE2050">
            <w:pPr>
              <w:rPr>
                <w:rStyle w:val="Accentuationlgre"/>
                <w:b w:val="0"/>
                <w:bCs/>
                <w:szCs w:val="24"/>
                <w:lang w:val="fr-FR"/>
              </w:rPr>
            </w:pPr>
          </w:p>
          <w:p w14:paraId="40F1C332" w14:textId="0D434803" w:rsidR="00C03AC9" w:rsidRPr="00914777" w:rsidRDefault="00914777" w:rsidP="001C4A4A">
            <w:pPr>
              <w:pStyle w:val="Paragraphedeliste"/>
              <w:numPr>
                <w:ilvl w:val="0"/>
                <w:numId w:val="16"/>
              </w:numPr>
              <w:rPr>
                <w:rStyle w:val="Accentuationlgre"/>
                <w:b w:val="0"/>
                <w:bCs/>
                <w:szCs w:val="24"/>
                <w:lang w:val="fr-FR"/>
              </w:rPr>
            </w:pPr>
            <w:r w:rsidRPr="00914777">
              <w:rPr>
                <w:rStyle w:val="Accentuationlgre"/>
                <w:b w:val="0"/>
                <w:bCs/>
                <w:szCs w:val="24"/>
                <w:lang w:val="fr-FR"/>
              </w:rPr>
              <w:t>Bien-être du personnel, c</w:t>
            </w:r>
            <w:r w:rsidR="005E59B2">
              <w:rPr>
                <w:rStyle w:val="Accentuationlgre"/>
                <w:b w:val="0"/>
                <w:bCs/>
                <w:szCs w:val="24"/>
                <w:lang w:val="fr-FR"/>
              </w:rPr>
              <w:t>’</w:t>
            </w:r>
            <w:r w:rsidRPr="00914777">
              <w:rPr>
                <w:rStyle w:val="Accentuationlgre"/>
                <w:b w:val="0"/>
                <w:bCs/>
                <w:szCs w:val="24"/>
                <w:lang w:val="fr-FR"/>
              </w:rPr>
              <w:t>est-à-dire contrôles/questionnaires de santé</w:t>
            </w:r>
          </w:p>
          <w:p w14:paraId="15DA2916" w14:textId="77777777" w:rsidR="00C03AC9" w:rsidRPr="00914777" w:rsidRDefault="00C03AC9" w:rsidP="00E33A86">
            <w:pPr>
              <w:rPr>
                <w:rStyle w:val="Accentuationlgre"/>
                <w:b w:val="0"/>
                <w:bCs/>
                <w:lang w:val="fr-FR"/>
              </w:rPr>
            </w:pPr>
          </w:p>
          <w:p w14:paraId="6D66F540" w14:textId="77777777" w:rsidR="00C03AC9" w:rsidRPr="00914777" w:rsidRDefault="00C03AC9" w:rsidP="00E33A86">
            <w:pPr>
              <w:rPr>
                <w:rStyle w:val="Accentuationlgre"/>
                <w:b w:val="0"/>
                <w:bCs/>
                <w:lang w:val="fr-FR"/>
              </w:rPr>
            </w:pPr>
          </w:p>
          <w:p w14:paraId="21DB844C" w14:textId="1B54AA78" w:rsidR="00C03AC9" w:rsidRPr="00914777" w:rsidRDefault="00914777" w:rsidP="00004324">
            <w:pPr>
              <w:pStyle w:val="Paragraphedeliste"/>
              <w:numPr>
                <w:ilvl w:val="0"/>
                <w:numId w:val="17"/>
              </w:numPr>
              <w:rPr>
                <w:rStyle w:val="Accentuationlgre"/>
                <w:b w:val="0"/>
                <w:bCs/>
                <w:lang w:val="fr-FR"/>
              </w:rPr>
            </w:pPr>
            <w:r w:rsidRPr="00914777">
              <w:rPr>
                <w:rStyle w:val="Accentuationlgre"/>
                <w:b w:val="0"/>
                <w:bCs/>
                <w:lang w:val="fr-FR"/>
              </w:rPr>
              <w:t>Procédure pour les employés vulnérables/à haut risque</w:t>
            </w:r>
            <w:r w:rsidR="005E59B2">
              <w:rPr>
                <w:rStyle w:val="Accentuationlgre"/>
                <w:b w:val="0"/>
                <w:bCs/>
                <w:lang w:val="fr-FR"/>
              </w:rPr>
              <w:t>/</w:t>
            </w:r>
            <w:r w:rsidRPr="00914777">
              <w:rPr>
                <w:rStyle w:val="Accentuationlgre"/>
                <w:b w:val="0"/>
                <w:bCs/>
                <w:lang w:val="fr-FR"/>
              </w:rPr>
              <w:t xml:space="preserve">protection du personnel </w:t>
            </w:r>
            <w:r w:rsidR="005E59B2">
              <w:rPr>
                <w:rStyle w:val="Accentuationlgre"/>
                <w:b w:val="0"/>
                <w:bCs/>
                <w:lang w:val="fr-FR"/>
              </w:rPr>
              <w:t>—</w:t>
            </w:r>
          </w:p>
          <w:p w14:paraId="7D6F2EBF" w14:textId="16E02321" w:rsidR="00C03AC9" w:rsidRPr="00914777" w:rsidRDefault="00914777" w:rsidP="002C7FAE">
            <w:pPr>
              <w:pStyle w:val="Paragraphedeliste"/>
              <w:numPr>
                <w:ilvl w:val="0"/>
                <w:numId w:val="0"/>
              </w:numPr>
              <w:ind w:left="720"/>
              <w:rPr>
                <w:lang w:val="fr-FR"/>
              </w:rPr>
            </w:pPr>
            <w:r w:rsidRPr="00914777">
              <w:rPr>
                <w:lang w:val="fr-FR"/>
              </w:rPr>
              <w:t>Encourager les personnes qui se protègent ou qui appartiennent à des groupes à haut risque à continuer à travailler à domicile.</w:t>
            </w:r>
          </w:p>
          <w:p w14:paraId="2D615F1B" w14:textId="77777777" w:rsidR="00C03AC9" w:rsidRPr="00914777" w:rsidRDefault="00C03AC9" w:rsidP="0095324D">
            <w:pPr>
              <w:rPr>
                <w:rFonts w:eastAsia="Arial"/>
                <w:lang w:val="fr-FR"/>
              </w:rPr>
            </w:pPr>
          </w:p>
          <w:p w14:paraId="0B8A6342" w14:textId="77777777" w:rsidR="00C03AC9" w:rsidRPr="00914777" w:rsidRDefault="00C03AC9" w:rsidP="00E33A86">
            <w:pPr>
              <w:rPr>
                <w:rStyle w:val="Accentuationlgre"/>
                <w:b w:val="0"/>
                <w:bCs/>
                <w:lang w:val="fr-FR"/>
              </w:rPr>
            </w:pPr>
          </w:p>
          <w:p w14:paraId="570E8349" w14:textId="7D37ADD5" w:rsidR="00C03AC9" w:rsidRPr="00914777" w:rsidRDefault="00914777" w:rsidP="00854A5D">
            <w:pPr>
              <w:pStyle w:val="Paragraphedeliste"/>
              <w:numPr>
                <w:ilvl w:val="0"/>
                <w:numId w:val="17"/>
              </w:numPr>
              <w:rPr>
                <w:rStyle w:val="Accentuationlgre"/>
                <w:b w:val="0"/>
                <w:bCs/>
                <w:lang w:val="fr-FR"/>
              </w:rPr>
            </w:pPr>
            <w:r w:rsidRPr="00914777">
              <w:rPr>
                <w:rStyle w:val="Accentuationlgre"/>
                <w:b w:val="0"/>
                <w:bCs/>
                <w:lang w:val="fr-FR"/>
              </w:rPr>
              <w:t>Personnel présentant des symptômes de COVID au travail</w:t>
            </w:r>
          </w:p>
          <w:p w14:paraId="62CF7D15" w14:textId="77777777" w:rsidR="00C03AC9" w:rsidRPr="00914777" w:rsidRDefault="00C03AC9" w:rsidP="00E33A86">
            <w:pPr>
              <w:rPr>
                <w:rFonts w:eastAsia="Arial"/>
                <w:bCs/>
                <w:lang w:val="fr-FR"/>
              </w:rPr>
            </w:pPr>
          </w:p>
          <w:p w14:paraId="4CFE683E" w14:textId="77777777" w:rsidR="00C03AC9" w:rsidRPr="00914777" w:rsidRDefault="00C03AC9" w:rsidP="00E33A86">
            <w:pPr>
              <w:rPr>
                <w:rFonts w:eastAsia="Arial"/>
                <w:bCs/>
                <w:lang w:val="fr-FR"/>
              </w:rPr>
            </w:pPr>
          </w:p>
          <w:p w14:paraId="56F1F5A7" w14:textId="0B8D9E15" w:rsidR="00C03AC9" w:rsidRPr="00914777" w:rsidRDefault="00914777" w:rsidP="00467D28">
            <w:pPr>
              <w:pStyle w:val="Paragraphedeliste"/>
              <w:numPr>
                <w:ilvl w:val="0"/>
                <w:numId w:val="17"/>
              </w:numPr>
              <w:rPr>
                <w:bCs/>
                <w:lang w:val="fr-FR"/>
              </w:rPr>
            </w:pPr>
            <w:r w:rsidRPr="00914777">
              <w:rPr>
                <w:bCs/>
                <w:lang w:val="fr-FR"/>
              </w:rPr>
              <w:t xml:space="preserve">La distanciation sociale au travail </w:t>
            </w:r>
            <w:r w:rsidR="005E59B2">
              <w:rPr>
                <w:bCs/>
                <w:lang w:val="fr-FR"/>
              </w:rPr>
              <w:t>—</w:t>
            </w:r>
            <w:r w:rsidRPr="00914777">
              <w:rPr>
                <w:bCs/>
                <w:lang w:val="fr-FR"/>
              </w:rPr>
              <w:t xml:space="preserve"> Employés</w:t>
            </w:r>
          </w:p>
          <w:p w14:paraId="1B69ED6C" w14:textId="77777777" w:rsidR="00C03AC9" w:rsidRPr="00914777" w:rsidRDefault="00C03AC9" w:rsidP="00A07135">
            <w:pPr>
              <w:rPr>
                <w:rStyle w:val="Accentuationlgre"/>
                <w:b w:val="0"/>
                <w:bCs/>
                <w:lang w:val="fr-FR"/>
              </w:rPr>
            </w:pPr>
          </w:p>
          <w:p w14:paraId="49C61556" w14:textId="4D9D4C6F" w:rsidR="00C03AC9" w:rsidRPr="00914777" w:rsidRDefault="00914777" w:rsidP="00CF7D26">
            <w:pPr>
              <w:pStyle w:val="Paragraphedeliste"/>
              <w:numPr>
                <w:ilvl w:val="0"/>
                <w:numId w:val="17"/>
              </w:numPr>
              <w:rPr>
                <w:bCs/>
                <w:lang w:val="fr-FR"/>
              </w:rPr>
            </w:pPr>
            <w:r w:rsidRPr="00914777">
              <w:rPr>
                <w:bCs/>
                <w:lang w:val="fr-FR"/>
              </w:rPr>
              <w:t xml:space="preserve">Distanciation sociale au travail </w:t>
            </w:r>
            <w:r w:rsidR="005E59B2">
              <w:rPr>
                <w:bCs/>
                <w:lang w:val="fr-FR"/>
              </w:rPr>
              <w:t>—</w:t>
            </w:r>
            <w:r w:rsidRPr="00914777">
              <w:rPr>
                <w:bCs/>
                <w:lang w:val="fr-FR"/>
              </w:rPr>
              <w:t xml:space="preserve"> clients/entrepreneurs/visiteurs</w:t>
            </w:r>
          </w:p>
          <w:p w14:paraId="4F2D5A8F" w14:textId="77777777" w:rsidR="00C03AC9" w:rsidRPr="00914777" w:rsidRDefault="00C03AC9" w:rsidP="00A07135">
            <w:pPr>
              <w:rPr>
                <w:rFonts w:eastAsia="Arial"/>
                <w:bCs/>
                <w:lang w:val="fr-FR"/>
              </w:rPr>
            </w:pPr>
          </w:p>
          <w:p w14:paraId="19F80362" w14:textId="77777777" w:rsidR="00C03AC9" w:rsidRPr="00914777" w:rsidRDefault="00C03AC9" w:rsidP="00A07135">
            <w:pPr>
              <w:rPr>
                <w:rFonts w:eastAsia="Arial"/>
                <w:bCs/>
                <w:lang w:val="fr-FR"/>
              </w:rPr>
            </w:pPr>
          </w:p>
          <w:p w14:paraId="5AA67B80" w14:textId="7F99DB2F" w:rsidR="00C03AC9" w:rsidRPr="00914777" w:rsidRDefault="00914777" w:rsidP="003E485D">
            <w:pPr>
              <w:pStyle w:val="Paragraphedeliste"/>
              <w:numPr>
                <w:ilvl w:val="0"/>
                <w:numId w:val="17"/>
              </w:numPr>
              <w:rPr>
                <w:lang w:val="fr-FR"/>
              </w:rPr>
            </w:pPr>
            <w:r w:rsidRPr="00914777">
              <w:rPr>
                <w:lang w:val="fr-FR"/>
              </w:rPr>
              <w:t>Signalisation COVID sur le lieu de travail</w:t>
            </w:r>
          </w:p>
          <w:p w14:paraId="3FDCC07B" w14:textId="77777777" w:rsidR="00C03AC9" w:rsidRPr="00914777" w:rsidRDefault="00C03AC9" w:rsidP="003E485D">
            <w:pPr>
              <w:rPr>
                <w:lang w:val="fr-FR"/>
              </w:rPr>
            </w:pPr>
          </w:p>
          <w:p w14:paraId="12D10681" w14:textId="77777777" w:rsidR="00C03AC9" w:rsidRPr="00914777" w:rsidRDefault="00C03AC9" w:rsidP="003E485D">
            <w:pPr>
              <w:rPr>
                <w:lang w:val="fr-FR"/>
              </w:rPr>
            </w:pPr>
          </w:p>
          <w:p w14:paraId="47CC0109" w14:textId="042BCADA" w:rsidR="00C03AC9" w:rsidRPr="00914777" w:rsidRDefault="00914777" w:rsidP="00903086">
            <w:pPr>
              <w:pStyle w:val="Paragraphedeliste"/>
              <w:numPr>
                <w:ilvl w:val="0"/>
                <w:numId w:val="17"/>
              </w:numPr>
              <w:rPr>
                <w:rStyle w:val="Accentuationlgre"/>
                <w:b w:val="0"/>
                <w:bCs/>
                <w:lang w:val="fr-FR"/>
              </w:rPr>
            </w:pPr>
            <w:r w:rsidRPr="00914777">
              <w:rPr>
                <w:rStyle w:val="Accentuationlgre"/>
                <w:b w:val="0"/>
                <w:bCs/>
                <w:lang w:val="fr-FR"/>
              </w:rPr>
              <w:t>Gérer les files d</w:t>
            </w:r>
            <w:r w:rsidR="005E59B2">
              <w:rPr>
                <w:rStyle w:val="Accentuationlgre"/>
                <w:b w:val="0"/>
                <w:bCs/>
                <w:lang w:val="fr-FR"/>
              </w:rPr>
              <w:t>’</w:t>
            </w:r>
            <w:r w:rsidRPr="00914777">
              <w:rPr>
                <w:rStyle w:val="Accentuationlgre"/>
                <w:b w:val="0"/>
                <w:bCs/>
                <w:lang w:val="fr-FR"/>
              </w:rPr>
              <w:t>attente à l</w:t>
            </w:r>
            <w:r w:rsidR="005E59B2">
              <w:rPr>
                <w:rStyle w:val="Accentuationlgre"/>
                <w:b w:val="0"/>
                <w:bCs/>
                <w:lang w:val="fr-FR"/>
              </w:rPr>
              <w:t>’</w:t>
            </w:r>
            <w:r w:rsidRPr="00914777">
              <w:rPr>
                <w:rStyle w:val="Accentuationlgre"/>
                <w:b w:val="0"/>
                <w:bCs/>
                <w:lang w:val="fr-FR"/>
              </w:rPr>
              <w:t>intérieur et à l</w:t>
            </w:r>
            <w:r w:rsidR="005E59B2">
              <w:rPr>
                <w:rStyle w:val="Accentuationlgre"/>
                <w:b w:val="0"/>
                <w:bCs/>
                <w:lang w:val="fr-FR"/>
              </w:rPr>
              <w:t>’</w:t>
            </w:r>
            <w:r w:rsidRPr="00914777">
              <w:rPr>
                <w:rStyle w:val="Accentuationlgre"/>
                <w:b w:val="0"/>
                <w:bCs/>
                <w:lang w:val="fr-FR"/>
              </w:rPr>
              <w:t>extérieur des locaux</w:t>
            </w:r>
          </w:p>
          <w:p w14:paraId="7850A0E4" w14:textId="77777777" w:rsidR="00C03AC9" w:rsidRPr="00914777" w:rsidRDefault="00C03AC9" w:rsidP="00B27302">
            <w:pPr>
              <w:rPr>
                <w:rStyle w:val="Accentuationlgre"/>
                <w:b w:val="0"/>
                <w:bCs/>
                <w:lang w:val="fr-FR"/>
              </w:rPr>
            </w:pPr>
          </w:p>
          <w:p w14:paraId="483936E0" w14:textId="0897A6F6" w:rsidR="00C03AC9" w:rsidRPr="00914777" w:rsidRDefault="00914777" w:rsidP="00B27302">
            <w:pPr>
              <w:pStyle w:val="Paragraphedeliste"/>
              <w:numPr>
                <w:ilvl w:val="0"/>
                <w:numId w:val="17"/>
              </w:numPr>
              <w:rPr>
                <w:rStyle w:val="Accentuationlgre"/>
                <w:b w:val="0"/>
                <w:bCs/>
                <w:lang w:val="fr-FR"/>
              </w:rPr>
            </w:pPr>
            <w:r w:rsidRPr="00914777">
              <w:rPr>
                <w:rStyle w:val="Accentuationlgre"/>
                <w:b w:val="0"/>
                <w:bCs/>
                <w:lang w:val="fr-FR"/>
              </w:rPr>
              <w:t>Contrôler l</w:t>
            </w:r>
            <w:r w:rsidR="005E59B2">
              <w:rPr>
                <w:rStyle w:val="Accentuationlgre"/>
                <w:b w:val="0"/>
                <w:bCs/>
                <w:lang w:val="fr-FR"/>
              </w:rPr>
              <w:t>’</w:t>
            </w:r>
            <w:r w:rsidRPr="00914777">
              <w:rPr>
                <w:rStyle w:val="Accentuationlgre"/>
                <w:b w:val="0"/>
                <w:bCs/>
                <w:lang w:val="fr-FR"/>
              </w:rPr>
              <w:t>accès et la sortie des locaux</w:t>
            </w:r>
          </w:p>
          <w:p w14:paraId="55FB0684" w14:textId="77777777" w:rsidR="00C03AC9" w:rsidRPr="00914777" w:rsidRDefault="00C03AC9" w:rsidP="003E485D">
            <w:pPr>
              <w:rPr>
                <w:lang w:val="fr-FR"/>
              </w:rPr>
            </w:pPr>
          </w:p>
          <w:p w14:paraId="1A35D950" w14:textId="77777777" w:rsidR="00C03AC9" w:rsidRPr="00914777" w:rsidRDefault="00C03AC9" w:rsidP="003E485D">
            <w:pPr>
              <w:rPr>
                <w:lang w:val="fr-FR"/>
              </w:rPr>
            </w:pPr>
          </w:p>
          <w:p w14:paraId="1EDE7FFF" w14:textId="75EE81AF" w:rsidR="00C03AC9" w:rsidRPr="00914777" w:rsidRDefault="00914777" w:rsidP="00731EA4">
            <w:pPr>
              <w:pStyle w:val="Paragraphedeliste"/>
              <w:numPr>
                <w:ilvl w:val="0"/>
                <w:numId w:val="17"/>
              </w:numPr>
              <w:rPr>
                <w:rStyle w:val="Accentuationlgre"/>
                <w:b w:val="0"/>
                <w:bCs/>
                <w:szCs w:val="24"/>
                <w:lang w:val="fr-FR"/>
              </w:rPr>
            </w:pPr>
            <w:r w:rsidRPr="00914777">
              <w:rPr>
                <w:rStyle w:val="Accentuationlgre"/>
                <w:b w:val="0"/>
                <w:bCs/>
                <w:lang w:val="fr-FR"/>
              </w:rPr>
              <w:t>Nettoyage et désinfection des locaux, des équipements</w:t>
            </w:r>
          </w:p>
          <w:p w14:paraId="58E11A60" w14:textId="77777777" w:rsidR="00C03AC9" w:rsidRPr="00914777" w:rsidRDefault="00C03AC9" w:rsidP="00821491">
            <w:pPr>
              <w:pStyle w:val="Paragraphedeliste"/>
              <w:numPr>
                <w:ilvl w:val="0"/>
                <w:numId w:val="0"/>
              </w:numPr>
              <w:ind w:left="720"/>
              <w:rPr>
                <w:bCs/>
                <w:lang w:val="fr-FR"/>
              </w:rPr>
            </w:pPr>
          </w:p>
          <w:p w14:paraId="4EBDAC51" w14:textId="3CF7E9E7" w:rsidR="00C03AC9" w:rsidRPr="00914777" w:rsidRDefault="00914777" w:rsidP="00A1218A">
            <w:pPr>
              <w:pStyle w:val="Paragraphedeliste"/>
              <w:numPr>
                <w:ilvl w:val="0"/>
                <w:numId w:val="17"/>
              </w:numPr>
              <w:rPr>
                <w:b/>
                <w:bCs/>
                <w:szCs w:val="20"/>
                <w:lang w:val="fr-FR"/>
              </w:rPr>
            </w:pPr>
            <w:r w:rsidRPr="00914777">
              <w:rPr>
                <w:rStyle w:val="Accentuationlgre"/>
                <w:b w:val="0"/>
                <w:bCs/>
                <w:lang w:val="fr-FR"/>
              </w:rPr>
              <w:t>Équipement de travail partagé</w:t>
            </w:r>
          </w:p>
          <w:p w14:paraId="5D88784A" w14:textId="77777777" w:rsidR="00C03AC9" w:rsidRPr="00914777" w:rsidRDefault="00C03AC9" w:rsidP="00731EA4">
            <w:pPr>
              <w:rPr>
                <w:rFonts w:eastAsia="Arial"/>
                <w:lang w:val="fr-FR"/>
              </w:rPr>
            </w:pPr>
          </w:p>
          <w:p w14:paraId="577B990E" w14:textId="77777777" w:rsidR="00C03AC9" w:rsidRPr="00914777" w:rsidRDefault="00C03AC9" w:rsidP="00731EA4">
            <w:pPr>
              <w:rPr>
                <w:rFonts w:eastAsia="Arial"/>
                <w:lang w:val="fr-FR"/>
              </w:rPr>
            </w:pPr>
          </w:p>
          <w:p w14:paraId="3BAB96B0" w14:textId="4B604D44" w:rsidR="00C03AC9" w:rsidRPr="00914777" w:rsidRDefault="00914777" w:rsidP="00B27302">
            <w:pPr>
              <w:pStyle w:val="Paragraphedeliste"/>
              <w:numPr>
                <w:ilvl w:val="0"/>
                <w:numId w:val="17"/>
              </w:numPr>
              <w:rPr>
                <w:lang w:val="fr-FR"/>
              </w:rPr>
            </w:pPr>
            <w:r>
              <w:rPr>
                <w:lang w:val="fr-FR"/>
              </w:rPr>
              <w:t>L</w:t>
            </w:r>
            <w:r w:rsidRPr="00914777">
              <w:rPr>
                <w:lang w:val="fr-FR"/>
              </w:rPr>
              <w:t>a contamination croisée, c</w:t>
            </w:r>
            <w:r w:rsidR="005E59B2">
              <w:rPr>
                <w:lang w:val="fr-FR"/>
              </w:rPr>
              <w:t>’</w:t>
            </w:r>
            <w:r w:rsidRPr="00914777">
              <w:rPr>
                <w:lang w:val="fr-FR"/>
              </w:rPr>
              <w:t>est-à-dire la manipulation de marchandises/équipements de travail/marchandises</w:t>
            </w:r>
          </w:p>
          <w:p w14:paraId="40C0A74B" w14:textId="77777777" w:rsidR="00C03AC9" w:rsidRPr="00914777" w:rsidRDefault="00C03AC9" w:rsidP="00A07135">
            <w:pPr>
              <w:rPr>
                <w:rFonts w:eastAsia="Arial"/>
                <w:bCs/>
                <w:lang w:val="fr-FR"/>
              </w:rPr>
            </w:pPr>
          </w:p>
          <w:p w14:paraId="39DEBB6B" w14:textId="77777777" w:rsidR="00C03AC9" w:rsidRPr="00914777" w:rsidRDefault="00C03AC9" w:rsidP="00A07135">
            <w:pPr>
              <w:rPr>
                <w:rFonts w:eastAsia="Arial"/>
                <w:bCs/>
                <w:lang w:val="fr-FR"/>
              </w:rPr>
            </w:pPr>
          </w:p>
          <w:p w14:paraId="20F45DE1" w14:textId="685266CB" w:rsidR="00C03AC9" w:rsidRPr="00914777" w:rsidRDefault="00914777" w:rsidP="00095B49">
            <w:pPr>
              <w:pStyle w:val="Paragraphedeliste"/>
              <w:numPr>
                <w:ilvl w:val="0"/>
                <w:numId w:val="17"/>
              </w:numPr>
              <w:rPr>
                <w:bCs/>
                <w:lang w:val="fr-FR"/>
              </w:rPr>
            </w:pPr>
            <w:r w:rsidRPr="00914777">
              <w:rPr>
                <w:bCs/>
                <w:lang w:val="fr-FR"/>
              </w:rPr>
              <w:t>Transactions commerciales/Méthodes de paiement des clients, c</w:t>
            </w:r>
            <w:r w:rsidR="005E59B2">
              <w:rPr>
                <w:bCs/>
                <w:lang w:val="fr-FR"/>
              </w:rPr>
              <w:t>’</w:t>
            </w:r>
            <w:r w:rsidRPr="00914777">
              <w:rPr>
                <w:bCs/>
                <w:lang w:val="fr-FR"/>
              </w:rPr>
              <w:t>est-à-dire procédure pour les commandes des clients</w:t>
            </w:r>
          </w:p>
          <w:p w14:paraId="59C253FB" w14:textId="77777777" w:rsidR="00C03AC9" w:rsidRPr="00914777" w:rsidRDefault="00C03AC9" w:rsidP="00A07135">
            <w:pPr>
              <w:rPr>
                <w:rFonts w:eastAsia="Arial"/>
                <w:bCs/>
                <w:lang w:val="fr-FR"/>
              </w:rPr>
            </w:pPr>
          </w:p>
          <w:p w14:paraId="0F1CBCD2" w14:textId="77777777" w:rsidR="00C03AC9" w:rsidRPr="00914777" w:rsidRDefault="00C03AC9" w:rsidP="00A07135">
            <w:pPr>
              <w:rPr>
                <w:rStyle w:val="Accentuationlgre"/>
                <w:b w:val="0"/>
                <w:bCs/>
                <w:szCs w:val="24"/>
                <w:lang w:val="fr-FR"/>
              </w:rPr>
            </w:pPr>
          </w:p>
        </w:tc>
        <w:tc>
          <w:tcPr>
            <w:tcW w:w="3753" w:type="dxa"/>
            <w:vMerge w:val="restart"/>
            <w:shd w:val="clear" w:color="auto" w:fill="auto"/>
            <w:tcMar>
              <w:top w:w="58" w:type="dxa"/>
              <w:left w:w="58" w:type="dxa"/>
              <w:bottom w:w="58" w:type="dxa"/>
              <w:right w:w="58" w:type="dxa"/>
            </w:tcMar>
          </w:tcPr>
          <w:p w14:paraId="5C8488B2" w14:textId="41FEE64A" w:rsidR="00C03AC9" w:rsidRPr="00914777" w:rsidRDefault="00914777" w:rsidP="00F3775A">
            <w:pPr>
              <w:pStyle w:val="Paragraphedeliste"/>
              <w:numPr>
                <w:ilvl w:val="0"/>
                <w:numId w:val="16"/>
              </w:numPr>
              <w:rPr>
                <w:bCs/>
                <w:lang w:val="fr-FR"/>
              </w:rPr>
            </w:pPr>
            <w:r w:rsidRPr="00914777">
              <w:rPr>
                <w:bCs/>
                <w:lang w:val="fr-FR"/>
              </w:rPr>
              <w:lastRenderedPageBreak/>
              <w:t>EPI, c</w:t>
            </w:r>
            <w:r w:rsidR="005E59B2">
              <w:rPr>
                <w:bCs/>
                <w:lang w:val="fr-FR"/>
              </w:rPr>
              <w:t>’</w:t>
            </w:r>
            <w:r w:rsidRPr="00914777">
              <w:rPr>
                <w:bCs/>
                <w:lang w:val="fr-FR"/>
              </w:rPr>
              <w:t>est-à-dire les couvre-visages/gants.</w:t>
            </w:r>
          </w:p>
          <w:p w14:paraId="637D0EA5" w14:textId="77777777" w:rsidR="00C03AC9" w:rsidRPr="00914777" w:rsidRDefault="00C03AC9" w:rsidP="00A87827">
            <w:pPr>
              <w:pStyle w:val="Paragraphedeliste"/>
              <w:numPr>
                <w:ilvl w:val="0"/>
                <w:numId w:val="0"/>
              </w:numPr>
              <w:ind w:left="720"/>
              <w:rPr>
                <w:bCs/>
                <w:lang w:val="fr-FR"/>
              </w:rPr>
            </w:pPr>
          </w:p>
          <w:p w14:paraId="4FA7C50E" w14:textId="77777777" w:rsidR="00C03AC9" w:rsidRPr="00914777" w:rsidRDefault="00C03AC9" w:rsidP="00A07135">
            <w:pPr>
              <w:rPr>
                <w:rFonts w:eastAsia="Arial"/>
                <w:bCs/>
                <w:lang w:val="fr-FR"/>
              </w:rPr>
            </w:pPr>
          </w:p>
          <w:p w14:paraId="723F8040" w14:textId="43B5D4A8" w:rsidR="00C03AC9" w:rsidRPr="00914777" w:rsidRDefault="00914777" w:rsidP="00F3775A">
            <w:pPr>
              <w:pStyle w:val="Paragraphedeliste"/>
              <w:numPr>
                <w:ilvl w:val="0"/>
                <w:numId w:val="16"/>
              </w:numPr>
              <w:rPr>
                <w:b/>
                <w:bCs/>
                <w:lang w:val="fr-FR"/>
              </w:rPr>
            </w:pPr>
            <w:r w:rsidRPr="00914777">
              <w:rPr>
                <w:lang w:val="fr-FR"/>
              </w:rPr>
              <w:t>Il convient de rappeler au personnel que le port de gants ne remplace pas un bon lavage des mains.</w:t>
            </w:r>
          </w:p>
          <w:p w14:paraId="0928131C" w14:textId="77777777" w:rsidR="00C03AC9" w:rsidRPr="00914777" w:rsidRDefault="00C03AC9" w:rsidP="002E5239">
            <w:pPr>
              <w:pStyle w:val="Sous-titre"/>
              <w:rPr>
                <w:rFonts w:eastAsia="Arial"/>
                <w:sz w:val="20"/>
                <w:szCs w:val="20"/>
                <w:lang w:val="fr-FR"/>
              </w:rPr>
            </w:pPr>
          </w:p>
          <w:p w14:paraId="6171D663" w14:textId="77777777" w:rsidR="00C03AC9" w:rsidRPr="00914777" w:rsidRDefault="00C03AC9" w:rsidP="00AE2050">
            <w:pPr>
              <w:pStyle w:val="Sous-titre"/>
              <w:rPr>
                <w:rStyle w:val="Accentuationlgre"/>
                <w:b/>
                <w:lang w:val="fr-FR"/>
              </w:rPr>
            </w:pPr>
          </w:p>
          <w:p w14:paraId="673A7D29" w14:textId="77777777" w:rsidR="00C03AC9" w:rsidRPr="00914777" w:rsidRDefault="00C03AC9" w:rsidP="00E33A86">
            <w:pPr>
              <w:rPr>
                <w:rFonts w:eastAsia="Arial"/>
                <w:lang w:val="fr-FR"/>
              </w:rPr>
            </w:pPr>
          </w:p>
          <w:p w14:paraId="49E08EFF" w14:textId="77777777" w:rsidR="00C03AC9" w:rsidRPr="00914777" w:rsidRDefault="00C03AC9" w:rsidP="00C32D54">
            <w:pPr>
              <w:rPr>
                <w:b/>
                <w:bCs/>
                <w:lang w:val="fr-FR"/>
              </w:rPr>
            </w:pPr>
          </w:p>
        </w:tc>
        <w:tc>
          <w:tcPr>
            <w:tcW w:w="1396" w:type="dxa"/>
            <w:vMerge w:val="restart"/>
            <w:shd w:val="clear" w:color="auto" w:fill="auto"/>
            <w:tcMar>
              <w:top w:w="58" w:type="dxa"/>
              <w:left w:w="58" w:type="dxa"/>
              <w:bottom w:w="58" w:type="dxa"/>
              <w:right w:w="58" w:type="dxa"/>
            </w:tcMar>
          </w:tcPr>
          <w:p w14:paraId="46DAA534" w14:textId="77777777" w:rsidR="00C03AC9" w:rsidRPr="00914777" w:rsidRDefault="00C03AC9" w:rsidP="00A07135">
            <w:pPr>
              <w:rPr>
                <w:rFonts w:eastAsia="Arial"/>
                <w:lang w:val="fr-FR"/>
              </w:rPr>
            </w:pPr>
          </w:p>
        </w:tc>
        <w:tc>
          <w:tcPr>
            <w:tcW w:w="1092" w:type="dxa"/>
            <w:vMerge w:val="restart"/>
            <w:shd w:val="clear" w:color="auto" w:fill="auto"/>
            <w:tcMar>
              <w:top w:w="58" w:type="dxa"/>
              <w:left w:w="58" w:type="dxa"/>
              <w:bottom w:w="58" w:type="dxa"/>
              <w:right w:w="58" w:type="dxa"/>
            </w:tcMar>
          </w:tcPr>
          <w:p w14:paraId="4D008A31" w14:textId="77777777" w:rsidR="00C03AC9" w:rsidRPr="00914777" w:rsidRDefault="00C03AC9" w:rsidP="00A07135">
            <w:pPr>
              <w:rPr>
                <w:rFonts w:eastAsia="Arial"/>
                <w:lang w:val="fr-FR"/>
              </w:rPr>
            </w:pPr>
          </w:p>
        </w:tc>
        <w:tc>
          <w:tcPr>
            <w:tcW w:w="1084" w:type="dxa"/>
            <w:shd w:val="clear" w:color="auto" w:fill="auto"/>
            <w:tcMar>
              <w:top w:w="58" w:type="dxa"/>
              <w:left w:w="58" w:type="dxa"/>
              <w:bottom w:w="58" w:type="dxa"/>
              <w:right w:w="58" w:type="dxa"/>
            </w:tcMar>
          </w:tcPr>
          <w:p w14:paraId="28C24C86" w14:textId="77777777" w:rsidR="00C03AC9" w:rsidRPr="00914777" w:rsidRDefault="00C03AC9" w:rsidP="00A07135">
            <w:pPr>
              <w:rPr>
                <w:rStyle w:val="eop"/>
                <w:rFonts w:ascii="Arial" w:eastAsia="Arial" w:hAnsi="Arial" w:cs="Arial"/>
                <w:sz w:val="22"/>
                <w:szCs w:val="22"/>
                <w:lang w:val="fr-FR"/>
              </w:rPr>
            </w:pPr>
          </w:p>
        </w:tc>
      </w:tr>
      <w:tr w:rsidR="00C03AC9" w:rsidRPr="005E59B2" w14:paraId="35D53742" w14:textId="77777777" w:rsidTr="00850BD9">
        <w:trPr>
          <w:trHeight w:val="652"/>
        </w:trPr>
        <w:tc>
          <w:tcPr>
            <w:tcW w:w="1487" w:type="dxa"/>
            <w:vMerge/>
            <w:shd w:val="clear" w:color="auto" w:fill="auto"/>
            <w:tcMar>
              <w:top w:w="58" w:type="dxa"/>
              <w:left w:w="58" w:type="dxa"/>
              <w:bottom w:w="58" w:type="dxa"/>
              <w:right w:w="58" w:type="dxa"/>
            </w:tcMar>
          </w:tcPr>
          <w:p w14:paraId="7D630106" w14:textId="77777777" w:rsidR="00C03AC9" w:rsidRPr="00914777" w:rsidRDefault="00C03AC9" w:rsidP="00E33A86">
            <w:pPr>
              <w:rPr>
                <w:rFonts w:eastAsia="Arial"/>
                <w:lang w:val="fr-FR"/>
              </w:rPr>
            </w:pPr>
          </w:p>
        </w:tc>
        <w:tc>
          <w:tcPr>
            <w:tcW w:w="2853" w:type="dxa"/>
            <w:vMerge/>
            <w:shd w:val="clear" w:color="auto" w:fill="auto"/>
            <w:tcMar>
              <w:top w:w="58" w:type="dxa"/>
              <w:left w:w="58" w:type="dxa"/>
              <w:bottom w:w="58" w:type="dxa"/>
              <w:right w:w="58" w:type="dxa"/>
            </w:tcMar>
          </w:tcPr>
          <w:p w14:paraId="5A2B3A8A" w14:textId="77777777" w:rsidR="00C03AC9" w:rsidRPr="00914777" w:rsidRDefault="00C03AC9" w:rsidP="00E33A86">
            <w:pPr>
              <w:rPr>
                <w:rStyle w:val="normaltextrun"/>
                <w:lang w:val="fr-FR"/>
              </w:rPr>
            </w:pPr>
          </w:p>
        </w:tc>
        <w:tc>
          <w:tcPr>
            <w:tcW w:w="4279" w:type="dxa"/>
            <w:vMerge/>
            <w:shd w:val="clear" w:color="auto" w:fill="auto"/>
            <w:tcMar>
              <w:top w:w="58" w:type="dxa"/>
              <w:left w:w="58" w:type="dxa"/>
              <w:bottom w:w="58" w:type="dxa"/>
              <w:right w:w="58" w:type="dxa"/>
            </w:tcMar>
          </w:tcPr>
          <w:p w14:paraId="4771A79C" w14:textId="77777777" w:rsidR="00C03AC9" w:rsidRPr="00914777" w:rsidRDefault="00C03AC9" w:rsidP="00A07135">
            <w:pPr>
              <w:rPr>
                <w:bCs/>
                <w:lang w:val="fr-FR"/>
              </w:rPr>
            </w:pPr>
          </w:p>
        </w:tc>
        <w:tc>
          <w:tcPr>
            <w:tcW w:w="3753" w:type="dxa"/>
            <w:vMerge/>
            <w:shd w:val="clear" w:color="auto" w:fill="auto"/>
            <w:tcMar>
              <w:top w:w="58" w:type="dxa"/>
              <w:left w:w="58" w:type="dxa"/>
              <w:bottom w:w="58" w:type="dxa"/>
              <w:right w:w="58" w:type="dxa"/>
            </w:tcMar>
          </w:tcPr>
          <w:p w14:paraId="6E37DF97" w14:textId="77777777" w:rsidR="00C03AC9" w:rsidRPr="00914777" w:rsidRDefault="00C03AC9" w:rsidP="00C32D54">
            <w:pPr>
              <w:rPr>
                <w:rFonts w:eastAsia="Arial"/>
                <w:lang w:val="fr-FR"/>
              </w:rPr>
            </w:pPr>
          </w:p>
        </w:tc>
        <w:tc>
          <w:tcPr>
            <w:tcW w:w="1396" w:type="dxa"/>
            <w:vMerge/>
            <w:shd w:val="clear" w:color="auto" w:fill="auto"/>
            <w:tcMar>
              <w:top w:w="58" w:type="dxa"/>
              <w:left w:w="58" w:type="dxa"/>
              <w:bottom w:w="58" w:type="dxa"/>
              <w:right w:w="58" w:type="dxa"/>
            </w:tcMar>
          </w:tcPr>
          <w:p w14:paraId="70898E7A" w14:textId="77777777" w:rsidR="00C03AC9" w:rsidRPr="00914777" w:rsidRDefault="00C03AC9" w:rsidP="00A07135">
            <w:pPr>
              <w:rPr>
                <w:rFonts w:eastAsia="Arial"/>
                <w:lang w:val="fr-FR"/>
              </w:rPr>
            </w:pPr>
          </w:p>
        </w:tc>
        <w:tc>
          <w:tcPr>
            <w:tcW w:w="1092" w:type="dxa"/>
            <w:vMerge/>
            <w:shd w:val="clear" w:color="auto" w:fill="auto"/>
            <w:tcMar>
              <w:top w:w="58" w:type="dxa"/>
              <w:left w:w="58" w:type="dxa"/>
              <w:bottom w:w="58" w:type="dxa"/>
              <w:right w:w="58" w:type="dxa"/>
            </w:tcMar>
          </w:tcPr>
          <w:p w14:paraId="682BCA71" w14:textId="77777777" w:rsidR="00C03AC9" w:rsidRPr="00914777" w:rsidRDefault="00C03AC9" w:rsidP="00A07135">
            <w:pPr>
              <w:rPr>
                <w:rFonts w:eastAsia="Arial"/>
                <w:lang w:val="fr-FR"/>
              </w:rPr>
            </w:pPr>
          </w:p>
        </w:tc>
        <w:tc>
          <w:tcPr>
            <w:tcW w:w="1084" w:type="dxa"/>
            <w:shd w:val="clear" w:color="auto" w:fill="auto"/>
            <w:tcMar>
              <w:top w:w="58" w:type="dxa"/>
              <w:left w:w="58" w:type="dxa"/>
              <w:bottom w:w="58" w:type="dxa"/>
              <w:right w:w="58" w:type="dxa"/>
            </w:tcMar>
          </w:tcPr>
          <w:p w14:paraId="73022F15" w14:textId="77777777" w:rsidR="00C03AC9" w:rsidRPr="00914777" w:rsidRDefault="00C03AC9" w:rsidP="00A07135">
            <w:pPr>
              <w:rPr>
                <w:rStyle w:val="eop"/>
                <w:rFonts w:ascii="Arial" w:eastAsia="Arial" w:hAnsi="Arial" w:cs="Arial"/>
                <w:sz w:val="22"/>
                <w:szCs w:val="22"/>
                <w:lang w:val="fr-FR"/>
              </w:rPr>
            </w:pPr>
          </w:p>
        </w:tc>
      </w:tr>
      <w:tr w:rsidR="00E33A86" w:rsidRPr="005E59B2" w14:paraId="78C0E3AE" w14:textId="77777777" w:rsidTr="00850BD9">
        <w:trPr>
          <w:trHeight w:val="3174"/>
        </w:trPr>
        <w:tc>
          <w:tcPr>
            <w:tcW w:w="1487" w:type="dxa"/>
            <w:vMerge/>
            <w:shd w:val="clear" w:color="auto" w:fill="auto"/>
            <w:tcMar>
              <w:top w:w="58" w:type="dxa"/>
              <w:left w:w="58" w:type="dxa"/>
              <w:bottom w:w="58" w:type="dxa"/>
              <w:right w:w="58" w:type="dxa"/>
            </w:tcMar>
          </w:tcPr>
          <w:p w14:paraId="4FB5B7EA" w14:textId="77777777" w:rsidR="00E33A86" w:rsidRPr="00914777" w:rsidRDefault="00E33A86" w:rsidP="00E33A86">
            <w:pPr>
              <w:rPr>
                <w:rFonts w:eastAsia="Arial"/>
                <w:lang w:val="fr-FR"/>
              </w:rPr>
            </w:pPr>
          </w:p>
        </w:tc>
        <w:tc>
          <w:tcPr>
            <w:tcW w:w="2853" w:type="dxa"/>
            <w:vMerge/>
            <w:shd w:val="clear" w:color="auto" w:fill="auto"/>
            <w:tcMar>
              <w:top w:w="58" w:type="dxa"/>
              <w:left w:w="58" w:type="dxa"/>
              <w:bottom w:w="58" w:type="dxa"/>
              <w:right w:w="58" w:type="dxa"/>
            </w:tcMar>
          </w:tcPr>
          <w:p w14:paraId="095D7D27" w14:textId="77777777" w:rsidR="00E33A86" w:rsidRPr="00914777" w:rsidRDefault="00E33A86" w:rsidP="00E33A86">
            <w:pPr>
              <w:rPr>
                <w:rStyle w:val="normaltextrun"/>
                <w:lang w:val="fr-FR"/>
              </w:rPr>
            </w:pPr>
          </w:p>
        </w:tc>
        <w:tc>
          <w:tcPr>
            <w:tcW w:w="4279" w:type="dxa"/>
            <w:shd w:val="clear" w:color="auto" w:fill="auto"/>
            <w:tcMar>
              <w:top w:w="58" w:type="dxa"/>
              <w:left w:w="58" w:type="dxa"/>
              <w:bottom w:w="58" w:type="dxa"/>
              <w:right w:w="58" w:type="dxa"/>
            </w:tcMar>
          </w:tcPr>
          <w:p w14:paraId="6296FF48" w14:textId="19C4C3E4" w:rsidR="00A1218A" w:rsidRPr="00914777" w:rsidRDefault="00914777" w:rsidP="00A1218A">
            <w:pPr>
              <w:pStyle w:val="Paragraphedeliste"/>
              <w:numPr>
                <w:ilvl w:val="0"/>
                <w:numId w:val="17"/>
              </w:numPr>
              <w:rPr>
                <w:rStyle w:val="Accentuationlgre"/>
                <w:b w:val="0"/>
                <w:bCs/>
                <w:lang w:val="fr-FR"/>
              </w:rPr>
            </w:pPr>
            <w:r w:rsidRPr="00914777">
              <w:rPr>
                <w:rStyle w:val="Accentuationlgre"/>
                <w:b w:val="0"/>
                <w:bCs/>
                <w:lang w:val="fr-FR"/>
              </w:rPr>
              <w:t>Heures d</w:t>
            </w:r>
            <w:r w:rsidR="005E59B2">
              <w:rPr>
                <w:rStyle w:val="Accentuationlgre"/>
                <w:b w:val="0"/>
                <w:bCs/>
                <w:lang w:val="fr-FR"/>
              </w:rPr>
              <w:t>’</w:t>
            </w:r>
            <w:r w:rsidRPr="00914777">
              <w:rPr>
                <w:rStyle w:val="Accentuationlgre"/>
                <w:b w:val="0"/>
                <w:bCs/>
                <w:lang w:val="fr-FR"/>
              </w:rPr>
              <w:t>arrivée et de départ du personnel</w:t>
            </w:r>
          </w:p>
          <w:p w14:paraId="55CC5D3F" w14:textId="77777777" w:rsidR="002A74F6" w:rsidRPr="00914777" w:rsidRDefault="002A74F6" w:rsidP="002A74F6">
            <w:pPr>
              <w:rPr>
                <w:rStyle w:val="Accentuationlgre"/>
                <w:b w:val="0"/>
                <w:bCs/>
                <w:lang w:val="fr-FR"/>
              </w:rPr>
            </w:pPr>
          </w:p>
          <w:p w14:paraId="1C222FE7" w14:textId="77777777" w:rsidR="00731EA4" w:rsidRPr="00914777" w:rsidRDefault="00731EA4" w:rsidP="00731EA4">
            <w:pPr>
              <w:rPr>
                <w:rStyle w:val="Accentuationlgre"/>
                <w:b w:val="0"/>
                <w:bCs/>
                <w:lang w:val="fr-FR"/>
              </w:rPr>
            </w:pPr>
          </w:p>
          <w:p w14:paraId="6694679D" w14:textId="4FC77A83" w:rsidR="00731EA4" w:rsidRPr="00BE0173" w:rsidRDefault="00914777" w:rsidP="002A74F6">
            <w:pPr>
              <w:pStyle w:val="Paragraphedeliste"/>
              <w:numPr>
                <w:ilvl w:val="0"/>
                <w:numId w:val="17"/>
              </w:numPr>
              <w:rPr>
                <w:rStyle w:val="Accentuationlgre"/>
                <w:b w:val="0"/>
                <w:bCs/>
                <w:lang w:val="fr-FR"/>
              </w:rPr>
            </w:pPr>
            <w:r w:rsidRPr="00BE0173">
              <w:rPr>
                <w:lang w:val="fr-FR"/>
              </w:rPr>
              <w:t>Pause du personnel/aire de cantine</w:t>
            </w:r>
          </w:p>
          <w:p w14:paraId="6657E2CD" w14:textId="77777777" w:rsidR="0001735D" w:rsidRPr="00BE0173" w:rsidRDefault="0001735D" w:rsidP="0001735D">
            <w:pPr>
              <w:rPr>
                <w:rStyle w:val="Accentuationlgre"/>
                <w:b w:val="0"/>
                <w:bCs/>
                <w:lang w:val="fr-FR"/>
              </w:rPr>
            </w:pPr>
          </w:p>
          <w:p w14:paraId="54A4BA79" w14:textId="77777777" w:rsidR="00731EA4" w:rsidRPr="00BE0173" w:rsidRDefault="00731EA4" w:rsidP="00731EA4">
            <w:pPr>
              <w:rPr>
                <w:rStyle w:val="Accentuationlgre"/>
                <w:b w:val="0"/>
                <w:bCs/>
                <w:lang w:val="fr-FR"/>
              </w:rPr>
            </w:pPr>
          </w:p>
          <w:p w14:paraId="4E92924B" w14:textId="6187D14D" w:rsidR="00E33A86" w:rsidRPr="00BE0173" w:rsidRDefault="00BE0173" w:rsidP="0015261A">
            <w:pPr>
              <w:pStyle w:val="Paragraphedeliste"/>
              <w:numPr>
                <w:ilvl w:val="0"/>
                <w:numId w:val="17"/>
              </w:numPr>
              <w:rPr>
                <w:rStyle w:val="Accentuationlgre"/>
                <w:b w:val="0"/>
                <w:bCs/>
                <w:lang w:val="fr-FR"/>
              </w:rPr>
            </w:pPr>
            <w:r w:rsidRPr="00BE0173">
              <w:rPr>
                <w:rStyle w:val="Accentuationlgre"/>
                <w:b w:val="0"/>
                <w:bCs/>
                <w:lang w:val="fr-FR"/>
              </w:rPr>
              <w:t>Activités et procédures sur le lieu de travail</w:t>
            </w:r>
          </w:p>
          <w:p w14:paraId="68031505" w14:textId="77777777" w:rsidR="00285EA0" w:rsidRPr="00BE0173" w:rsidRDefault="00285EA0" w:rsidP="00AE2050">
            <w:pPr>
              <w:rPr>
                <w:rStyle w:val="Accentuationlgre"/>
                <w:b w:val="0"/>
                <w:bCs/>
                <w:lang w:val="fr-FR"/>
              </w:rPr>
            </w:pPr>
          </w:p>
          <w:p w14:paraId="594A4F7C" w14:textId="77777777" w:rsidR="0015261A" w:rsidRPr="00BE0173" w:rsidRDefault="0015261A" w:rsidP="00AE2050">
            <w:pPr>
              <w:rPr>
                <w:rStyle w:val="Accentuationlgre"/>
                <w:b w:val="0"/>
                <w:bCs/>
                <w:lang w:val="fr-FR"/>
              </w:rPr>
            </w:pPr>
          </w:p>
          <w:p w14:paraId="12D82CC1" w14:textId="1964074F" w:rsidR="00285EA0" w:rsidRPr="00BE0173" w:rsidRDefault="00BE0173" w:rsidP="0015261A">
            <w:pPr>
              <w:pStyle w:val="Paragraphedeliste"/>
              <w:numPr>
                <w:ilvl w:val="0"/>
                <w:numId w:val="17"/>
              </w:numPr>
              <w:rPr>
                <w:rStyle w:val="Accentuationlgre"/>
                <w:b w:val="0"/>
                <w:bCs/>
                <w:lang w:val="fr-FR"/>
              </w:rPr>
            </w:pPr>
            <w:r w:rsidRPr="00BE0173">
              <w:rPr>
                <w:rStyle w:val="Accentuationlgre"/>
                <w:b w:val="0"/>
                <w:bCs/>
                <w:lang w:val="fr-FR"/>
              </w:rPr>
              <w:t>Aménagement et reconfiguration du lieu de travail, c</w:t>
            </w:r>
            <w:r w:rsidR="005E59B2">
              <w:rPr>
                <w:rStyle w:val="Accentuationlgre"/>
                <w:b w:val="0"/>
                <w:bCs/>
                <w:lang w:val="fr-FR"/>
              </w:rPr>
              <w:t>’</w:t>
            </w:r>
            <w:r w:rsidRPr="00BE0173">
              <w:rPr>
                <w:rStyle w:val="Accentuationlgre"/>
                <w:b w:val="0"/>
                <w:bCs/>
                <w:lang w:val="fr-FR"/>
              </w:rPr>
              <w:t>est-à-dire portes d</w:t>
            </w:r>
            <w:r w:rsidR="005E59B2">
              <w:rPr>
                <w:rStyle w:val="Accentuationlgre"/>
                <w:b w:val="0"/>
                <w:bCs/>
                <w:lang w:val="fr-FR"/>
              </w:rPr>
              <w:t>’</w:t>
            </w:r>
            <w:r w:rsidRPr="00BE0173">
              <w:rPr>
                <w:rStyle w:val="Accentuationlgre"/>
                <w:b w:val="0"/>
                <w:bCs/>
                <w:lang w:val="fr-FR"/>
              </w:rPr>
              <w:t>entrée et de sortie désignées sur le lieu de travail.</w:t>
            </w:r>
          </w:p>
          <w:p w14:paraId="0A39A063" w14:textId="77777777" w:rsidR="00067CBF" w:rsidRPr="00BE0173" w:rsidRDefault="00067CBF" w:rsidP="002C7FAE">
            <w:pPr>
              <w:rPr>
                <w:rStyle w:val="Accentuationlgre"/>
                <w:b w:val="0"/>
                <w:bCs/>
                <w:lang w:val="fr-FR"/>
              </w:rPr>
            </w:pPr>
          </w:p>
          <w:p w14:paraId="5FCAB940" w14:textId="19BB0AAF" w:rsidR="00CD357D" w:rsidRPr="00BE0173" w:rsidRDefault="00BE0173" w:rsidP="0015261A">
            <w:pPr>
              <w:pStyle w:val="Paragraphedeliste"/>
              <w:numPr>
                <w:ilvl w:val="0"/>
                <w:numId w:val="17"/>
              </w:numPr>
              <w:rPr>
                <w:rStyle w:val="Accentuationlgre"/>
                <w:b w:val="0"/>
                <w:bCs/>
                <w:lang w:val="fr-FR"/>
              </w:rPr>
            </w:pPr>
            <w:r w:rsidRPr="00BE0173">
              <w:rPr>
                <w:rStyle w:val="Accentuationlgre"/>
                <w:b w:val="0"/>
                <w:bCs/>
                <w:lang w:val="fr-FR"/>
              </w:rPr>
              <w:lastRenderedPageBreak/>
              <w:t>Gestion des zones à forte circulation sur le lieu de travail, c</w:t>
            </w:r>
            <w:r w:rsidR="005E59B2">
              <w:rPr>
                <w:rStyle w:val="Accentuationlgre"/>
                <w:b w:val="0"/>
                <w:bCs/>
                <w:lang w:val="fr-FR"/>
              </w:rPr>
              <w:t>’</w:t>
            </w:r>
            <w:r w:rsidRPr="00BE0173">
              <w:rPr>
                <w:rStyle w:val="Accentuationlgre"/>
                <w:b w:val="0"/>
                <w:bCs/>
                <w:lang w:val="fr-FR"/>
              </w:rPr>
              <w:t>est-à-dire les ascenseurs, escaliers et passerelles</w:t>
            </w:r>
          </w:p>
          <w:p w14:paraId="7F31AA6E" w14:textId="77777777" w:rsidR="00067CBF" w:rsidRPr="00BE0173" w:rsidRDefault="00067CBF" w:rsidP="00067CBF">
            <w:pPr>
              <w:rPr>
                <w:rStyle w:val="Accentuationlgre"/>
                <w:b w:val="0"/>
                <w:bCs/>
                <w:lang w:val="fr-FR"/>
              </w:rPr>
            </w:pPr>
          </w:p>
          <w:p w14:paraId="2F644A87" w14:textId="77777777" w:rsidR="00C53386" w:rsidRPr="00BE0173" w:rsidRDefault="00C53386" w:rsidP="00C53386">
            <w:pPr>
              <w:rPr>
                <w:rStyle w:val="Accentuationlgre"/>
                <w:b w:val="0"/>
                <w:bCs/>
                <w:lang w:val="fr-FR"/>
              </w:rPr>
            </w:pPr>
          </w:p>
          <w:p w14:paraId="358BED98" w14:textId="79993E50" w:rsidR="002E5239" w:rsidRPr="00BE0173" w:rsidRDefault="00BE0173" w:rsidP="00A1218A">
            <w:pPr>
              <w:pStyle w:val="Paragraphedeliste"/>
              <w:numPr>
                <w:ilvl w:val="0"/>
                <w:numId w:val="17"/>
              </w:numPr>
              <w:rPr>
                <w:lang w:val="fr-FR"/>
              </w:rPr>
            </w:pPr>
            <w:r w:rsidRPr="00BE0173">
              <w:rPr>
                <w:lang w:val="fr-FR"/>
              </w:rPr>
              <w:t>Livraisons à destination et en provenance du site</w:t>
            </w:r>
          </w:p>
          <w:p w14:paraId="54269DCF" w14:textId="77777777" w:rsidR="00FA482E" w:rsidRPr="00BE0173" w:rsidRDefault="00FA482E" w:rsidP="00FA482E">
            <w:pPr>
              <w:rPr>
                <w:rFonts w:eastAsia="Arial"/>
                <w:lang w:val="fr-FR"/>
              </w:rPr>
            </w:pPr>
          </w:p>
          <w:p w14:paraId="6880F3E0" w14:textId="77777777" w:rsidR="002E5239" w:rsidRPr="00BE0173" w:rsidRDefault="002E5239" w:rsidP="00AE2050">
            <w:pPr>
              <w:rPr>
                <w:rFonts w:eastAsia="Arial"/>
                <w:b/>
                <w:bCs/>
                <w:lang w:val="fr-FR"/>
              </w:rPr>
            </w:pPr>
          </w:p>
          <w:p w14:paraId="3618C4DF" w14:textId="5EF24842" w:rsidR="00FA482E" w:rsidRPr="00BE0173" w:rsidRDefault="00BE0173" w:rsidP="00AE2050">
            <w:pPr>
              <w:pStyle w:val="Paragraphedeliste"/>
              <w:numPr>
                <w:ilvl w:val="0"/>
                <w:numId w:val="17"/>
              </w:numPr>
              <w:rPr>
                <w:lang w:val="fr-FR"/>
              </w:rPr>
            </w:pPr>
            <w:r w:rsidRPr="00BE0173">
              <w:rPr>
                <w:lang w:val="fr-FR"/>
              </w:rPr>
              <w:t>Procédure pour les invités/visiteurs qui se rendent sur le site</w:t>
            </w:r>
          </w:p>
          <w:p w14:paraId="6F457973" w14:textId="77777777" w:rsidR="00067CBF" w:rsidRPr="00BE0173" w:rsidRDefault="00067CBF" w:rsidP="00E14BC5">
            <w:pPr>
              <w:rPr>
                <w:rFonts w:eastAsia="Arial"/>
                <w:lang w:val="fr-FR"/>
              </w:rPr>
            </w:pPr>
          </w:p>
          <w:p w14:paraId="575113D5" w14:textId="77777777" w:rsidR="00067CBF" w:rsidRPr="00BE0173" w:rsidRDefault="00067CBF" w:rsidP="00E14BC5">
            <w:pPr>
              <w:rPr>
                <w:rFonts w:eastAsia="Arial"/>
                <w:lang w:val="fr-FR"/>
              </w:rPr>
            </w:pPr>
          </w:p>
          <w:p w14:paraId="5C72B150" w14:textId="62F57C00" w:rsidR="00067CBF" w:rsidRPr="00BE0173" w:rsidRDefault="00BE0173" w:rsidP="00067CBF">
            <w:pPr>
              <w:pStyle w:val="Paragraphedeliste"/>
              <w:numPr>
                <w:ilvl w:val="0"/>
                <w:numId w:val="17"/>
              </w:numPr>
              <w:rPr>
                <w:rStyle w:val="Accentuationlgre"/>
                <w:b w:val="0"/>
                <w:bCs/>
                <w:lang w:val="fr-FR"/>
              </w:rPr>
            </w:pPr>
            <w:r w:rsidRPr="00BE0173">
              <w:rPr>
                <w:rStyle w:val="Accentuationlgre"/>
                <w:b w:val="0"/>
                <w:bCs/>
                <w:lang w:val="fr-FR"/>
              </w:rPr>
              <w:t>Transport sur le lieu de travail</w:t>
            </w:r>
          </w:p>
          <w:p w14:paraId="37092939" w14:textId="77777777" w:rsidR="00067CBF" w:rsidRPr="00BE0173" w:rsidRDefault="00067CBF" w:rsidP="00E14BC5">
            <w:pPr>
              <w:rPr>
                <w:rFonts w:eastAsia="Arial"/>
                <w:lang w:val="fr-FR"/>
              </w:rPr>
            </w:pPr>
          </w:p>
          <w:p w14:paraId="757F3D68" w14:textId="77777777" w:rsidR="00E14BC5" w:rsidRPr="00BE0173" w:rsidRDefault="00E14BC5" w:rsidP="00E14BC5">
            <w:pPr>
              <w:rPr>
                <w:rFonts w:eastAsia="Arial"/>
                <w:lang w:val="fr-FR"/>
              </w:rPr>
            </w:pPr>
          </w:p>
          <w:p w14:paraId="2D63A67C" w14:textId="77777777" w:rsidR="00E14BC5" w:rsidRPr="00BE0173" w:rsidRDefault="00E14BC5" w:rsidP="00E14BC5">
            <w:pPr>
              <w:rPr>
                <w:rFonts w:eastAsia="Arial"/>
                <w:lang w:val="fr-FR"/>
              </w:rPr>
            </w:pPr>
          </w:p>
          <w:p w14:paraId="62F6A582" w14:textId="77777777" w:rsidR="00E14BC5" w:rsidRPr="00BE0173" w:rsidRDefault="00E14BC5" w:rsidP="00E14BC5">
            <w:pPr>
              <w:rPr>
                <w:rFonts w:eastAsia="Arial"/>
                <w:lang w:val="fr-FR"/>
              </w:rPr>
            </w:pPr>
          </w:p>
          <w:p w14:paraId="2B384A7D" w14:textId="77777777" w:rsidR="00FA482E" w:rsidRPr="00BE0173" w:rsidRDefault="00FA482E" w:rsidP="00067CBF">
            <w:pPr>
              <w:ind w:left="360" w:hanging="360"/>
              <w:rPr>
                <w:rFonts w:eastAsia="Arial"/>
                <w:b/>
                <w:bCs/>
                <w:lang w:val="fr-FR"/>
              </w:rPr>
            </w:pPr>
          </w:p>
          <w:p w14:paraId="298E6438" w14:textId="77777777" w:rsidR="00284019" w:rsidRPr="00BE0173" w:rsidRDefault="00284019" w:rsidP="00067CBF">
            <w:pPr>
              <w:ind w:left="360" w:hanging="360"/>
              <w:rPr>
                <w:rFonts w:eastAsia="Arial"/>
                <w:b/>
                <w:bCs/>
                <w:lang w:val="fr-FR"/>
              </w:rPr>
            </w:pPr>
          </w:p>
          <w:p w14:paraId="56A784C5" w14:textId="77777777" w:rsidR="00284019" w:rsidRPr="00BE0173" w:rsidRDefault="00284019" w:rsidP="00067CBF">
            <w:pPr>
              <w:ind w:left="360" w:hanging="360"/>
              <w:rPr>
                <w:rFonts w:eastAsia="Arial"/>
                <w:b/>
                <w:bCs/>
                <w:lang w:val="fr-FR"/>
              </w:rPr>
            </w:pPr>
          </w:p>
          <w:p w14:paraId="739D5DE4" w14:textId="77777777" w:rsidR="00284019" w:rsidRPr="00BE0173" w:rsidRDefault="00284019" w:rsidP="00067CBF">
            <w:pPr>
              <w:ind w:left="360" w:hanging="360"/>
              <w:rPr>
                <w:rFonts w:eastAsia="Arial"/>
                <w:b/>
                <w:bCs/>
                <w:lang w:val="fr-FR"/>
              </w:rPr>
            </w:pPr>
          </w:p>
          <w:p w14:paraId="7727FC58" w14:textId="77777777" w:rsidR="00284019" w:rsidRPr="00BE0173" w:rsidRDefault="00284019" w:rsidP="00067CBF">
            <w:pPr>
              <w:ind w:left="360" w:hanging="360"/>
              <w:rPr>
                <w:rFonts w:eastAsia="Arial"/>
                <w:b/>
                <w:bCs/>
                <w:lang w:val="fr-FR"/>
              </w:rPr>
            </w:pPr>
          </w:p>
        </w:tc>
        <w:tc>
          <w:tcPr>
            <w:tcW w:w="3753" w:type="dxa"/>
            <w:shd w:val="clear" w:color="auto" w:fill="auto"/>
            <w:tcMar>
              <w:top w:w="58" w:type="dxa"/>
              <w:left w:w="58" w:type="dxa"/>
              <w:bottom w:w="58" w:type="dxa"/>
              <w:right w:w="58" w:type="dxa"/>
            </w:tcMar>
          </w:tcPr>
          <w:p w14:paraId="5408BA5F" w14:textId="77777777" w:rsidR="00AE2050" w:rsidRPr="00BE0173" w:rsidRDefault="00AE2050" w:rsidP="00E33A86">
            <w:pPr>
              <w:rPr>
                <w:rFonts w:eastAsia="Arial"/>
                <w:lang w:val="fr-FR"/>
              </w:rPr>
            </w:pPr>
          </w:p>
          <w:p w14:paraId="6DE2B8D5" w14:textId="77777777" w:rsidR="00E33A86" w:rsidRPr="00BE0173" w:rsidRDefault="00E33A86" w:rsidP="00E33A86">
            <w:pPr>
              <w:rPr>
                <w:rFonts w:eastAsia="Arial"/>
                <w:lang w:val="fr-FR"/>
              </w:rPr>
            </w:pPr>
          </w:p>
          <w:p w14:paraId="2DD9B9EB" w14:textId="77777777" w:rsidR="00E33A86" w:rsidRPr="00BE0173" w:rsidRDefault="00E33A86" w:rsidP="00E33A86">
            <w:pPr>
              <w:rPr>
                <w:rFonts w:eastAsia="Arial"/>
                <w:lang w:val="fr-FR"/>
              </w:rPr>
            </w:pPr>
          </w:p>
          <w:p w14:paraId="14BE2DA3" w14:textId="77777777" w:rsidR="00E33A86" w:rsidRPr="00BE0173" w:rsidRDefault="00E33A86" w:rsidP="00E33A86">
            <w:pPr>
              <w:rPr>
                <w:rFonts w:eastAsia="Arial"/>
                <w:lang w:val="fr-FR"/>
              </w:rPr>
            </w:pPr>
            <w:r w:rsidRPr="00BE0173">
              <w:rPr>
                <w:rFonts w:eastAsia="Arial"/>
                <w:lang w:val="fr-FR"/>
              </w:rPr>
              <w:t> </w:t>
            </w:r>
          </w:p>
          <w:p w14:paraId="5EE981B5" w14:textId="77777777" w:rsidR="00E33A86" w:rsidRPr="00BE0173" w:rsidRDefault="00E33A86" w:rsidP="00E33A86">
            <w:pPr>
              <w:rPr>
                <w:rFonts w:eastAsia="Arial"/>
                <w:lang w:val="fr-FR"/>
              </w:rPr>
            </w:pPr>
          </w:p>
        </w:tc>
        <w:tc>
          <w:tcPr>
            <w:tcW w:w="1396" w:type="dxa"/>
            <w:shd w:val="clear" w:color="auto" w:fill="auto"/>
            <w:tcMar>
              <w:top w:w="58" w:type="dxa"/>
              <w:left w:w="58" w:type="dxa"/>
              <w:bottom w:w="58" w:type="dxa"/>
              <w:right w:w="58" w:type="dxa"/>
            </w:tcMar>
          </w:tcPr>
          <w:p w14:paraId="3F21DF23" w14:textId="77777777" w:rsidR="00E33A86" w:rsidRPr="00BE0173" w:rsidRDefault="00E33A86" w:rsidP="00E33A86">
            <w:pPr>
              <w:rPr>
                <w:rFonts w:eastAsia="Arial"/>
                <w:lang w:val="fr-FR"/>
              </w:rPr>
            </w:pPr>
          </w:p>
        </w:tc>
        <w:tc>
          <w:tcPr>
            <w:tcW w:w="1092" w:type="dxa"/>
            <w:shd w:val="clear" w:color="auto" w:fill="auto"/>
            <w:tcMar>
              <w:top w:w="58" w:type="dxa"/>
              <w:left w:w="58" w:type="dxa"/>
              <w:bottom w:w="58" w:type="dxa"/>
              <w:right w:w="58" w:type="dxa"/>
            </w:tcMar>
          </w:tcPr>
          <w:p w14:paraId="117A0827" w14:textId="77777777" w:rsidR="00E33A86" w:rsidRPr="00BE0173" w:rsidRDefault="00E33A86" w:rsidP="00E33A86">
            <w:pPr>
              <w:rPr>
                <w:rFonts w:eastAsia="Arial"/>
                <w:lang w:val="fr-FR"/>
              </w:rPr>
            </w:pPr>
          </w:p>
        </w:tc>
        <w:tc>
          <w:tcPr>
            <w:tcW w:w="1084" w:type="dxa"/>
            <w:shd w:val="clear" w:color="auto" w:fill="auto"/>
            <w:tcMar>
              <w:top w:w="58" w:type="dxa"/>
              <w:left w:w="58" w:type="dxa"/>
              <w:bottom w:w="58" w:type="dxa"/>
              <w:right w:w="58" w:type="dxa"/>
            </w:tcMar>
          </w:tcPr>
          <w:p w14:paraId="119769C2" w14:textId="77777777" w:rsidR="00E33A86" w:rsidRPr="00BE0173" w:rsidRDefault="00E33A86" w:rsidP="00E33A86">
            <w:pPr>
              <w:rPr>
                <w:rStyle w:val="eop"/>
                <w:rFonts w:ascii="Arial" w:eastAsia="Arial" w:hAnsi="Arial" w:cs="Arial"/>
                <w:sz w:val="22"/>
                <w:szCs w:val="22"/>
                <w:lang w:val="fr-FR"/>
              </w:rPr>
            </w:pPr>
          </w:p>
        </w:tc>
      </w:tr>
    </w:tbl>
    <w:p w14:paraId="1AEB90DC" w14:textId="77777777" w:rsidR="001034DF" w:rsidRPr="00BE0173" w:rsidRDefault="001034DF">
      <w:pPr>
        <w:rPr>
          <w:rFonts w:cs="Arial"/>
          <w:lang w:val="fr-FR"/>
        </w:rPr>
      </w:pPr>
    </w:p>
    <w:p w14:paraId="5A210B22" w14:textId="77777777" w:rsidR="001034DF" w:rsidRPr="00BE0173" w:rsidRDefault="001034DF">
      <w:pPr>
        <w:rPr>
          <w:sz w:val="24"/>
          <w:lang w:val="fr-FR"/>
        </w:rPr>
      </w:pPr>
    </w:p>
    <w:p w14:paraId="40B4EE92" w14:textId="7224DA31" w:rsidR="006662FC" w:rsidRPr="00BE0173" w:rsidRDefault="00BE0173" w:rsidP="006662FC">
      <w:pPr>
        <w:spacing w:before="300" w:after="300" w:line="375" w:lineRule="atLeast"/>
        <w:rPr>
          <w:rFonts w:cstheme="minorHAnsi"/>
          <w:b/>
          <w:color w:val="0B0C0C"/>
          <w:sz w:val="24"/>
          <w:lang w:val="fr-FR" w:eastAsia="en-GB"/>
        </w:rPr>
      </w:pPr>
      <w:r w:rsidRPr="00BE0173">
        <w:rPr>
          <w:rFonts w:cstheme="minorHAnsi"/>
          <w:b/>
          <w:color w:val="0B0C0C"/>
          <w:sz w:val="24"/>
          <w:lang w:val="fr-FR" w:eastAsia="en-GB"/>
        </w:rPr>
        <w:t xml:space="preserve">Lorsque vous avez terminé votre évaluation des risques, enregistrez et téléchargez ce document sur votre site </w:t>
      </w:r>
      <w:r>
        <w:rPr>
          <w:rFonts w:cstheme="minorHAnsi"/>
          <w:b/>
          <w:color w:val="0B0C0C"/>
          <w:sz w:val="24"/>
          <w:lang w:val="fr-FR" w:eastAsia="en-GB"/>
        </w:rPr>
        <w:t>internet</w:t>
      </w:r>
      <w:r w:rsidRPr="00BE0173">
        <w:rPr>
          <w:rFonts w:cstheme="minorHAnsi"/>
          <w:b/>
          <w:color w:val="0B0C0C"/>
          <w:sz w:val="24"/>
          <w:lang w:val="fr-FR" w:eastAsia="en-GB"/>
        </w:rPr>
        <w:t xml:space="preserve"> ou imprimez une copie papier.</w:t>
      </w:r>
    </w:p>
    <w:p w14:paraId="78311AFF" w14:textId="48810544" w:rsidR="006662FC" w:rsidRPr="00BE0173" w:rsidRDefault="00BE0173" w:rsidP="006662FC">
      <w:pPr>
        <w:spacing w:before="300" w:after="300" w:line="375" w:lineRule="atLeast"/>
        <w:rPr>
          <w:rFonts w:cstheme="minorHAnsi"/>
          <w:color w:val="0B0C0C"/>
          <w:sz w:val="24"/>
          <w:lang w:val="fr-FR" w:eastAsia="en-GB"/>
        </w:rPr>
      </w:pPr>
      <w:r w:rsidRPr="00BE0173">
        <w:rPr>
          <w:rFonts w:cstheme="minorHAnsi"/>
          <w:color w:val="0B0C0C"/>
          <w:sz w:val="24"/>
          <w:lang w:val="fr-FR" w:eastAsia="en-GB"/>
        </w:rPr>
        <w:t>Téléchargez et imprimez maintenant une copie de l</w:t>
      </w:r>
      <w:r w:rsidR="005E59B2">
        <w:rPr>
          <w:rFonts w:cstheme="minorHAnsi"/>
          <w:color w:val="0B0C0C"/>
          <w:sz w:val="24"/>
          <w:lang w:val="fr-FR" w:eastAsia="en-GB"/>
        </w:rPr>
        <w:t>’</w:t>
      </w:r>
      <w:r w:rsidRPr="00BE0173">
        <w:rPr>
          <w:rFonts w:cstheme="minorHAnsi"/>
          <w:color w:val="0B0C0C"/>
          <w:sz w:val="24"/>
          <w:lang w:val="fr-FR" w:eastAsia="en-GB"/>
        </w:rPr>
        <w:t xml:space="preserve">affiche du gouvernement, </w:t>
      </w:r>
      <w:r w:rsidR="005E59B2">
        <w:rPr>
          <w:rFonts w:cstheme="minorHAnsi"/>
          <w:color w:val="0B0C0C"/>
          <w:sz w:val="24"/>
          <w:lang w:val="fr-FR" w:eastAsia="en-GB"/>
        </w:rPr>
        <w:t>«</w:t>
      </w:r>
      <w:r w:rsidR="005E59B2">
        <w:rPr>
          <w:rFonts w:ascii="Arial" w:hAnsi="Arial" w:cs="Arial"/>
          <w:color w:val="0B0C0C"/>
          <w:sz w:val="24"/>
          <w:lang w:val="fr-FR" w:eastAsia="en-GB"/>
        </w:rPr>
        <w:t> </w:t>
      </w:r>
      <w:proofErr w:type="spellStart"/>
      <w:r w:rsidRPr="00BE0173">
        <w:rPr>
          <w:rFonts w:cstheme="minorHAnsi"/>
          <w:color w:val="0B0C0C"/>
          <w:sz w:val="24"/>
          <w:lang w:val="fr-FR" w:eastAsia="en-GB"/>
        </w:rPr>
        <w:t>Staying</w:t>
      </w:r>
      <w:proofErr w:type="spellEnd"/>
      <w:r w:rsidRPr="00BE0173">
        <w:rPr>
          <w:rFonts w:cstheme="minorHAnsi"/>
          <w:color w:val="0B0C0C"/>
          <w:sz w:val="24"/>
          <w:lang w:val="fr-FR" w:eastAsia="en-GB"/>
        </w:rPr>
        <w:t xml:space="preserve"> COVID-19 Secure </w:t>
      </w:r>
      <w:proofErr w:type="spellStart"/>
      <w:r w:rsidRPr="00BE0173">
        <w:rPr>
          <w:rFonts w:cstheme="minorHAnsi"/>
          <w:color w:val="0B0C0C"/>
          <w:sz w:val="24"/>
          <w:lang w:val="fr-FR" w:eastAsia="en-GB"/>
        </w:rPr>
        <w:t>in</w:t>
      </w:r>
      <w:proofErr w:type="spellEnd"/>
      <w:r w:rsidRPr="00BE0173">
        <w:rPr>
          <w:rFonts w:cstheme="minorHAnsi"/>
          <w:color w:val="0B0C0C"/>
          <w:sz w:val="24"/>
          <w:lang w:val="fr-FR" w:eastAsia="en-GB"/>
        </w:rPr>
        <w:t xml:space="preserve"> 2020</w:t>
      </w:r>
      <w:r w:rsidR="005E59B2">
        <w:rPr>
          <w:rFonts w:ascii="Arial" w:hAnsi="Arial" w:cs="Arial"/>
          <w:color w:val="0B0C0C"/>
          <w:sz w:val="24"/>
          <w:lang w:val="fr-FR" w:eastAsia="en-GB"/>
        </w:rPr>
        <w:t> </w:t>
      </w:r>
      <w:r w:rsidR="005E59B2">
        <w:rPr>
          <w:rFonts w:cs="Gill Sans MT"/>
          <w:color w:val="0B0C0C"/>
          <w:sz w:val="24"/>
          <w:lang w:val="fr-FR" w:eastAsia="en-GB"/>
        </w:rPr>
        <w:t>»</w:t>
      </w:r>
      <w:r>
        <w:rPr>
          <w:rFonts w:cstheme="minorHAnsi"/>
          <w:color w:val="0B0C0C"/>
          <w:sz w:val="24"/>
          <w:lang w:val="fr-FR" w:eastAsia="en-GB"/>
        </w:rPr>
        <w:t xml:space="preserve"> (Se protéger du </w:t>
      </w:r>
      <w:r w:rsidRPr="00BE0173">
        <w:rPr>
          <w:rFonts w:cstheme="minorHAnsi"/>
          <w:color w:val="0B0C0C"/>
          <w:sz w:val="24"/>
          <w:lang w:val="fr-FR" w:eastAsia="en-GB"/>
        </w:rPr>
        <w:t>COVID-19 en 2020, que vous trouverez à l</w:t>
      </w:r>
      <w:r w:rsidR="005E59B2">
        <w:rPr>
          <w:rFonts w:cstheme="minorHAnsi"/>
          <w:color w:val="0B0C0C"/>
          <w:sz w:val="24"/>
          <w:lang w:val="fr-FR" w:eastAsia="en-GB"/>
        </w:rPr>
        <w:t>’</w:t>
      </w:r>
      <w:r w:rsidRPr="00BE0173">
        <w:rPr>
          <w:rFonts w:cstheme="minorHAnsi"/>
          <w:color w:val="0B0C0C"/>
          <w:sz w:val="24"/>
          <w:lang w:val="fr-FR" w:eastAsia="en-GB"/>
        </w:rPr>
        <w:t>adresse suivante</w:t>
      </w:r>
      <w:r w:rsidR="005E59B2">
        <w:rPr>
          <w:rFonts w:cstheme="minorHAnsi"/>
          <w:color w:val="0B0C0C"/>
          <w:sz w:val="24"/>
          <w:lang w:val="fr-FR" w:eastAsia="en-GB"/>
        </w:rPr>
        <w:t> </w:t>
      </w:r>
      <w:r w:rsidRPr="00BE0173">
        <w:rPr>
          <w:rFonts w:cstheme="minorHAnsi"/>
          <w:color w:val="0B0C0C"/>
          <w:sz w:val="24"/>
          <w:lang w:val="fr-FR" w:eastAsia="en-GB"/>
        </w:rPr>
        <w:t>:</w:t>
      </w:r>
      <w:r w:rsidR="00354BE2" w:rsidRPr="00BE0173">
        <w:rPr>
          <w:rFonts w:cstheme="minorHAnsi"/>
          <w:color w:val="0B0C0C"/>
          <w:sz w:val="24"/>
          <w:lang w:val="fr-FR" w:eastAsia="en-GB"/>
        </w:rPr>
        <w:t xml:space="preserve"> </w:t>
      </w:r>
      <w:hyperlink r:id="rId12" w:history="1">
        <w:r w:rsidR="00354BE2" w:rsidRPr="00BE0173">
          <w:rPr>
            <w:rStyle w:val="Lienhypertexte"/>
            <w:rFonts w:cstheme="minorHAnsi"/>
            <w:sz w:val="24"/>
            <w:lang w:val="fr-FR" w:eastAsia="en-GB"/>
          </w:rPr>
          <w:t>https://assets.publishing.service.gov.uk/media/5eb96e36d3bf7f5d4043931f/staying-covid-19-secure-accessible.pdf</w:t>
        </w:r>
      </w:hyperlink>
      <w:r w:rsidR="00354BE2" w:rsidRPr="00BE0173">
        <w:rPr>
          <w:rFonts w:cstheme="minorHAnsi"/>
          <w:color w:val="0B0C0C"/>
          <w:sz w:val="24"/>
          <w:lang w:val="fr-FR" w:eastAsia="en-GB"/>
        </w:rPr>
        <w:t xml:space="preserve">. </w:t>
      </w:r>
      <w:r w:rsidRPr="00BE0173">
        <w:rPr>
          <w:rFonts w:cstheme="minorHAnsi"/>
          <w:color w:val="0B0C0C"/>
          <w:sz w:val="24"/>
          <w:lang w:val="fr-FR" w:eastAsia="en-GB"/>
        </w:rPr>
        <w:t>Affichez l</w:t>
      </w:r>
      <w:r w:rsidR="005E59B2">
        <w:rPr>
          <w:rFonts w:cstheme="minorHAnsi"/>
          <w:color w:val="0B0C0C"/>
          <w:sz w:val="24"/>
          <w:lang w:val="fr-FR" w:eastAsia="en-GB"/>
        </w:rPr>
        <w:t>’</w:t>
      </w:r>
      <w:r w:rsidRPr="00BE0173">
        <w:rPr>
          <w:rFonts w:cstheme="minorHAnsi"/>
          <w:color w:val="0B0C0C"/>
          <w:sz w:val="24"/>
          <w:lang w:val="fr-FR" w:eastAsia="en-GB"/>
        </w:rPr>
        <w:t>affiche à un endroit bien visible sur votre lieu de travail/environnement de travail pour montrer à vos employés, clients et autres visiteurs que vous avez respecté les directives du gouvernement.</w:t>
      </w:r>
    </w:p>
    <w:p w14:paraId="0EE59F2D" w14:textId="739186F1" w:rsidR="00913D89" w:rsidRPr="00BE0173" w:rsidRDefault="00BE0173" w:rsidP="00913D89">
      <w:pPr>
        <w:spacing w:before="300" w:after="300" w:line="375" w:lineRule="atLeast"/>
        <w:rPr>
          <w:rFonts w:cstheme="minorHAnsi"/>
          <w:color w:val="0B0C0C"/>
          <w:lang w:val="fr-FR" w:eastAsia="en-GB"/>
        </w:rPr>
      </w:pPr>
      <w:r w:rsidRPr="00BE0173">
        <w:rPr>
          <w:rFonts w:cstheme="minorHAnsi"/>
          <w:color w:val="0B0C0C"/>
          <w:lang w:val="fr-FR" w:eastAsia="en-GB"/>
        </w:rPr>
        <w:lastRenderedPageBreak/>
        <w:t>Enfin, le gouvernement a produit huit guides pour une série de secteurs d</w:t>
      </w:r>
      <w:r w:rsidR="005E59B2">
        <w:rPr>
          <w:rFonts w:cstheme="minorHAnsi"/>
          <w:color w:val="0B0C0C"/>
          <w:lang w:val="fr-FR" w:eastAsia="en-GB"/>
        </w:rPr>
        <w:t>’</w:t>
      </w:r>
      <w:r w:rsidRPr="00BE0173">
        <w:rPr>
          <w:rFonts w:cstheme="minorHAnsi"/>
          <w:color w:val="0B0C0C"/>
          <w:lang w:val="fr-FR" w:eastAsia="en-GB"/>
        </w:rPr>
        <w:t xml:space="preserve">activité, concernant le travail en toute sécurité </w:t>
      </w:r>
      <w:r>
        <w:rPr>
          <w:rFonts w:cstheme="minorHAnsi"/>
          <w:color w:val="0B0C0C"/>
          <w:lang w:val="fr-FR" w:eastAsia="en-GB"/>
        </w:rPr>
        <w:t xml:space="preserve">durant l’épidémie </w:t>
      </w:r>
      <w:r w:rsidRPr="00BE0173">
        <w:rPr>
          <w:rFonts w:cstheme="minorHAnsi"/>
          <w:color w:val="0B0C0C"/>
          <w:lang w:val="fr-FR" w:eastAsia="en-GB"/>
        </w:rPr>
        <w:t>de coronavirus. Vous pouvez vous référer aux liens ci-dessous ou cliquer sur ceux-ci pour consulter le(s) guide(s) correspondant à votre lieu de travail.</w:t>
      </w:r>
    </w:p>
    <w:p w14:paraId="7A0810D6" w14:textId="77777777" w:rsidR="00BE0173" w:rsidRPr="00BE0173" w:rsidRDefault="00BE0173" w:rsidP="00913D89">
      <w:pPr>
        <w:spacing w:before="300" w:after="300" w:line="375" w:lineRule="atLeast"/>
        <w:rPr>
          <w:rFonts w:cstheme="minorHAnsi"/>
          <w:lang w:val="fr-FR" w:eastAsia="en-GB"/>
        </w:rPr>
      </w:pPr>
      <w:r>
        <w:rPr>
          <w:rFonts w:cstheme="minorHAnsi"/>
          <w:lang w:val="fr-FR" w:eastAsia="en-GB"/>
        </w:rPr>
        <w:fldChar w:fldCharType="begin"/>
      </w:r>
      <w:r>
        <w:rPr>
          <w:rFonts w:cstheme="minorHAnsi"/>
          <w:lang w:val="fr-FR" w:eastAsia="en-GB"/>
        </w:rPr>
        <w:instrText xml:space="preserve"> HYPERLINK "</w:instrText>
      </w:r>
      <w:r w:rsidRPr="00BE0173">
        <w:rPr>
          <w:rFonts w:cstheme="minorHAnsi"/>
          <w:lang w:val="fr-FR" w:eastAsia="en-GB"/>
        </w:rPr>
        <w:instrText>https://www.gov.uk/guidance/working-safely-during-coronavirus-covid-19/construction-and-other-outdoor-work (construction et travail à l’extérieur)</w:instrText>
      </w:r>
    </w:p>
    <w:p w14:paraId="227AEC23" w14:textId="77777777" w:rsidR="00BE0173" w:rsidRPr="00076A5C" w:rsidRDefault="00BE0173" w:rsidP="00913D89">
      <w:pPr>
        <w:spacing w:before="300" w:after="300" w:line="375" w:lineRule="atLeast"/>
        <w:rPr>
          <w:rStyle w:val="Lienhypertexte"/>
          <w:rFonts w:cstheme="minorHAnsi"/>
          <w:lang w:val="fr-FR" w:eastAsia="en-GB"/>
        </w:rPr>
      </w:pPr>
      <w:r>
        <w:rPr>
          <w:rFonts w:cstheme="minorHAnsi"/>
          <w:lang w:val="fr-FR" w:eastAsia="en-GB"/>
        </w:rPr>
        <w:instrText xml:space="preserve">" </w:instrText>
      </w:r>
      <w:r>
        <w:rPr>
          <w:rFonts w:cstheme="minorHAnsi"/>
          <w:lang w:val="fr-FR" w:eastAsia="en-GB"/>
        </w:rPr>
        <w:fldChar w:fldCharType="separate"/>
      </w:r>
      <w:r w:rsidRPr="00076A5C">
        <w:rPr>
          <w:rStyle w:val="Lienhypertexte"/>
          <w:rFonts w:cstheme="minorHAnsi"/>
          <w:lang w:val="fr-FR" w:eastAsia="en-GB"/>
        </w:rPr>
        <w:t>https://www.gov.uk/guidance/working-safely-during-coronavirus-covid-19/construction-and-other-outdoor-work (construction et travail à l’extérieur)</w:t>
      </w:r>
    </w:p>
    <w:p w14:paraId="2FC03C88" w14:textId="52976A4C" w:rsidR="00913D89" w:rsidRPr="00BE0173" w:rsidRDefault="00BE0173" w:rsidP="00913D89">
      <w:pPr>
        <w:spacing w:before="300" w:after="300" w:line="375" w:lineRule="atLeast"/>
        <w:rPr>
          <w:rFonts w:cstheme="minorHAnsi"/>
          <w:color w:val="0B0C0C"/>
          <w:lang w:val="fr-FR" w:eastAsia="en-GB"/>
        </w:rPr>
      </w:pPr>
      <w:r>
        <w:rPr>
          <w:rFonts w:cstheme="minorHAnsi"/>
          <w:lang w:val="fr-FR" w:eastAsia="en-GB"/>
        </w:rPr>
        <w:fldChar w:fldCharType="end"/>
      </w:r>
      <w:hyperlink r:id="rId13" w:history="1">
        <w:r w:rsidR="00913D89" w:rsidRPr="00BE0173">
          <w:rPr>
            <w:rStyle w:val="Lienhypertexte"/>
            <w:rFonts w:cstheme="minorHAnsi"/>
            <w:lang w:val="fr-FR" w:eastAsia="en-GB"/>
          </w:rPr>
          <w:t>https://www.gov.uk/guidance/working-safely-during-coronavirus-covid-19/factories-plants-and-warehouses</w:t>
        </w:r>
      </w:hyperlink>
      <w:r w:rsidRPr="00BE0173">
        <w:rPr>
          <w:rStyle w:val="Lienhypertexte"/>
          <w:rFonts w:cstheme="minorHAnsi"/>
          <w:lang w:val="fr-FR" w:eastAsia="en-GB"/>
        </w:rPr>
        <w:t xml:space="preserve"> (usines e</w:t>
      </w:r>
      <w:r>
        <w:rPr>
          <w:rStyle w:val="Lienhypertexte"/>
          <w:rFonts w:cstheme="minorHAnsi"/>
          <w:lang w:val="fr-FR" w:eastAsia="en-GB"/>
        </w:rPr>
        <w:t>t dépôts)</w:t>
      </w:r>
    </w:p>
    <w:p w14:paraId="49190104" w14:textId="77777777" w:rsidR="00BE0173" w:rsidRPr="00BE0173" w:rsidRDefault="00BE0173" w:rsidP="00913D89">
      <w:pPr>
        <w:spacing w:before="300" w:after="300" w:line="375" w:lineRule="atLeast"/>
        <w:rPr>
          <w:rFonts w:cstheme="minorHAnsi"/>
          <w:lang w:val="fr-FR" w:eastAsia="en-GB"/>
        </w:rPr>
      </w:pPr>
      <w:r>
        <w:rPr>
          <w:rFonts w:cstheme="minorHAnsi"/>
          <w:lang w:val="fr-FR" w:eastAsia="en-GB"/>
        </w:rPr>
        <w:fldChar w:fldCharType="begin"/>
      </w:r>
      <w:r>
        <w:rPr>
          <w:rFonts w:cstheme="minorHAnsi"/>
          <w:lang w:val="fr-FR" w:eastAsia="en-GB"/>
        </w:rPr>
        <w:instrText xml:space="preserve"> HYPERLINK "</w:instrText>
      </w:r>
      <w:r w:rsidRPr="00BE0173">
        <w:rPr>
          <w:rFonts w:cstheme="minorHAnsi"/>
          <w:lang w:val="fr-FR" w:eastAsia="en-GB"/>
        </w:rPr>
        <w:instrText>https://www.gov.uk/guidance/working-safely-during-coronavirus-covid-19/labs-and-research-facilities (laboratoires et centre de recherche)</w:instrText>
      </w:r>
    </w:p>
    <w:p w14:paraId="5F48CDE5" w14:textId="77777777" w:rsidR="00BE0173" w:rsidRPr="00076A5C" w:rsidRDefault="00BE0173" w:rsidP="00913D89">
      <w:pPr>
        <w:spacing w:before="300" w:after="300" w:line="375" w:lineRule="atLeast"/>
        <w:rPr>
          <w:rStyle w:val="Lienhypertexte"/>
          <w:rFonts w:cstheme="minorHAnsi"/>
          <w:lang w:val="fr-FR" w:eastAsia="en-GB"/>
        </w:rPr>
      </w:pPr>
      <w:r>
        <w:rPr>
          <w:rFonts w:cstheme="minorHAnsi"/>
          <w:lang w:val="fr-FR" w:eastAsia="en-GB"/>
        </w:rPr>
        <w:instrText xml:space="preserve">" </w:instrText>
      </w:r>
      <w:r>
        <w:rPr>
          <w:rFonts w:cstheme="minorHAnsi"/>
          <w:lang w:val="fr-FR" w:eastAsia="en-GB"/>
        </w:rPr>
        <w:fldChar w:fldCharType="separate"/>
      </w:r>
      <w:r w:rsidRPr="00076A5C">
        <w:rPr>
          <w:rStyle w:val="Lienhypertexte"/>
          <w:rFonts w:cstheme="minorHAnsi"/>
          <w:lang w:val="fr-FR" w:eastAsia="en-GB"/>
        </w:rPr>
        <w:t>https://www.gov.uk/guidance/working-safely-during-coronavirus-covid-19/labs-and-research-facilities (laboratoires et centre de recherche)</w:t>
      </w:r>
    </w:p>
    <w:p w14:paraId="0EADC109" w14:textId="1E4FAE08" w:rsidR="00913D89" w:rsidRPr="00BE0173" w:rsidRDefault="00BE0173" w:rsidP="00913D89">
      <w:pPr>
        <w:spacing w:before="300" w:after="300" w:line="375" w:lineRule="atLeast"/>
        <w:rPr>
          <w:rFonts w:cstheme="minorHAnsi"/>
          <w:color w:val="0B0C0C"/>
          <w:lang w:val="fr-FR" w:eastAsia="en-GB"/>
        </w:rPr>
      </w:pPr>
      <w:r>
        <w:rPr>
          <w:rFonts w:cstheme="minorHAnsi"/>
          <w:lang w:val="fr-FR" w:eastAsia="en-GB"/>
        </w:rPr>
        <w:fldChar w:fldCharType="end"/>
      </w:r>
      <w:hyperlink r:id="rId14" w:history="1">
        <w:r w:rsidR="00913D89" w:rsidRPr="00BE0173">
          <w:rPr>
            <w:rStyle w:val="Lienhypertexte"/>
            <w:rFonts w:cstheme="minorHAnsi"/>
            <w:lang w:val="fr-FR" w:eastAsia="en-GB"/>
          </w:rPr>
          <w:t>https://www.gov.uk/guidance/working-safely-during-coronavirus-covid-19/offices-and-contact-centres</w:t>
        </w:r>
      </w:hyperlink>
      <w:r w:rsidRPr="00BE0173">
        <w:rPr>
          <w:rStyle w:val="Lienhypertexte"/>
          <w:rFonts w:cstheme="minorHAnsi"/>
          <w:lang w:val="fr-FR" w:eastAsia="en-GB"/>
        </w:rPr>
        <w:t xml:space="preserve"> (bureau</w:t>
      </w:r>
      <w:r>
        <w:rPr>
          <w:rStyle w:val="Lienhypertexte"/>
          <w:rFonts w:cstheme="minorHAnsi"/>
          <w:lang w:val="fr-FR" w:eastAsia="en-GB"/>
        </w:rPr>
        <w:t>x et centre de contact)</w:t>
      </w:r>
    </w:p>
    <w:p w14:paraId="40858D3D" w14:textId="77777777" w:rsidR="00BE0173" w:rsidRPr="00BE0173" w:rsidRDefault="00BE0173" w:rsidP="00913D89">
      <w:pPr>
        <w:spacing w:before="300" w:after="300" w:line="375" w:lineRule="atLeast"/>
        <w:rPr>
          <w:rFonts w:cstheme="minorHAnsi"/>
          <w:color w:val="0B0C0C"/>
          <w:lang w:val="fr-FR" w:eastAsia="en-GB"/>
        </w:rPr>
      </w:pPr>
      <w:r>
        <w:rPr>
          <w:rFonts w:cstheme="minorHAnsi"/>
          <w:color w:val="0B0C0C"/>
          <w:lang w:val="fr-FR" w:eastAsia="en-GB"/>
        </w:rPr>
        <w:fldChar w:fldCharType="begin"/>
      </w:r>
      <w:r>
        <w:rPr>
          <w:rFonts w:cstheme="minorHAnsi"/>
          <w:color w:val="0B0C0C"/>
          <w:lang w:val="fr-FR" w:eastAsia="en-GB"/>
        </w:rPr>
        <w:instrText xml:space="preserve"> HYPERLINK "</w:instrText>
      </w:r>
      <w:r w:rsidRPr="00BE0173">
        <w:rPr>
          <w:rFonts w:cstheme="minorHAnsi"/>
          <w:color w:val="0B0C0C"/>
          <w:lang w:val="fr-FR" w:eastAsia="en-GB"/>
        </w:rPr>
        <w:instrText>https://www.gov.uk/guidance/working-safely-during-coronavirus-covid-19/homes (domicile)</w:instrText>
      </w:r>
    </w:p>
    <w:p w14:paraId="5E8842E9" w14:textId="77777777" w:rsidR="00BE0173" w:rsidRPr="00076A5C" w:rsidRDefault="00BE0173" w:rsidP="00913D89">
      <w:pPr>
        <w:spacing w:before="300" w:after="300" w:line="375" w:lineRule="atLeast"/>
        <w:rPr>
          <w:rStyle w:val="Lienhypertexte"/>
          <w:rFonts w:cstheme="minorHAnsi"/>
          <w:lang w:val="fr-FR" w:eastAsia="en-GB"/>
        </w:rPr>
      </w:pPr>
      <w:r>
        <w:rPr>
          <w:rFonts w:cstheme="minorHAnsi"/>
          <w:color w:val="0B0C0C"/>
          <w:lang w:val="fr-FR" w:eastAsia="en-GB"/>
        </w:rPr>
        <w:instrText xml:space="preserve">" </w:instrText>
      </w:r>
      <w:r>
        <w:rPr>
          <w:rFonts w:cstheme="minorHAnsi"/>
          <w:color w:val="0B0C0C"/>
          <w:lang w:val="fr-FR" w:eastAsia="en-GB"/>
        </w:rPr>
        <w:fldChar w:fldCharType="separate"/>
      </w:r>
      <w:r w:rsidRPr="00076A5C">
        <w:rPr>
          <w:rStyle w:val="Lienhypertexte"/>
          <w:rFonts w:cstheme="minorHAnsi"/>
          <w:lang w:val="fr-FR" w:eastAsia="en-GB"/>
        </w:rPr>
        <w:t>https://www.gov.uk/guidance/working-safely-during-coronavirus-covid-19/homes (domicile)</w:t>
      </w:r>
    </w:p>
    <w:p w14:paraId="5079E721" w14:textId="7E42F852" w:rsidR="00913D89" w:rsidRPr="00BE0173" w:rsidRDefault="00BE0173" w:rsidP="00913D89">
      <w:pPr>
        <w:spacing w:before="300" w:after="300" w:line="375" w:lineRule="atLeast"/>
        <w:rPr>
          <w:rFonts w:cstheme="minorHAnsi"/>
          <w:color w:val="0B0C0C"/>
          <w:lang w:val="fr-FR" w:eastAsia="en-GB"/>
        </w:rPr>
      </w:pPr>
      <w:r>
        <w:rPr>
          <w:rFonts w:cstheme="minorHAnsi"/>
          <w:color w:val="0B0C0C"/>
          <w:lang w:val="fr-FR" w:eastAsia="en-GB"/>
        </w:rPr>
        <w:fldChar w:fldCharType="end"/>
      </w:r>
      <w:hyperlink r:id="rId15" w:history="1">
        <w:r w:rsidR="00913D89" w:rsidRPr="00BE0173">
          <w:rPr>
            <w:rStyle w:val="Lienhypertexte"/>
            <w:rFonts w:cstheme="minorHAnsi"/>
            <w:lang w:val="fr-FR" w:eastAsia="en-GB"/>
          </w:rPr>
          <w:t>https://www.gov.uk/guidance/working-safely-during-coronavirus-covid-19/restaurants-offering-takeaway-or-delivery</w:t>
        </w:r>
      </w:hyperlink>
      <w:r w:rsidRPr="00BE0173">
        <w:rPr>
          <w:rStyle w:val="Lienhypertexte"/>
          <w:rFonts w:cstheme="minorHAnsi"/>
          <w:lang w:val="fr-FR" w:eastAsia="en-GB"/>
        </w:rPr>
        <w:t xml:space="preserve"> (restaurants prop</w:t>
      </w:r>
      <w:r>
        <w:rPr>
          <w:rStyle w:val="Lienhypertexte"/>
          <w:rFonts w:cstheme="minorHAnsi"/>
          <w:lang w:val="fr-FR" w:eastAsia="en-GB"/>
        </w:rPr>
        <w:t>osant vente à emporter ou livraison)</w:t>
      </w:r>
    </w:p>
    <w:p w14:paraId="6FA4BD45" w14:textId="2D4E810B" w:rsidR="00913D89" w:rsidRPr="00BE0173" w:rsidRDefault="008522D6" w:rsidP="00913D89">
      <w:pPr>
        <w:spacing w:before="300" w:after="300" w:line="375" w:lineRule="atLeast"/>
        <w:rPr>
          <w:rFonts w:cstheme="minorHAnsi"/>
          <w:color w:val="0B0C0C"/>
          <w:lang w:val="fr-FR" w:eastAsia="en-GB"/>
        </w:rPr>
      </w:pPr>
      <w:hyperlink r:id="rId16" w:history="1">
        <w:r w:rsidR="00913D89" w:rsidRPr="00BE0173">
          <w:rPr>
            <w:rStyle w:val="Lienhypertexte"/>
            <w:rFonts w:cstheme="minorHAnsi"/>
            <w:lang w:val="fr-FR" w:eastAsia="en-GB"/>
          </w:rPr>
          <w:t>https://www.gov.uk/guidance/working-safely-during-coronavirus-covid-19/shops-and-branches</w:t>
        </w:r>
      </w:hyperlink>
      <w:r w:rsidR="00BE0173" w:rsidRPr="00BE0173">
        <w:rPr>
          <w:rStyle w:val="Lienhypertexte"/>
          <w:rFonts w:cstheme="minorHAnsi"/>
          <w:lang w:val="fr-FR" w:eastAsia="en-GB"/>
        </w:rPr>
        <w:t xml:space="preserve"> </w:t>
      </w:r>
      <w:r w:rsidR="00BE0173">
        <w:rPr>
          <w:rStyle w:val="Lienhypertexte"/>
          <w:rFonts w:cstheme="minorHAnsi"/>
          <w:lang w:val="fr-FR" w:eastAsia="en-GB"/>
        </w:rPr>
        <w:t>(magasine et succursales)</w:t>
      </w:r>
    </w:p>
    <w:p w14:paraId="1DFDE991" w14:textId="0E459038" w:rsidR="00913D89" w:rsidRPr="00BE0173" w:rsidRDefault="008522D6" w:rsidP="00913D89">
      <w:pPr>
        <w:spacing w:before="300" w:after="300" w:line="375" w:lineRule="atLeast"/>
        <w:rPr>
          <w:rStyle w:val="Lienhypertexte"/>
          <w:rFonts w:cstheme="minorHAnsi"/>
          <w:lang w:val="fr-FR" w:eastAsia="en-GB"/>
        </w:rPr>
      </w:pPr>
      <w:hyperlink r:id="rId17" w:history="1">
        <w:r w:rsidR="00913D89" w:rsidRPr="00BE0173">
          <w:rPr>
            <w:rStyle w:val="Lienhypertexte"/>
            <w:rFonts w:cstheme="minorHAnsi"/>
            <w:lang w:val="fr-FR" w:eastAsia="en-GB"/>
          </w:rPr>
          <w:t>https://www.gov.uk/guidance/working-safely-during-coronavirus-covid-19/vehicles</w:t>
        </w:r>
      </w:hyperlink>
      <w:r w:rsidR="00BE0173" w:rsidRPr="00BE0173">
        <w:rPr>
          <w:rStyle w:val="Lienhypertexte"/>
          <w:rFonts w:cstheme="minorHAnsi"/>
          <w:lang w:val="fr-FR" w:eastAsia="en-GB"/>
        </w:rPr>
        <w:t xml:space="preserve"> </w:t>
      </w:r>
      <w:r w:rsidR="00BE0173">
        <w:rPr>
          <w:rStyle w:val="Lienhypertexte"/>
          <w:rFonts w:cstheme="minorHAnsi"/>
          <w:lang w:val="fr-FR" w:eastAsia="en-GB"/>
        </w:rPr>
        <w:t>(véhicules)</w:t>
      </w:r>
    </w:p>
    <w:p w14:paraId="30F62FED" w14:textId="77777777" w:rsidR="00913D89" w:rsidRPr="00BE0173" w:rsidRDefault="00913D89" w:rsidP="006662FC">
      <w:pPr>
        <w:spacing w:before="300" w:after="300" w:line="375" w:lineRule="atLeast"/>
        <w:rPr>
          <w:rFonts w:cstheme="minorHAnsi"/>
          <w:b/>
          <w:color w:val="0B0C0C"/>
          <w:sz w:val="24"/>
          <w:lang w:val="fr-FR" w:eastAsia="en-GB"/>
        </w:rPr>
      </w:pPr>
    </w:p>
    <w:p w14:paraId="6F995F2D" w14:textId="77777777" w:rsidR="006662FC" w:rsidRPr="00BE0173" w:rsidRDefault="006662FC">
      <w:pPr>
        <w:rPr>
          <w:sz w:val="24"/>
          <w:lang w:val="fr-FR"/>
        </w:rPr>
      </w:pPr>
    </w:p>
    <w:sectPr w:rsidR="006662FC" w:rsidRPr="00BE0173" w:rsidSect="00610BA0">
      <w:headerReference w:type="default" r:id="rId18"/>
      <w:footerReference w:type="default" r:id="rId19"/>
      <w:pgSz w:w="16838" w:h="11906" w:orient="landscape"/>
      <w:pgMar w:top="1276" w:right="432" w:bottom="720" w:left="432" w:header="432"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59321" w14:textId="77777777" w:rsidR="008522D6" w:rsidRDefault="008522D6">
      <w:r>
        <w:separator/>
      </w:r>
    </w:p>
  </w:endnote>
  <w:endnote w:type="continuationSeparator" w:id="0">
    <w:p w14:paraId="1D5B0F7D" w14:textId="77777777" w:rsidR="008522D6" w:rsidRDefault="0085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3C39" w14:textId="77777777" w:rsidR="00AF7376" w:rsidRDefault="00955C13">
    <w:pPr>
      <w:pStyle w:val="Pieddepage"/>
      <w:jc w:val="center"/>
    </w:pPr>
    <w:r>
      <w:t xml:space="preserve">Page </w:t>
    </w:r>
    <w:sdt>
      <w:sdtPr>
        <w:id w:val="-1593309023"/>
        <w:docPartObj>
          <w:docPartGallery w:val="Page Numbers (Bottom of Page)"/>
          <w:docPartUnique/>
        </w:docPartObj>
      </w:sdtPr>
      <w:sdtEndPr>
        <w:rPr>
          <w:noProof/>
        </w:rPr>
      </w:sdtEndPr>
      <w:sdtContent>
        <w:r w:rsidR="00AF7376">
          <w:fldChar w:fldCharType="begin"/>
        </w:r>
        <w:r w:rsidR="00AF7376">
          <w:instrText xml:space="preserve"> PAGE   \* MERGEFORMAT </w:instrText>
        </w:r>
        <w:r w:rsidR="00AF7376">
          <w:fldChar w:fldCharType="separate"/>
        </w:r>
        <w:r w:rsidR="000F6EED">
          <w:rPr>
            <w:noProof/>
          </w:rPr>
          <w:t>2</w:t>
        </w:r>
        <w:r w:rsidR="00AF7376">
          <w:rPr>
            <w:noProof/>
          </w:rPr>
          <w:fldChar w:fldCharType="end"/>
        </w:r>
      </w:sdtContent>
    </w:sdt>
  </w:p>
  <w:p w14:paraId="400427C8" w14:textId="77777777" w:rsidR="00610BA0" w:rsidRPr="00CD357D" w:rsidRDefault="00610BA0" w:rsidP="00610BA0">
    <w:pPr>
      <w:pStyle w:val="xmsonorma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F67C" w14:textId="77777777" w:rsidR="008522D6" w:rsidRDefault="008522D6">
      <w:r>
        <w:rPr>
          <w:color w:val="000000"/>
        </w:rPr>
        <w:separator/>
      </w:r>
    </w:p>
  </w:footnote>
  <w:footnote w:type="continuationSeparator" w:id="0">
    <w:p w14:paraId="2DB905BD" w14:textId="77777777" w:rsidR="008522D6" w:rsidRDefault="0085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EC9E" w14:textId="77777777" w:rsidR="00514CC0" w:rsidRPr="00850BD9" w:rsidRDefault="00850BD9" w:rsidP="00D04A46">
    <w:pPr>
      <w:pStyle w:val="En-tte"/>
      <w:pBdr>
        <w:top w:val="single" w:sz="4" w:space="1" w:color="auto"/>
        <w:left w:val="single" w:sz="4" w:space="4" w:color="auto"/>
        <w:bottom w:val="single" w:sz="4" w:space="1" w:color="auto"/>
        <w:right w:val="single" w:sz="4" w:space="4" w:color="auto"/>
      </w:pBdr>
      <w:shd w:val="clear" w:color="auto" w:fill="FFFFFF" w:themeFill="background1"/>
      <w:rPr>
        <w14:textFill>
          <w14:noFill/>
        </w14:textFill>
      </w:rPr>
    </w:pPr>
    <w:r>
      <w:rPr>
        <w:noProof/>
        <w:color w:val="auto"/>
        <w:lang w:eastAsia="en-GB"/>
      </w:rPr>
      <mc:AlternateContent>
        <mc:Choice Requires="wps">
          <w:drawing>
            <wp:anchor distT="0" distB="0" distL="114300" distR="114300" simplePos="0" relativeHeight="251660288" behindDoc="0" locked="0" layoutInCell="1" allowOverlap="1" wp14:anchorId="6DB2E69C" wp14:editId="0345D6D4">
              <wp:simplePos x="0" y="0"/>
              <wp:positionH relativeFrom="margin">
                <wp:posOffset>-143691</wp:posOffset>
              </wp:positionH>
              <wp:positionV relativeFrom="paragraph">
                <wp:posOffset>-23949</wp:posOffset>
              </wp:positionV>
              <wp:extent cx="10330542" cy="521698"/>
              <wp:effectExtent l="0" t="0" r="13970" b="12065"/>
              <wp:wrapNone/>
              <wp:docPr id="2" name="Text Box 2"/>
              <wp:cNvGraphicFramePr/>
              <a:graphic xmlns:a="http://schemas.openxmlformats.org/drawingml/2006/main">
                <a:graphicData uri="http://schemas.microsoft.com/office/word/2010/wordprocessingShape">
                  <wps:wsp>
                    <wps:cNvSpPr txBox="1"/>
                    <wps:spPr>
                      <a:xfrm>
                        <a:off x="0" y="0"/>
                        <a:ext cx="10330542" cy="521698"/>
                      </a:xfrm>
                      <a:prstGeom prst="rect">
                        <a:avLst/>
                      </a:prstGeom>
                      <a:solidFill>
                        <a:schemeClr val="accent1">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3FAC" w14:textId="77777777" w:rsidR="00850BD9" w:rsidRPr="00850BD9" w:rsidRDefault="00850BD9" w:rsidP="00D04A46">
                          <w:pPr>
                            <w:shd w:val="clear" w:color="auto" w:fill="9CC2E5" w:themeFill="accent1" w:themeFillTint="99"/>
                            <w:rPr>
                              <w:color w:val="5B9BD5" w:themeColor="accent1"/>
                              <w:sz w:val="40"/>
                              <w:szCs w:val="40"/>
                            </w:rPr>
                          </w:pPr>
                          <w:r w:rsidRPr="00850BD9">
                            <w:rPr>
                              <w:sz w:val="40"/>
                              <w:szCs w:val="40"/>
                            </w:rPr>
                            <w:t xml:space="preserve">Generic COVID-19 Risk Assessment Template – Lambeth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E69C" id="_x0000_t202" coordsize="21600,21600" o:spt="202" path="m,l,21600r21600,l21600,xe">
              <v:stroke joinstyle="miter"/>
              <v:path gradientshapeok="t" o:connecttype="rect"/>
            </v:shapetype>
            <v:shape id="Text Box 2" o:spid="_x0000_s1026" type="#_x0000_t202" style="position:absolute;margin-left:-11.3pt;margin-top:-1.9pt;width:813.45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" fillcolor="#bdd6ee [1300]">
              <v:textbox>
                <w:txbxContent>
                  <w:p w14:paraId="25A63FAC" w14:textId="77777777" w:rsidR="00850BD9" w:rsidRPr="00850BD9" w:rsidRDefault="00850BD9" w:rsidP="00D04A46">
                    <w:pPr>
                      <w:shd w:val="clear" w:color="auto" w:fill="9CC2E5" w:themeFill="accent1" w:themeFillTint="99"/>
                      <w:rPr>
                        <w:color w:val="5B9BD5" w:themeColor="accent1"/>
                        <w:sz w:val="40"/>
                        <w:szCs w:val="40"/>
                      </w:rPr>
                    </w:pPr>
                    <w:r w:rsidRPr="00850BD9">
                      <w:rPr>
                        <w:sz w:val="40"/>
                        <w:szCs w:val="40"/>
                      </w:rPr>
                      <w:t xml:space="preserve">Generic COVID-19 Risk Assessment Template – Lambeth Council </w:t>
                    </w:r>
                  </w:p>
                </w:txbxContent>
              </v:textbox>
              <w10:wrap anchorx="margin"/>
            </v:shape>
          </w:pict>
        </mc:Fallback>
      </mc:AlternateContent>
    </w:r>
    <w:r w:rsidR="002254AA" w:rsidRPr="006A1F83">
      <w:rPr>
        <w:noProof/>
        <w:color w:val="auto"/>
        <w:lang w:eastAsia="en-GB"/>
      </w:rPr>
      <mc:AlternateContent>
        <mc:Choice Requires="wps">
          <w:drawing>
            <wp:anchor distT="0" distB="0" distL="114300" distR="114300" simplePos="0" relativeHeight="251659264" behindDoc="0" locked="0" layoutInCell="1" allowOverlap="1" wp14:anchorId="294F22B6" wp14:editId="5BF37397">
              <wp:simplePos x="0" y="0"/>
              <wp:positionH relativeFrom="page">
                <wp:posOffset>-914400</wp:posOffset>
              </wp:positionH>
              <wp:positionV relativeFrom="page">
                <wp:posOffset>84666</wp:posOffset>
              </wp:positionV>
              <wp:extent cx="10692134" cy="251460"/>
              <wp:effectExtent l="0" t="0" r="0" b="15240"/>
              <wp:wrapNone/>
              <wp:docPr id="1" name="MSIPCMb0c34d4083a97c3ef454ea3b" descr="{&quot;HashCode&quot;:34928291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4" cy="251460"/>
                      </a:xfrm>
                      <a:prstGeom prst="rect">
                        <a:avLst/>
                      </a:prstGeom>
                      <a:noFill/>
                      <a:ln>
                        <a:noFill/>
                        <a:prstDash/>
                      </a:ln>
                    </wps:spPr>
                    <wps:txbx>
                      <w:txbxContent>
                        <w:p w14:paraId="003F6097" w14:textId="77777777" w:rsidR="00514CC0" w:rsidRDefault="008522D6">
                          <w:pPr>
                            <w:rPr>
                              <w:rFonts w:cs="Arial"/>
                              <w:color w:val="000000"/>
                              <w:sz w:val="24"/>
                            </w:rPr>
                          </w:pPr>
                        </w:p>
                      </w:txbxContent>
                    </wps:txbx>
                    <wps:bodyPr vert="horz" wrap="square" lIns="254002" tIns="0" rIns="91440" bIns="0" anchor="t" anchorCtr="0" compatLnSpc="1">
                      <a:noAutofit/>
                    </wps:bodyPr>
                  </wps:wsp>
                </a:graphicData>
              </a:graphic>
            </wp:anchor>
          </w:drawing>
        </mc:Choice>
        <mc:Fallback>
          <w:pict>
            <v:shape w14:anchorId="294F22B6" id="MSIPCMb0c34d4083a97c3ef454ea3b" o:spid="_x0000_s1027"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14:paraId="003F6097" w14:textId="77777777" w:rsidR="00514CC0" w:rsidRDefault="005446BA">
                    <w:pPr>
                      <w:rPr>
                        <w:rFonts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15:restartNumberingAfterBreak="0">
    <w:nsid w:val="0A4B127F"/>
    <w:multiLevelType w:val="hybridMultilevel"/>
    <w:tmpl w:val="16B8F010"/>
    <w:lvl w:ilvl="0" w:tplc="333AB290">
      <w:start w:val="1"/>
      <w:numFmt w:val="bullet"/>
      <w:pStyle w:val="Paragraphedeliste"/>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3" w15:restartNumberingAfterBreak="0">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7" w15:restartNumberingAfterBreak="0">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86FF1"/>
    <w:multiLevelType w:val="hybridMultilevel"/>
    <w:tmpl w:val="45542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9CF3D15"/>
    <w:multiLevelType w:val="hybridMultilevel"/>
    <w:tmpl w:val="79B8FC88"/>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30C5B32"/>
    <w:multiLevelType w:val="hybridMultilevel"/>
    <w:tmpl w:val="827C6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17" w15:restartNumberingAfterBreak="0">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4"/>
  </w:num>
  <w:num w:numId="4">
    <w:abstractNumId w:val="17"/>
  </w:num>
  <w:num w:numId="5">
    <w:abstractNumId w:val="16"/>
  </w:num>
  <w:num w:numId="6">
    <w:abstractNumId w:val="0"/>
  </w:num>
  <w:num w:numId="7">
    <w:abstractNumId w:val="11"/>
  </w:num>
  <w:num w:numId="8">
    <w:abstractNumId w:val="14"/>
  </w:num>
  <w:num w:numId="9">
    <w:abstractNumId w:val="9"/>
  </w:num>
  <w:num w:numId="10">
    <w:abstractNumId w:val="1"/>
  </w:num>
  <w:num w:numId="11">
    <w:abstractNumId w:val="7"/>
  </w:num>
  <w:num w:numId="12">
    <w:abstractNumId w:val="5"/>
  </w:num>
  <w:num w:numId="13">
    <w:abstractNumId w:val="3"/>
  </w:num>
  <w:num w:numId="14">
    <w:abstractNumId w:val="13"/>
  </w:num>
  <w:num w:numId="15">
    <w:abstractNumId w:val="12"/>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DF"/>
    <w:rsid w:val="00004324"/>
    <w:rsid w:val="000160FD"/>
    <w:rsid w:val="0001735D"/>
    <w:rsid w:val="000230F3"/>
    <w:rsid w:val="00032C8C"/>
    <w:rsid w:val="00064616"/>
    <w:rsid w:val="00067CBF"/>
    <w:rsid w:val="00067D72"/>
    <w:rsid w:val="00093F3C"/>
    <w:rsid w:val="000B30AC"/>
    <w:rsid w:val="000C21A5"/>
    <w:rsid w:val="000C5537"/>
    <w:rsid w:val="000C66A0"/>
    <w:rsid w:val="000D4109"/>
    <w:rsid w:val="000D58AE"/>
    <w:rsid w:val="000F4C4A"/>
    <w:rsid w:val="000F6EED"/>
    <w:rsid w:val="001034DF"/>
    <w:rsid w:val="001072DB"/>
    <w:rsid w:val="001251C3"/>
    <w:rsid w:val="00151A37"/>
    <w:rsid w:val="0015261A"/>
    <w:rsid w:val="00167494"/>
    <w:rsid w:val="001738BC"/>
    <w:rsid w:val="0017432C"/>
    <w:rsid w:val="00194781"/>
    <w:rsid w:val="001C1A98"/>
    <w:rsid w:val="001C2BEC"/>
    <w:rsid w:val="001C4A4A"/>
    <w:rsid w:val="001C7FAE"/>
    <w:rsid w:val="001D1FC3"/>
    <w:rsid w:val="001E1E94"/>
    <w:rsid w:val="001E4B34"/>
    <w:rsid w:val="001E4DE9"/>
    <w:rsid w:val="001E54CD"/>
    <w:rsid w:val="00203E8B"/>
    <w:rsid w:val="00211AFD"/>
    <w:rsid w:val="00214134"/>
    <w:rsid w:val="002210E1"/>
    <w:rsid w:val="002254AA"/>
    <w:rsid w:val="0022725F"/>
    <w:rsid w:val="00242174"/>
    <w:rsid w:val="00246408"/>
    <w:rsid w:val="00255C7D"/>
    <w:rsid w:val="002575F1"/>
    <w:rsid w:val="00261A36"/>
    <w:rsid w:val="002630B7"/>
    <w:rsid w:val="00267BCC"/>
    <w:rsid w:val="00284019"/>
    <w:rsid w:val="00285EA0"/>
    <w:rsid w:val="002925F7"/>
    <w:rsid w:val="002A0FC1"/>
    <w:rsid w:val="002A74F6"/>
    <w:rsid w:val="002B0FCC"/>
    <w:rsid w:val="002C175A"/>
    <w:rsid w:val="002C7FAE"/>
    <w:rsid w:val="002E5239"/>
    <w:rsid w:val="002F34C4"/>
    <w:rsid w:val="002F4FD1"/>
    <w:rsid w:val="002F7A8F"/>
    <w:rsid w:val="00313B7F"/>
    <w:rsid w:val="00315B5D"/>
    <w:rsid w:val="00325F80"/>
    <w:rsid w:val="003355D5"/>
    <w:rsid w:val="00354BE2"/>
    <w:rsid w:val="00362C5C"/>
    <w:rsid w:val="00363FAE"/>
    <w:rsid w:val="00371D8B"/>
    <w:rsid w:val="0037365A"/>
    <w:rsid w:val="00374C4F"/>
    <w:rsid w:val="00385384"/>
    <w:rsid w:val="00392194"/>
    <w:rsid w:val="003A24F0"/>
    <w:rsid w:val="003A283B"/>
    <w:rsid w:val="003A3F05"/>
    <w:rsid w:val="003A4C42"/>
    <w:rsid w:val="003A6095"/>
    <w:rsid w:val="003A6AD4"/>
    <w:rsid w:val="003B3A25"/>
    <w:rsid w:val="003C2D2A"/>
    <w:rsid w:val="003E485D"/>
    <w:rsid w:val="003E5647"/>
    <w:rsid w:val="003F303C"/>
    <w:rsid w:val="00417668"/>
    <w:rsid w:val="0042177D"/>
    <w:rsid w:val="00422ECC"/>
    <w:rsid w:val="004251E6"/>
    <w:rsid w:val="004252C7"/>
    <w:rsid w:val="004435ED"/>
    <w:rsid w:val="00447305"/>
    <w:rsid w:val="00467D28"/>
    <w:rsid w:val="00472387"/>
    <w:rsid w:val="00474071"/>
    <w:rsid w:val="004D3753"/>
    <w:rsid w:val="004D3BF4"/>
    <w:rsid w:val="004D7998"/>
    <w:rsid w:val="004E3373"/>
    <w:rsid w:val="004E3FC7"/>
    <w:rsid w:val="004F1144"/>
    <w:rsid w:val="004F67B3"/>
    <w:rsid w:val="00501771"/>
    <w:rsid w:val="00512153"/>
    <w:rsid w:val="00513B0F"/>
    <w:rsid w:val="00523875"/>
    <w:rsid w:val="005446BA"/>
    <w:rsid w:val="00551CAF"/>
    <w:rsid w:val="005612B7"/>
    <w:rsid w:val="00567401"/>
    <w:rsid w:val="0058042A"/>
    <w:rsid w:val="00586119"/>
    <w:rsid w:val="005B17E7"/>
    <w:rsid w:val="005B1D46"/>
    <w:rsid w:val="005B4892"/>
    <w:rsid w:val="005D17E9"/>
    <w:rsid w:val="005D406D"/>
    <w:rsid w:val="005E59B2"/>
    <w:rsid w:val="00604616"/>
    <w:rsid w:val="00610BA0"/>
    <w:rsid w:val="00625595"/>
    <w:rsid w:val="006273BB"/>
    <w:rsid w:val="00645590"/>
    <w:rsid w:val="00656835"/>
    <w:rsid w:val="00661D95"/>
    <w:rsid w:val="006662FC"/>
    <w:rsid w:val="006705B8"/>
    <w:rsid w:val="00675E6B"/>
    <w:rsid w:val="00681A4D"/>
    <w:rsid w:val="006A02DE"/>
    <w:rsid w:val="006A1F83"/>
    <w:rsid w:val="006A7D24"/>
    <w:rsid w:val="006B2A42"/>
    <w:rsid w:val="006C6FE2"/>
    <w:rsid w:val="006C7274"/>
    <w:rsid w:val="006D5842"/>
    <w:rsid w:val="006E062F"/>
    <w:rsid w:val="006F1E57"/>
    <w:rsid w:val="006F5850"/>
    <w:rsid w:val="007041F5"/>
    <w:rsid w:val="00707917"/>
    <w:rsid w:val="007112CD"/>
    <w:rsid w:val="00716021"/>
    <w:rsid w:val="007217FB"/>
    <w:rsid w:val="00724FE2"/>
    <w:rsid w:val="00725BF7"/>
    <w:rsid w:val="00731EA4"/>
    <w:rsid w:val="0075645E"/>
    <w:rsid w:val="0076460D"/>
    <w:rsid w:val="00793BF9"/>
    <w:rsid w:val="007A12DB"/>
    <w:rsid w:val="007B06B6"/>
    <w:rsid w:val="007B0DDD"/>
    <w:rsid w:val="007D6286"/>
    <w:rsid w:val="007E3C53"/>
    <w:rsid w:val="007F602E"/>
    <w:rsid w:val="007F6265"/>
    <w:rsid w:val="007F6523"/>
    <w:rsid w:val="0080425A"/>
    <w:rsid w:val="008057E3"/>
    <w:rsid w:val="0081606F"/>
    <w:rsid w:val="00821491"/>
    <w:rsid w:val="00824CEE"/>
    <w:rsid w:val="008360D4"/>
    <w:rsid w:val="008422D2"/>
    <w:rsid w:val="00850BD9"/>
    <w:rsid w:val="00851543"/>
    <w:rsid w:val="008522D6"/>
    <w:rsid w:val="00854A5D"/>
    <w:rsid w:val="00864FAD"/>
    <w:rsid w:val="00877F33"/>
    <w:rsid w:val="00881618"/>
    <w:rsid w:val="00884E1D"/>
    <w:rsid w:val="008B634D"/>
    <w:rsid w:val="008B7B17"/>
    <w:rsid w:val="008C2838"/>
    <w:rsid w:val="008D1557"/>
    <w:rsid w:val="008F1D5B"/>
    <w:rsid w:val="008F2A98"/>
    <w:rsid w:val="008F2B43"/>
    <w:rsid w:val="00900E46"/>
    <w:rsid w:val="00907C8E"/>
    <w:rsid w:val="0091137F"/>
    <w:rsid w:val="00913D89"/>
    <w:rsid w:val="00914777"/>
    <w:rsid w:val="00931181"/>
    <w:rsid w:val="009411E9"/>
    <w:rsid w:val="00941AA0"/>
    <w:rsid w:val="00952717"/>
    <w:rsid w:val="0095324D"/>
    <w:rsid w:val="00955C13"/>
    <w:rsid w:val="00957C2A"/>
    <w:rsid w:val="009A5A52"/>
    <w:rsid w:val="009C08EB"/>
    <w:rsid w:val="009D3797"/>
    <w:rsid w:val="009E39A5"/>
    <w:rsid w:val="009E6811"/>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6003"/>
    <w:rsid w:val="00A50CD1"/>
    <w:rsid w:val="00A541A7"/>
    <w:rsid w:val="00A56C28"/>
    <w:rsid w:val="00A73DFC"/>
    <w:rsid w:val="00A7432B"/>
    <w:rsid w:val="00A820D0"/>
    <w:rsid w:val="00A87827"/>
    <w:rsid w:val="00AA5AA0"/>
    <w:rsid w:val="00AA740E"/>
    <w:rsid w:val="00AB5DC0"/>
    <w:rsid w:val="00AC3C15"/>
    <w:rsid w:val="00AC41ED"/>
    <w:rsid w:val="00AC7B2D"/>
    <w:rsid w:val="00AD1833"/>
    <w:rsid w:val="00AD7D85"/>
    <w:rsid w:val="00AE2050"/>
    <w:rsid w:val="00AF05E5"/>
    <w:rsid w:val="00AF460D"/>
    <w:rsid w:val="00AF7376"/>
    <w:rsid w:val="00B116F6"/>
    <w:rsid w:val="00B13084"/>
    <w:rsid w:val="00B13F13"/>
    <w:rsid w:val="00B222E5"/>
    <w:rsid w:val="00B24987"/>
    <w:rsid w:val="00B27302"/>
    <w:rsid w:val="00B35EA8"/>
    <w:rsid w:val="00B41159"/>
    <w:rsid w:val="00B45372"/>
    <w:rsid w:val="00B54FFF"/>
    <w:rsid w:val="00B730A4"/>
    <w:rsid w:val="00B74177"/>
    <w:rsid w:val="00BA0B3D"/>
    <w:rsid w:val="00BA3F27"/>
    <w:rsid w:val="00BB2111"/>
    <w:rsid w:val="00BD50D7"/>
    <w:rsid w:val="00BE0173"/>
    <w:rsid w:val="00BE64BB"/>
    <w:rsid w:val="00C03AC9"/>
    <w:rsid w:val="00C30F94"/>
    <w:rsid w:val="00C32D54"/>
    <w:rsid w:val="00C37568"/>
    <w:rsid w:val="00C43C56"/>
    <w:rsid w:val="00C53386"/>
    <w:rsid w:val="00C556CD"/>
    <w:rsid w:val="00C71F5C"/>
    <w:rsid w:val="00CA2FF2"/>
    <w:rsid w:val="00CA4D83"/>
    <w:rsid w:val="00CB457C"/>
    <w:rsid w:val="00CC17F2"/>
    <w:rsid w:val="00CC43E1"/>
    <w:rsid w:val="00CD0BFB"/>
    <w:rsid w:val="00CD357D"/>
    <w:rsid w:val="00CE1DF6"/>
    <w:rsid w:val="00CE573F"/>
    <w:rsid w:val="00CF7D26"/>
    <w:rsid w:val="00D04A46"/>
    <w:rsid w:val="00D13B6D"/>
    <w:rsid w:val="00D2485E"/>
    <w:rsid w:val="00D35B53"/>
    <w:rsid w:val="00D3652E"/>
    <w:rsid w:val="00D379A3"/>
    <w:rsid w:val="00D45113"/>
    <w:rsid w:val="00D5306E"/>
    <w:rsid w:val="00D63DD6"/>
    <w:rsid w:val="00D776BC"/>
    <w:rsid w:val="00D83C19"/>
    <w:rsid w:val="00DA1E5D"/>
    <w:rsid w:val="00DA2771"/>
    <w:rsid w:val="00DB53DC"/>
    <w:rsid w:val="00DC093D"/>
    <w:rsid w:val="00DC4018"/>
    <w:rsid w:val="00DD1DE6"/>
    <w:rsid w:val="00DD26A8"/>
    <w:rsid w:val="00DD47C1"/>
    <w:rsid w:val="00DE3917"/>
    <w:rsid w:val="00DE5521"/>
    <w:rsid w:val="00DE6E9C"/>
    <w:rsid w:val="00DF0857"/>
    <w:rsid w:val="00E03647"/>
    <w:rsid w:val="00E06AB4"/>
    <w:rsid w:val="00E14BC5"/>
    <w:rsid w:val="00E1663C"/>
    <w:rsid w:val="00E33A86"/>
    <w:rsid w:val="00E3779E"/>
    <w:rsid w:val="00E402EC"/>
    <w:rsid w:val="00E739EC"/>
    <w:rsid w:val="00E764A3"/>
    <w:rsid w:val="00E9080A"/>
    <w:rsid w:val="00E95BDD"/>
    <w:rsid w:val="00EA380A"/>
    <w:rsid w:val="00EA4615"/>
    <w:rsid w:val="00EB1409"/>
    <w:rsid w:val="00EB7830"/>
    <w:rsid w:val="00EE0AC9"/>
    <w:rsid w:val="00EE53AB"/>
    <w:rsid w:val="00F02313"/>
    <w:rsid w:val="00F21DC1"/>
    <w:rsid w:val="00F30A68"/>
    <w:rsid w:val="00F319EA"/>
    <w:rsid w:val="00F368AA"/>
    <w:rsid w:val="00F3775A"/>
    <w:rsid w:val="00F44521"/>
    <w:rsid w:val="00F5400D"/>
    <w:rsid w:val="00F6110E"/>
    <w:rsid w:val="00F67D66"/>
    <w:rsid w:val="00FA482E"/>
    <w:rsid w:val="00FA4ABC"/>
    <w:rsid w:val="00FA674C"/>
    <w:rsid w:val="00FA7304"/>
    <w:rsid w:val="00FB344B"/>
    <w:rsid w:val="00FD41D5"/>
    <w:rsid w:val="00FD4B6A"/>
    <w:rsid w:val="00FD5D24"/>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9E15"/>
  <w15:docId w15:val="{1454B731-919F-4A30-8403-2C9429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35"/>
    <w:pPr>
      <w:suppressAutoHyphens/>
    </w:pPr>
    <w:rPr>
      <w:rFonts w:ascii="Gill Sans MT" w:hAnsi="Gill Sans MT"/>
      <w:szCs w:val="24"/>
      <w:lang w:eastAsia="en-US"/>
    </w:rPr>
  </w:style>
  <w:style w:type="paragraph" w:styleId="Titre1">
    <w:name w:val="heading 1"/>
    <w:basedOn w:val="Normal"/>
    <w:next w:val="Normal"/>
    <w:pPr>
      <w:keepNext/>
      <w:jc w:val="center"/>
      <w:outlineLvl w:val="0"/>
    </w:pPr>
    <w:rPr>
      <w:rFonts w:cs="Arial"/>
      <w:b/>
      <w:bCs/>
      <w:caps/>
      <w:kern w:val="3"/>
      <w:sz w:val="28"/>
      <w:szCs w:val="32"/>
    </w:rPr>
  </w:style>
  <w:style w:type="paragraph" w:styleId="Titre2">
    <w:name w:val="heading 2"/>
    <w:basedOn w:val="Normal"/>
    <w:next w:val="Normal"/>
    <w:pPr>
      <w:keepNext/>
      <w:outlineLvl w:val="1"/>
    </w:pPr>
    <w:rPr>
      <w:rFonts w:cs="Arial"/>
      <w:b/>
      <w:bCs/>
      <w:iCs/>
      <w:caps/>
      <w:szCs w:val="28"/>
    </w:rPr>
  </w:style>
  <w:style w:type="paragraph" w:styleId="Titre3">
    <w:name w:val="heading 3"/>
    <w:basedOn w:val="Normal"/>
    <w:next w:val="Normal"/>
    <w:pPr>
      <w:keepNext/>
      <w:outlineLvl w:val="2"/>
    </w:pPr>
    <w:rPr>
      <w:rFonts w:cs="Arial"/>
      <w:b/>
      <w:bCs/>
      <w:szCs w:val="26"/>
    </w:rPr>
  </w:style>
  <w:style w:type="paragraph" w:styleId="Titre4">
    <w:name w:val="heading 4"/>
    <w:basedOn w:val="Normal"/>
    <w:next w:val="Normal"/>
    <w:link w:val="Titre4Car"/>
    <w:uiPriority w:val="9"/>
    <w:unhideWhenUsed/>
    <w:qFormat/>
    <w:rsid w:val="00A07135"/>
    <w:pPr>
      <w:ind w:left="288"/>
      <w:outlineLvl w:val="3"/>
    </w:pPr>
    <w:rPr>
      <w:b/>
      <w:color w:val="FFFFFF"/>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Bullet1">
    <w:name w:val="Bullet 1"/>
    <w:basedOn w:val="Normal"/>
    <w:pPr>
      <w:numPr>
        <w:numId w:val="3"/>
      </w:numPr>
    </w:pPr>
  </w:style>
  <w:style w:type="paragraph" w:customStyle="1" w:styleId="Bullet2">
    <w:name w:val="Bullet 2"/>
    <w:basedOn w:val="Bullet1"/>
    <w:pPr>
      <w:numPr>
        <w:numId w:val="4"/>
      </w:numPr>
    </w:pPr>
  </w:style>
  <w:style w:type="paragraph" w:customStyle="1" w:styleId="Number">
    <w:name w:val="Number"/>
    <w:basedOn w:val="Normal"/>
    <w:pPr>
      <w:numPr>
        <w:numId w:val="5"/>
      </w:numPr>
    </w:pPr>
  </w:style>
  <w:style w:type="paragraph" w:customStyle="1" w:styleId="Numbera">
    <w:name w:val="Number a)"/>
    <w:basedOn w:val="Normal"/>
    <w:pPr>
      <w:numPr>
        <w:numId w:val="6"/>
      </w:numPr>
    </w:pPr>
  </w:style>
  <w:style w:type="paragraph" w:customStyle="1" w:styleId="Numberi">
    <w:name w:val="Number i)"/>
    <w:basedOn w:val="Normal"/>
    <w:pPr>
      <w:numPr>
        <w:numId w:val="7"/>
      </w:numPr>
    </w:pPr>
  </w:style>
  <w:style w:type="paragraph" w:styleId="En-tte">
    <w:name w:val="header"/>
    <w:basedOn w:val="Normal"/>
    <w:qFormat/>
    <w:rsid w:val="00A07135"/>
    <w:pPr>
      <w:tabs>
        <w:tab w:val="center" w:pos="4153"/>
        <w:tab w:val="right" w:pos="8306"/>
      </w:tabs>
    </w:pPr>
    <w:rPr>
      <w:color w:val="FFFFFF" w:themeColor="background1"/>
      <w:sz w:val="52"/>
    </w:rPr>
  </w:style>
  <w:style w:type="paragraph" w:styleId="Pieddepage">
    <w:name w:val="footer"/>
    <w:basedOn w:val="Normal"/>
    <w:link w:val="PieddepageCar"/>
    <w:uiPriority w:val="99"/>
    <w:pPr>
      <w:tabs>
        <w:tab w:val="center" w:pos="4153"/>
        <w:tab w:val="right" w:pos="8306"/>
      </w:tabs>
    </w:pPr>
  </w:style>
  <w:style w:type="paragraph" w:customStyle="1" w:styleId="TableContents">
    <w:name w:val="Table Contents"/>
    <w:basedOn w:val="Standard"/>
    <w:pPr>
      <w:suppressLineNumbers/>
    </w:pPr>
  </w:style>
  <w:style w:type="character" w:styleId="Lienhypertexte">
    <w:name w:val="Hyperlink"/>
    <w:basedOn w:val="Policepardfaut"/>
    <w:rPr>
      <w:color w:val="0000FF"/>
      <w:u w:val="single"/>
    </w:rPr>
  </w:style>
  <w:style w:type="paragraph" w:customStyle="1" w:styleId="paragraph">
    <w:name w:val="paragraph"/>
    <w:basedOn w:val="Normal"/>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Policepardfaut"/>
  </w:style>
  <w:style w:type="character" w:customStyle="1" w:styleId="eop">
    <w:name w:val="eop"/>
    <w:basedOn w:val="Policepardfaut"/>
  </w:style>
  <w:style w:type="character" w:customStyle="1" w:styleId="advancedproofingissue">
    <w:name w:val="advancedproofingissue"/>
    <w:basedOn w:val="Policepardfaut"/>
  </w:style>
  <w:style w:type="character" w:customStyle="1" w:styleId="contextualspellingandgrammarerror">
    <w:name w:val="contextualspellingandgrammarerror"/>
    <w:basedOn w:val="Policepardfaut"/>
  </w:style>
  <w:style w:type="character" w:customStyle="1" w:styleId="Internetlink">
    <w:name w:val="Internet link"/>
    <w:rPr>
      <w:color w:val="000080"/>
      <w:u w:val="single"/>
    </w:rPr>
  </w:style>
  <w:style w:type="numbering" w:customStyle="1" w:styleId="LFO1">
    <w:name w:val="LFO1"/>
    <w:basedOn w:val="Aucuneliste"/>
    <w:pPr>
      <w:numPr>
        <w:numId w:val="3"/>
      </w:numPr>
    </w:pPr>
  </w:style>
  <w:style w:type="numbering" w:customStyle="1" w:styleId="LFO2">
    <w:name w:val="LFO2"/>
    <w:basedOn w:val="Aucuneliste"/>
    <w:pPr>
      <w:numPr>
        <w:numId w:val="4"/>
      </w:numPr>
    </w:pPr>
  </w:style>
  <w:style w:type="numbering" w:customStyle="1" w:styleId="LFO3">
    <w:name w:val="LFO3"/>
    <w:basedOn w:val="Aucuneliste"/>
    <w:pPr>
      <w:numPr>
        <w:numId w:val="5"/>
      </w:numPr>
    </w:pPr>
  </w:style>
  <w:style w:type="numbering" w:customStyle="1" w:styleId="LFO4">
    <w:name w:val="LFO4"/>
    <w:basedOn w:val="Aucuneliste"/>
    <w:pPr>
      <w:numPr>
        <w:numId w:val="6"/>
      </w:numPr>
    </w:pPr>
  </w:style>
  <w:style w:type="numbering" w:customStyle="1" w:styleId="LFO5">
    <w:name w:val="LFO5"/>
    <w:basedOn w:val="Aucuneliste"/>
    <w:pPr>
      <w:numPr>
        <w:numId w:val="7"/>
      </w:numPr>
    </w:pPr>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Pr>
      <w:rFonts w:ascii="Arial" w:hAnsi="Arial"/>
      <w:lang w:eastAsia="en-US"/>
    </w:rPr>
  </w:style>
  <w:style w:type="character" w:styleId="Marquedecommentaire">
    <w:name w:val="annotation reference"/>
    <w:basedOn w:val="Policepardfaut"/>
    <w:uiPriority w:val="99"/>
    <w:semiHidden/>
    <w:unhideWhenUsed/>
    <w:rPr>
      <w:sz w:val="16"/>
      <w:szCs w:val="16"/>
    </w:rPr>
  </w:style>
  <w:style w:type="paragraph" w:styleId="Sous-titre">
    <w:name w:val="Subtitle"/>
    <w:basedOn w:val="Normal"/>
    <w:next w:val="Normal"/>
    <w:link w:val="Sous-titreCar"/>
    <w:uiPriority w:val="11"/>
    <w:qFormat/>
    <w:rsid w:val="00A07135"/>
    <w:pPr>
      <w:autoSpaceDE w:val="0"/>
    </w:pPr>
    <w:rPr>
      <w:b/>
      <w:noProof/>
      <w:sz w:val="24"/>
      <w:lang w:eastAsia="en-GB"/>
    </w:rPr>
  </w:style>
  <w:style w:type="character" w:customStyle="1" w:styleId="Sous-titreCar">
    <w:name w:val="Sous-titre Car"/>
    <w:basedOn w:val="Policepardfaut"/>
    <w:link w:val="Sous-titre"/>
    <w:uiPriority w:val="11"/>
    <w:rsid w:val="00A07135"/>
    <w:rPr>
      <w:rFonts w:ascii="Gill Sans MT" w:hAnsi="Gill Sans MT"/>
      <w:b/>
      <w:noProof/>
      <w:sz w:val="24"/>
      <w:szCs w:val="24"/>
    </w:rPr>
  </w:style>
  <w:style w:type="character" w:customStyle="1" w:styleId="Titre4Car">
    <w:name w:val="Titre 4 Car"/>
    <w:basedOn w:val="Policepardfaut"/>
    <w:link w:val="Titre4"/>
    <w:uiPriority w:val="9"/>
    <w:rsid w:val="00A07135"/>
    <w:rPr>
      <w:rFonts w:ascii="Arial" w:hAnsi="Arial"/>
      <w:b/>
      <w:color w:val="FFFFFF"/>
      <w:sz w:val="44"/>
      <w:szCs w:val="44"/>
      <w:lang w:eastAsia="en-US"/>
    </w:rPr>
  </w:style>
  <w:style w:type="paragraph" w:customStyle="1" w:styleId="Style1">
    <w:name w:val="Style1"/>
    <w:basedOn w:val="En-tte"/>
    <w:rsid w:val="00A07135"/>
  </w:style>
  <w:style w:type="character" w:styleId="Accentuationlgre">
    <w:name w:val="Subtle Emphasis"/>
    <w:uiPriority w:val="19"/>
    <w:qFormat/>
    <w:rsid w:val="009E39A5"/>
    <w:rPr>
      <w:rFonts w:ascii="Gill Sans MT" w:eastAsia="Arial" w:hAnsi="Gill Sans MT"/>
      <w:b/>
      <w:sz w:val="20"/>
      <w:szCs w:val="20"/>
    </w:rPr>
  </w:style>
  <w:style w:type="paragraph" w:styleId="Paragraphedeliste">
    <w:name w:val="List Paragraph"/>
    <w:basedOn w:val="Normal"/>
    <w:uiPriority w:val="34"/>
    <w:qFormat/>
    <w:rsid w:val="00A07135"/>
    <w:pPr>
      <w:numPr>
        <w:numId w:val="10"/>
      </w:numPr>
      <w:contextualSpacing/>
    </w:pPr>
    <w:rPr>
      <w:rFonts w:eastAsia="Arial"/>
    </w:rPr>
  </w:style>
  <w:style w:type="paragraph" w:styleId="Rvision">
    <w:name w:val="Revision"/>
    <w:hidden/>
    <w:uiPriority w:val="99"/>
    <w:semiHidden/>
    <w:rsid w:val="009E39A5"/>
    <w:pPr>
      <w:autoSpaceDN/>
      <w:textAlignment w:val="auto"/>
    </w:pPr>
    <w:rPr>
      <w:rFonts w:ascii="Gill Sans MT" w:hAnsi="Gill Sans MT"/>
      <w:szCs w:val="24"/>
      <w:lang w:eastAsia="en-US"/>
    </w:rPr>
  </w:style>
  <w:style w:type="paragraph" w:styleId="Textedebulles">
    <w:name w:val="Balloon Text"/>
    <w:basedOn w:val="Normal"/>
    <w:link w:val="TextedebullesCar"/>
    <w:uiPriority w:val="99"/>
    <w:semiHidden/>
    <w:unhideWhenUsed/>
    <w:rsid w:val="009E39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Textedelespacerserv">
    <w:name w:val="Placeholder Text"/>
    <w:basedOn w:val="Policepardfaut"/>
    <w:uiPriority w:val="99"/>
    <w:semiHidden/>
    <w:rsid w:val="006A1F83"/>
    <w:rPr>
      <w:color w:val="808080"/>
    </w:rPr>
  </w:style>
  <w:style w:type="character" w:customStyle="1" w:styleId="UnresolvedMention1">
    <w:name w:val="Unresolved Mention1"/>
    <w:basedOn w:val="Policepardfaut"/>
    <w:uiPriority w:val="99"/>
    <w:semiHidden/>
    <w:unhideWhenUsed/>
    <w:rsid w:val="00A43878"/>
    <w:rPr>
      <w:color w:val="605E5C"/>
      <w:shd w:val="clear" w:color="auto" w:fill="E1DFDD"/>
    </w:rPr>
  </w:style>
  <w:style w:type="character" w:customStyle="1" w:styleId="PieddepageCar">
    <w:name w:val="Pied de page Car"/>
    <w:basedOn w:val="Policepardfaut"/>
    <w:link w:val="Pieddepage"/>
    <w:uiPriority w:val="99"/>
    <w:rsid w:val="001251C3"/>
    <w:rPr>
      <w:rFonts w:ascii="Gill Sans MT" w:hAnsi="Gill Sans MT"/>
      <w:szCs w:val="24"/>
      <w:lang w:eastAsia="en-US"/>
    </w:rPr>
  </w:style>
  <w:style w:type="character" w:styleId="Mentionnonrsolue">
    <w:name w:val="Unresolved Mention"/>
    <w:basedOn w:val="Policepardfaut"/>
    <w:uiPriority w:val="99"/>
    <w:semiHidden/>
    <w:unhideWhenUsed/>
    <w:rsid w:val="001C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working-safely-during-coronavirus-covid-19/factories-plants-and-warehous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publishing.service.gov.uk/media/5eb96e36d3bf7f5d4043931f/staying-covid-19-secure-accessible.pdf" TargetMode="External"/><Relationship Id="rId17" Type="http://schemas.openxmlformats.org/officeDocument/2006/relationships/hyperlink" Target="https://www.gov.uk/guidance/working-safely-during-coronavirus-covid-19/vehicles"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shops-and-branch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risk/casestudies/"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restaurants-offering-takeaway-or-delivery" TargetMode="External"/><Relationship Id="rId10" Type="http://schemas.openxmlformats.org/officeDocument/2006/relationships/hyperlink" Target="http://www.hse.gov.uk/coronavirus/working-safely/resource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offices-and-contact-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9012A-49C5-4E83-A295-AC65A459432C}">
  <ds:schemaRefs>
    <ds:schemaRef ds:uri="http://schemas.microsoft.com/sharepoint/v3/contenttype/forms"/>
  </ds:schemaRefs>
</ds:datastoreItem>
</file>

<file path=customXml/itemProps3.xml><?xml version="1.0" encoding="utf-8"?>
<ds:datastoreItem xmlns:ds="http://schemas.openxmlformats.org/officeDocument/2006/customXml" ds:itemID="{214F22CB-8082-47C5-9EBD-464590E1C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1575</Words>
  <Characters>8979</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is the statement  of general policy and arrangements for:</vt:lpstr>
      <vt:lpstr>This is the statement  of general policy and arrangements for:</vt:lpstr>
    </vt:vector>
  </TitlesOfParts>
  <Company>Delt Shared Services Ltd</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dc:description/>
  <cp:lastModifiedBy>frederic audebrand</cp:lastModifiedBy>
  <cp:revision>3</cp:revision>
  <dcterms:created xsi:type="dcterms:W3CDTF">2020-07-04T21:12:00Z</dcterms:created>
  <dcterms:modified xsi:type="dcterms:W3CDTF">2020-07-04T21:44:00Z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