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E14C5" w14:textId="77777777" w:rsidR="00F3492E" w:rsidRDefault="00F3492E" w:rsidP="00824FB7">
      <w:pPr>
        <w:pStyle w:val="BodyText"/>
        <w:bidi/>
        <w:rPr>
          <w:rFonts w:ascii="Times New Roman"/>
          <w:b w:val="0"/>
          <w:sz w:val="20"/>
        </w:rPr>
      </w:pPr>
    </w:p>
    <w:p w14:paraId="74010FB5" w14:textId="6B012501" w:rsidR="00824FB7" w:rsidRPr="00824FB7" w:rsidRDefault="00824FB7" w:rsidP="00824FB7">
      <w:pPr>
        <w:bidi/>
        <w:spacing w:before="89"/>
        <w:ind w:left="680" w:right="1798"/>
        <w:jc w:val="center"/>
        <w:rPr>
          <w:rFonts w:asciiTheme="minorBidi" w:hAnsiTheme="minorBidi" w:cstheme="minorBidi"/>
          <w:bCs/>
          <w:smallCaps/>
          <w:color w:val="002060"/>
          <w:sz w:val="36"/>
          <w:szCs w:val="36"/>
        </w:rPr>
      </w:pPr>
      <w:bookmarkStart w:id="0" w:name="Reopening_checklist_for_food_businesses_"/>
      <w:bookmarkEnd w:id="0"/>
      <w:r w:rsidRPr="00824FB7">
        <w:rPr>
          <w:rFonts w:asciiTheme="minorBidi" w:hAnsiTheme="minorBidi" w:cstheme="minorBidi"/>
          <w:bCs/>
          <w:smallCaps/>
          <w:color w:val="002060"/>
          <w:sz w:val="36"/>
          <w:szCs w:val="36"/>
          <w:rtl/>
          <w:lang w:bidi="ar-SA"/>
        </w:rPr>
        <w:t xml:space="preserve">چک لیست جامع برای گشایش مجدد کسب و کار </w:t>
      </w:r>
    </w:p>
    <w:p w14:paraId="5E0A308F" w14:textId="77777777" w:rsidR="00F1788D" w:rsidRDefault="00F1788D" w:rsidP="00824FB7">
      <w:pPr>
        <w:bidi/>
        <w:spacing w:before="89"/>
        <w:ind w:left="680" w:right="1798"/>
        <w:jc w:val="center"/>
        <w:rPr>
          <w:b/>
          <w:sz w:val="36"/>
        </w:rPr>
      </w:pPr>
    </w:p>
    <w:p w14:paraId="47F5B8D6" w14:textId="01918973" w:rsidR="00F3492E" w:rsidRDefault="00F3492E" w:rsidP="00824FB7">
      <w:pPr>
        <w:pStyle w:val="Default"/>
        <w:bidi/>
        <w:rPr>
          <w:rFonts w:ascii="Arial" w:hAnsi="Arial" w:cs="Arial"/>
        </w:rPr>
      </w:pPr>
      <w:bookmarkStart w:id="1" w:name="Planning_and_preparation_for_start-up"/>
      <w:bookmarkEnd w:id="1"/>
    </w:p>
    <w:p w14:paraId="38C0D03F" w14:textId="1D24B277" w:rsidR="00F1788D" w:rsidRPr="00F1788D" w:rsidRDefault="00824FB7" w:rsidP="003261AB">
      <w:pPr>
        <w:pStyle w:val="Default"/>
        <w:bidi/>
        <w:rPr>
          <w:rFonts w:ascii="Arial" w:hAnsi="Arial" w:cs="Arial"/>
        </w:rPr>
      </w:pPr>
      <w:r>
        <w:rPr>
          <w:rFonts w:ascii="Arial" w:hAnsi="Arial" w:cs="Arial" w:hint="cs"/>
          <w:rtl/>
        </w:rPr>
        <w:t xml:space="preserve">این چک لیست برای کمک به شما برای بکار گیری توصیه های رسمی دولت در زمان شروع سهل سازی قوانین عدم خروج از خانه آماده شده است.  مهم است که شما محل کار خود را از کووید 19 امن نگاه دارید تا از خود، کارکنان خود و هر کسی که وارد محل کار شما می شود محافظت کنید (برای مثال مشتریان، پیمانکاران، اشخاصی که جنس را تحویل می دهند و غیره) </w:t>
      </w:r>
    </w:p>
    <w:tbl>
      <w:tblPr>
        <w:tblpPr w:leftFromText="180" w:rightFromText="180" w:vertAnchor="text" w:horzAnchor="margin" w:tblpY="58"/>
        <w:tblW w:w="1048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562"/>
        <w:gridCol w:w="6946"/>
        <w:gridCol w:w="2977"/>
      </w:tblGrid>
      <w:tr w:rsidR="00451DC4" w:rsidRPr="00451DC4" w14:paraId="19B31BB5" w14:textId="77777777" w:rsidTr="00451DC4">
        <w:trPr>
          <w:trHeight w:val="128"/>
        </w:trPr>
        <w:tc>
          <w:tcPr>
            <w:tcW w:w="562" w:type="dxa"/>
            <w:shd w:val="clear" w:color="auto" w:fill="002060"/>
          </w:tcPr>
          <w:p w14:paraId="5801C6F2" w14:textId="77777777" w:rsidR="00451DC4" w:rsidRPr="00451DC4" w:rsidRDefault="00451DC4" w:rsidP="00824FB7">
            <w:pPr>
              <w:pStyle w:val="TableParagraph"/>
              <w:bidi/>
              <w:spacing w:after="120"/>
              <w:ind w:left="87"/>
              <w:rPr>
                <w:b/>
              </w:rPr>
            </w:pPr>
          </w:p>
        </w:tc>
        <w:tc>
          <w:tcPr>
            <w:tcW w:w="6946" w:type="dxa"/>
            <w:shd w:val="clear" w:color="auto" w:fill="002060"/>
          </w:tcPr>
          <w:p w14:paraId="573A0562" w14:textId="77777777" w:rsidR="00451DC4" w:rsidRPr="00451DC4" w:rsidRDefault="00451DC4" w:rsidP="00824FB7">
            <w:pPr>
              <w:pStyle w:val="TableParagraph"/>
              <w:bidi/>
              <w:spacing w:after="120"/>
              <w:ind w:left="108"/>
              <w:rPr>
                <w:b/>
              </w:rPr>
            </w:pPr>
          </w:p>
        </w:tc>
        <w:tc>
          <w:tcPr>
            <w:tcW w:w="2977" w:type="dxa"/>
            <w:shd w:val="clear" w:color="auto" w:fill="002060"/>
          </w:tcPr>
          <w:p w14:paraId="67ED67C7" w14:textId="77777777" w:rsidR="00451DC4" w:rsidRPr="00451DC4" w:rsidRDefault="00451DC4" w:rsidP="00824FB7">
            <w:pPr>
              <w:pStyle w:val="TableParagraph"/>
              <w:bidi/>
              <w:spacing w:after="120"/>
              <w:ind w:left="108"/>
              <w:rPr>
                <w:b/>
              </w:rPr>
            </w:pPr>
            <w:bookmarkStart w:id="2" w:name="Completed"/>
            <w:bookmarkEnd w:id="2"/>
            <w:r w:rsidRPr="00451DC4">
              <w:rPr>
                <w:b/>
              </w:rPr>
              <w:t>Actions / comments</w:t>
            </w:r>
          </w:p>
        </w:tc>
        <w:bookmarkStart w:id="3" w:name="Date"/>
        <w:bookmarkEnd w:id="3"/>
      </w:tr>
      <w:tr w:rsidR="00451DC4" w:rsidRPr="00451DC4" w14:paraId="48A228A5" w14:textId="77777777" w:rsidTr="00451DC4">
        <w:trPr>
          <w:trHeight w:val="769"/>
        </w:trPr>
        <w:tc>
          <w:tcPr>
            <w:tcW w:w="562" w:type="dxa"/>
          </w:tcPr>
          <w:p w14:paraId="073A9D23" w14:textId="77777777" w:rsidR="00451DC4" w:rsidRPr="00190FEE" w:rsidRDefault="00451DC4" w:rsidP="00824FB7">
            <w:pPr>
              <w:pStyle w:val="TableParagraph"/>
              <w:numPr>
                <w:ilvl w:val="0"/>
                <w:numId w:val="10"/>
              </w:numPr>
              <w:bidi/>
              <w:spacing w:before="60" w:after="120"/>
              <w:ind w:left="85" w:firstLine="0"/>
              <w:rPr>
                <w:b/>
                <w:bCs/>
                <w:color w:val="002060"/>
              </w:rPr>
            </w:pPr>
          </w:p>
        </w:tc>
        <w:tc>
          <w:tcPr>
            <w:tcW w:w="6946" w:type="dxa"/>
          </w:tcPr>
          <w:p w14:paraId="62CB07BB" w14:textId="77777777" w:rsidR="00451DC4" w:rsidRDefault="00824FB7" w:rsidP="00824FB7">
            <w:pPr>
              <w:pStyle w:val="TableParagraph"/>
              <w:bidi/>
              <w:spacing w:after="120"/>
              <w:rPr>
                <w:noProof/>
                <w:rtl/>
              </w:rPr>
            </w:pPr>
            <w:r>
              <w:rPr>
                <w:noProof/>
                <w:rtl/>
                <w:lang w:bidi="ar-SA"/>
              </w:rPr>
              <w:t xml:space="preserve">این مسئولیت شما است تا کار </w:t>
            </w:r>
            <w:r>
              <w:rPr>
                <w:b/>
                <w:bCs/>
                <w:noProof/>
                <w:rtl/>
                <w:lang w:bidi="ar-SA"/>
              </w:rPr>
              <w:t xml:space="preserve">ارزیابی ریسک را </w:t>
            </w:r>
            <w:r>
              <w:rPr>
                <w:noProof/>
                <w:rtl/>
                <w:lang w:bidi="ar-SA"/>
              </w:rPr>
              <w:t>برای کسب و کار خود انجام دهید تا خود، کارکنان خود و مشتریان خود را از ریسک عفونت محافظت نمایید</w:t>
            </w:r>
            <w:r>
              <w:rPr>
                <w:noProof/>
                <w:rtl/>
              </w:rPr>
              <w:t xml:space="preserve">.  </w:t>
            </w:r>
            <w:r>
              <w:rPr>
                <w:noProof/>
                <w:rtl/>
                <w:lang w:bidi="ar-SA"/>
              </w:rPr>
              <w:t xml:space="preserve">الگوی نوشتاری ارزیابی ریسک بر روی وب سایت شهرداری </w:t>
            </w:r>
            <w:r w:rsidR="00451DC4" w:rsidRPr="00451DC4">
              <w:rPr>
                <w:noProof/>
              </w:rPr>
              <w:t xml:space="preserve"> </w:t>
            </w:r>
            <w:r>
              <w:rPr>
                <w:noProof/>
              </w:rPr>
              <w:t xml:space="preserve"> </w:t>
            </w:r>
            <w:r w:rsidRPr="00824FB7">
              <w:rPr>
                <w:noProof/>
              </w:rPr>
              <w:t>Lambeth</w:t>
            </w:r>
            <w:r>
              <w:rPr>
                <w:noProof/>
                <w:rtl/>
                <w:lang w:bidi="ar-SA"/>
              </w:rPr>
              <w:t xml:space="preserve">موجود می باشد </w:t>
            </w:r>
          </w:p>
          <w:p w14:paraId="32F45BA2" w14:textId="794F3785" w:rsidR="00027E03" w:rsidRPr="00451DC4" w:rsidRDefault="00027E03" w:rsidP="003261AB">
            <w:pPr>
              <w:pStyle w:val="TableParagraph"/>
              <w:bidi/>
              <w:spacing w:after="120"/>
            </w:pPr>
            <w:r>
              <w:rPr>
                <w:noProof/>
                <w:rtl/>
                <w:lang w:bidi="ar-SA"/>
              </w:rPr>
              <w:t>شما باید در مورد تمامی تغییرات  کارکنان خود را به روزرسانی نمایید و به آنها در مورد عملکردهای جدید تعلیم دهی</w:t>
            </w:r>
            <w:r w:rsidR="003261AB">
              <w:rPr>
                <w:rFonts w:hint="cs"/>
                <w:noProof/>
                <w:rtl/>
                <w:lang w:bidi="ar-SA"/>
              </w:rPr>
              <w:t xml:space="preserve">د. </w:t>
            </w:r>
            <w:r>
              <w:rPr>
                <w:rtl/>
              </w:rPr>
              <w:t xml:space="preserve"> </w:t>
            </w:r>
          </w:p>
        </w:tc>
        <w:tc>
          <w:tcPr>
            <w:tcW w:w="2977" w:type="dxa"/>
          </w:tcPr>
          <w:p w14:paraId="636C310A" w14:textId="77777777" w:rsidR="00451DC4" w:rsidRPr="00451DC4" w:rsidRDefault="00451DC4" w:rsidP="00824FB7">
            <w:pPr>
              <w:pStyle w:val="TableParagraph"/>
              <w:bidi/>
              <w:spacing w:after="120"/>
              <w:ind w:left="0"/>
            </w:pPr>
          </w:p>
        </w:tc>
      </w:tr>
      <w:tr w:rsidR="00451DC4" w:rsidRPr="00451DC4" w14:paraId="6EFC1F8B" w14:textId="77777777" w:rsidTr="00451DC4">
        <w:trPr>
          <w:trHeight w:val="769"/>
        </w:trPr>
        <w:tc>
          <w:tcPr>
            <w:tcW w:w="562" w:type="dxa"/>
          </w:tcPr>
          <w:p w14:paraId="0FFE1DE2" w14:textId="77777777" w:rsidR="00451DC4" w:rsidRPr="00190FEE" w:rsidRDefault="00451DC4" w:rsidP="00824FB7">
            <w:pPr>
              <w:pStyle w:val="TableParagraph"/>
              <w:numPr>
                <w:ilvl w:val="0"/>
                <w:numId w:val="10"/>
              </w:numPr>
              <w:bidi/>
              <w:spacing w:before="60" w:after="120"/>
              <w:ind w:left="85" w:firstLine="0"/>
              <w:rPr>
                <w:b/>
                <w:bCs/>
                <w:color w:val="002060"/>
              </w:rPr>
            </w:pPr>
          </w:p>
        </w:tc>
        <w:tc>
          <w:tcPr>
            <w:tcW w:w="6946" w:type="dxa"/>
          </w:tcPr>
          <w:p w14:paraId="020073FD" w14:textId="4A442831" w:rsidR="00027E03" w:rsidRPr="00027E03" w:rsidRDefault="00027E03" w:rsidP="00027E03">
            <w:pPr>
              <w:pStyle w:val="TableParagraph"/>
              <w:bidi/>
              <w:spacing w:before="60" w:after="120"/>
              <w:ind w:left="108"/>
              <w:rPr>
                <w:bCs/>
                <w:color w:val="002060"/>
              </w:rPr>
            </w:pPr>
            <w:r w:rsidRPr="00027E03">
              <w:rPr>
                <w:bCs/>
                <w:color w:val="002060"/>
                <w:rtl/>
                <w:lang w:bidi="ar-SA"/>
              </w:rPr>
              <w:t xml:space="preserve">محافظت از کارکنان و تعلیم دهی های لازم </w:t>
            </w:r>
          </w:p>
          <w:p w14:paraId="30C699D8" w14:textId="3C2D214C" w:rsidR="00451DC4" w:rsidRPr="00451DC4" w:rsidRDefault="00027E03" w:rsidP="00027E03">
            <w:pPr>
              <w:widowControl/>
              <w:shd w:val="clear" w:color="auto" w:fill="FFFFFF"/>
              <w:autoSpaceDE/>
              <w:autoSpaceDN/>
              <w:bidi/>
              <w:spacing w:after="60"/>
              <w:ind w:left="107"/>
              <w:rPr>
                <w:rFonts w:eastAsia="Times New Roman"/>
                <w:color w:val="212B32"/>
                <w:lang w:val="en" w:bidi="ar-SA"/>
              </w:rPr>
            </w:pPr>
            <w:r>
              <w:rPr>
                <w:rtl/>
                <w:lang w:bidi="ar-SA"/>
              </w:rPr>
              <w:t xml:space="preserve">در این مورد که کارکنان شما برای کارکردن سالم بوده و </w:t>
            </w:r>
            <w:r>
              <w:rPr>
                <w:u w:val="single"/>
                <w:rtl/>
                <w:lang w:bidi="ar-SA"/>
              </w:rPr>
              <w:t xml:space="preserve">علائم و نشانه های کووید </w:t>
            </w:r>
            <w:r>
              <w:rPr>
                <w:u w:val="single"/>
                <w:rtl/>
              </w:rPr>
              <w:t xml:space="preserve">19 </w:t>
            </w:r>
            <w:r>
              <w:rPr>
                <w:u w:val="single"/>
                <w:rtl/>
                <w:lang w:bidi="ar-SA"/>
              </w:rPr>
              <w:t>در آنها ظاهر نمی شوند اطمینان حاصل کنید</w:t>
            </w:r>
            <w:r>
              <w:rPr>
                <w:u w:val="single"/>
                <w:rtl/>
              </w:rPr>
              <w:t xml:space="preserve">.  </w:t>
            </w:r>
            <w:r>
              <w:rPr>
                <w:u w:val="single"/>
                <w:rtl/>
                <w:lang w:bidi="ar-SA"/>
              </w:rPr>
              <w:t>این علائم از این قرار هستند</w:t>
            </w:r>
            <w:r>
              <w:rPr>
                <w:u w:val="single"/>
                <w:rtl/>
              </w:rPr>
              <w:t xml:space="preserve">: </w:t>
            </w:r>
            <w:r w:rsidR="00451DC4" w:rsidRPr="00451DC4">
              <w:rPr>
                <w:u w:color="0000FF"/>
              </w:rPr>
              <w:t xml:space="preserve"> </w:t>
            </w:r>
          </w:p>
          <w:p w14:paraId="4E08CC2F" w14:textId="59F50F54" w:rsidR="00451DC4" w:rsidRPr="00451DC4" w:rsidRDefault="00027E03" w:rsidP="00824FB7">
            <w:pPr>
              <w:pStyle w:val="ListParagraph"/>
              <w:widowControl/>
              <w:numPr>
                <w:ilvl w:val="0"/>
                <w:numId w:val="11"/>
              </w:numPr>
              <w:shd w:val="clear" w:color="auto" w:fill="FFFFFF"/>
              <w:autoSpaceDE/>
              <w:autoSpaceDN/>
              <w:bidi/>
              <w:spacing w:after="60"/>
              <w:rPr>
                <w:rFonts w:eastAsia="Times New Roman"/>
                <w:color w:val="212B32"/>
                <w:lang w:val="en" w:bidi="ar-SA"/>
              </w:rPr>
            </w:pPr>
            <w:r>
              <w:rPr>
                <w:rFonts w:eastAsia="Times New Roman" w:hint="cs"/>
                <w:color w:val="212B32"/>
                <w:rtl/>
                <w:lang w:val="en" w:bidi="ar-SA"/>
              </w:rPr>
              <w:t xml:space="preserve">تب بالا </w:t>
            </w:r>
          </w:p>
          <w:p w14:paraId="428E0350" w14:textId="7A324776" w:rsidR="00451DC4" w:rsidRPr="00451DC4" w:rsidRDefault="00027E03" w:rsidP="00824FB7">
            <w:pPr>
              <w:pStyle w:val="ListParagraph"/>
              <w:widowControl/>
              <w:numPr>
                <w:ilvl w:val="0"/>
                <w:numId w:val="11"/>
              </w:numPr>
              <w:shd w:val="clear" w:color="auto" w:fill="FFFFFF"/>
              <w:autoSpaceDE/>
              <w:autoSpaceDN/>
              <w:bidi/>
              <w:spacing w:after="60"/>
              <w:rPr>
                <w:rFonts w:eastAsia="Times New Roman"/>
                <w:color w:val="212B32"/>
                <w:lang w:val="en" w:bidi="ar-SA"/>
              </w:rPr>
            </w:pPr>
            <w:r>
              <w:rPr>
                <w:rFonts w:eastAsia="Times New Roman" w:hint="cs"/>
                <w:color w:val="212B32"/>
                <w:rtl/>
                <w:lang w:val="en" w:bidi="ar-SA"/>
              </w:rPr>
              <w:t xml:space="preserve">سرفه جدیدی که ادامه می یابد </w:t>
            </w:r>
          </w:p>
          <w:p w14:paraId="5353A5B0" w14:textId="56C56C93" w:rsidR="001136F9" w:rsidRPr="001136F9" w:rsidRDefault="00027E03" w:rsidP="001136F9">
            <w:pPr>
              <w:pStyle w:val="ListParagraph"/>
              <w:widowControl/>
              <w:numPr>
                <w:ilvl w:val="0"/>
                <w:numId w:val="11"/>
              </w:numPr>
              <w:shd w:val="clear" w:color="auto" w:fill="FFFFFF"/>
              <w:autoSpaceDE/>
              <w:autoSpaceDN/>
              <w:bidi/>
              <w:spacing w:after="120"/>
              <w:rPr>
                <w:rFonts w:eastAsia="Times New Roman"/>
                <w:color w:val="212B32"/>
                <w:lang w:val="en" w:bidi="ar-SA"/>
              </w:rPr>
            </w:pPr>
            <w:r>
              <w:rPr>
                <w:rFonts w:eastAsia="Times New Roman" w:hint="cs"/>
                <w:color w:val="212B32"/>
                <w:rtl/>
                <w:lang w:val="en" w:bidi="ar-SA"/>
              </w:rPr>
              <w:t xml:space="preserve">از دست دادن </w:t>
            </w:r>
            <w:r w:rsidR="001136F9">
              <w:rPr>
                <w:rFonts w:eastAsia="Times New Roman" w:hint="cs"/>
                <w:color w:val="212B32"/>
                <w:rtl/>
                <w:lang w:val="en" w:bidi="ar-SA"/>
              </w:rPr>
              <w:t xml:space="preserve">حس بویایی و چشایی و یا ضعیف شدن آن </w:t>
            </w:r>
          </w:p>
          <w:p w14:paraId="2DB7721F" w14:textId="14CD777C" w:rsidR="00451DC4" w:rsidRDefault="00451DC4" w:rsidP="00824FB7">
            <w:pPr>
              <w:pStyle w:val="TableParagraph"/>
              <w:bidi/>
              <w:spacing w:after="120"/>
              <w:rPr>
                <w:rStyle w:val="Hyperlink"/>
                <w:u w:color="0000FF"/>
                <w:rtl/>
              </w:rPr>
            </w:pPr>
            <w:r w:rsidRPr="00451DC4">
              <w:rPr>
                <w:u w:color="0000FF"/>
              </w:rPr>
              <w:t>(</w:t>
            </w:r>
            <w:hyperlink r:id="rId11" w:history="1">
              <w:r w:rsidRPr="00451DC4">
                <w:rPr>
                  <w:rStyle w:val="Hyperlink"/>
                  <w:u w:color="0000FF"/>
                </w:rPr>
                <w:t>https://www.nhs.uk/conditions/coronavirus-covid-19/check-if-you-have-coronavirus-symptoms/</w:t>
              </w:r>
            </w:hyperlink>
          </w:p>
          <w:p w14:paraId="296D8433" w14:textId="704D9965" w:rsidR="001136F9" w:rsidRDefault="001136F9" w:rsidP="001136F9">
            <w:pPr>
              <w:pStyle w:val="TableParagraph"/>
              <w:bidi/>
              <w:spacing w:after="120"/>
              <w:rPr>
                <w:rStyle w:val="Hyperlink"/>
                <w:u w:color="0000FF"/>
              </w:rPr>
            </w:pPr>
            <w:r>
              <w:rPr>
                <w:u w:color="0000FF"/>
                <w:rtl/>
                <w:lang w:bidi="ar-SA"/>
              </w:rPr>
              <w:t xml:space="preserve">اگر کارکنان شما این علائم را در خود نشان می دهند، ایشان را به خانه فرستاده و از ایشان بخواهید که تست را انجام دهند </w:t>
            </w:r>
          </w:p>
          <w:p w14:paraId="1201B4BE" w14:textId="0A7F9B21" w:rsidR="005C0CAE" w:rsidRDefault="003261AB" w:rsidP="00824FB7">
            <w:pPr>
              <w:pStyle w:val="TableParagraph"/>
              <w:bidi/>
              <w:spacing w:after="120"/>
            </w:pPr>
            <w:hyperlink r:id="rId12" w:history="1">
              <w:r w:rsidR="005C0CAE" w:rsidRPr="00670CD6">
                <w:rPr>
                  <w:rStyle w:val="Hyperlink"/>
                </w:rPr>
                <w:t>https://www.nhs.uk/conditions/coronavirus-covid-19/testing-and-tracing/get-an-antigen-test-to-check-if-you-have-coronavirus/</w:t>
              </w:r>
            </w:hyperlink>
          </w:p>
          <w:p w14:paraId="5ABCADE3" w14:textId="5AF12843" w:rsidR="005C0CAE" w:rsidRDefault="001136F9" w:rsidP="001136F9">
            <w:pPr>
              <w:pStyle w:val="TableParagraph"/>
              <w:bidi/>
              <w:spacing w:after="120"/>
            </w:pPr>
            <w:r>
              <w:rPr>
                <w:rFonts w:hint="cs"/>
                <w:rtl/>
                <w:lang w:bidi="fa-IR"/>
              </w:rPr>
              <w:t>ارزیابی ریسک را انجام دهید.  کارکنانی که آسیب پذیر هستند ( لطفا تعریف این کلمه را رویت کنید)</w:t>
            </w:r>
          </w:p>
          <w:p w14:paraId="77634319" w14:textId="0085C3AB" w:rsidR="005C0CAE" w:rsidRPr="00451DC4" w:rsidRDefault="003261AB" w:rsidP="003261AB">
            <w:pPr>
              <w:pStyle w:val="TableParagraph"/>
              <w:bidi/>
              <w:spacing w:after="120"/>
            </w:pPr>
            <w:hyperlink r:id="rId13" w:anchor="clinically-vulnerable-people" w:history="1">
              <w:r w:rsidR="005C0CAE" w:rsidRPr="00670CD6">
                <w:rPr>
                  <w:rStyle w:val="Hyperlink"/>
                </w:rPr>
                <w:t>https://www.gov.uk/government/publications/staying-alert-and-safe-social-distancing/staying-alert-and-safe-social-distancing#clinically-vulnerable-people</w:t>
              </w:r>
            </w:hyperlink>
            <w:r w:rsidR="005C0CAE">
              <w:t xml:space="preserve">  </w:t>
            </w:r>
            <w:r>
              <w:rPr>
                <w:rtl/>
              </w:rPr>
              <w:t xml:space="preserve"> </w:t>
            </w:r>
            <w:proofErr w:type="spellStart"/>
            <w:r>
              <w:rPr>
                <w:rtl/>
              </w:rPr>
              <w:t>دورکاری</w:t>
            </w:r>
            <w:proofErr w:type="spellEnd"/>
            <w:r>
              <w:rPr>
                <w:rtl/>
              </w:rPr>
              <w:t xml:space="preserve"> </w:t>
            </w:r>
            <w:proofErr w:type="spellStart"/>
            <w:r>
              <w:rPr>
                <w:rtl/>
              </w:rPr>
              <w:t>را</w:t>
            </w:r>
            <w:proofErr w:type="spellEnd"/>
            <w:r>
              <w:rPr>
                <w:rtl/>
              </w:rPr>
              <w:t xml:space="preserve"> </w:t>
            </w:r>
            <w:proofErr w:type="spellStart"/>
            <w:r>
              <w:rPr>
                <w:rtl/>
              </w:rPr>
              <w:t>مورد</w:t>
            </w:r>
            <w:proofErr w:type="spellEnd"/>
            <w:r>
              <w:rPr>
                <w:rtl/>
              </w:rPr>
              <w:t xml:space="preserve"> </w:t>
            </w:r>
            <w:proofErr w:type="spellStart"/>
            <w:r>
              <w:rPr>
                <w:rtl/>
              </w:rPr>
              <w:t>نظر</w:t>
            </w:r>
            <w:proofErr w:type="spellEnd"/>
            <w:r>
              <w:rPr>
                <w:rtl/>
              </w:rPr>
              <w:t xml:space="preserve"> </w:t>
            </w:r>
            <w:proofErr w:type="spellStart"/>
            <w:r>
              <w:rPr>
                <w:rtl/>
              </w:rPr>
              <w:t>بگیرید</w:t>
            </w:r>
            <w:proofErr w:type="spellEnd"/>
            <w:r w:rsidR="005C0CAE">
              <w:t xml:space="preserve">  </w:t>
            </w:r>
          </w:p>
        </w:tc>
        <w:tc>
          <w:tcPr>
            <w:tcW w:w="2977" w:type="dxa"/>
          </w:tcPr>
          <w:p w14:paraId="361216A9" w14:textId="77777777" w:rsidR="00451DC4" w:rsidRPr="00451DC4" w:rsidRDefault="00451DC4" w:rsidP="00824FB7">
            <w:pPr>
              <w:pStyle w:val="TableParagraph"/>
              <w:bidi/>
              <w:spacing w:after="120"/>
              <w:ind w:left="0"/>
            </w:pPr>
          </w:p>
        </w:tc>
      </w:tr>
      <w:tr w:rsidR="00451DC4" w:rsidRPr="00451DC4" w14:paraId="390AC8B3" w14:textId="77777777" w:rsidTr="00451DC4">
        <w:trPr>
          <w:trHeight w:val="444"/>
        </w:trPr>
        <w:tc>
          <w:tcPr>
            <w:tcW w:w="562" w:type="dxa"/>
          </w:tcPr>
          <w:p w14:paraId="595302A4" w14:textId="77777777" w:rsidR="00451DC4" w:rsidRPr="00190FEE" w:rsidRDefault="00451DC4" w:rsidP="00824FB7">
            <w:pPr>
              <w:pStyle w:val="TableParagraph"/>
              <w:numPr>
                <w:ilvl w:val="0"/>
                <w:numId w:val="10"/>
              </w:numPr>
              <w:bidi/>
              <w:spacing w:before="60" w:after="120"/>
              <w:ind w:left="85" w:firstLine="0"/>
              <w:rPr>
                <w:b/>
                <w:bCs/>
                <w:color w:val="002060"/>
              </w:rPr>
            </w:pPr>
          </w:p>
        </w:tc>
        <w:tc>
          <w:tcPr>
            <w:tcW w:w="6946" w:type="dxa"/>
          </w:tcPr>
          <w:p w14:paraId="6EB9D5B7" w14:textId="5C2AA88A" w:rsidR="004216EF" w:rsidRPr="004216EF" w:rsidRDefault="004216EF" w:rsidP="004216EF">
            <w:pPr>
              <w:pStyle w:val="TableParagraph"/>
              <w:bidi/>
              <w:spacing w:before="60" w:after="120"/>
              <w:ind w:left="108"/>
              <w:rPr>
                <w:bCs/>
                <w:color w:val="002060"/>
              </w:rPr>
            </w:pPr>
            <w:r w:rsidRPr="004216EF">
              <w:rPr>
                <w:bCs/>
                <w:color w:val="002060"/>
                <w:rtl/>
                <w:lang w:bidi="ar-SA"/>
              </w:rPr>
              <w:t xml:space="preserve">اقدامات مربوط به فاصله گیری اجتماعی برای اطمینان از اینکه فاصله دو متری بین کارکنان و مشتریان در داخل محوطه کاری رعایت می شود </w:t>
            </w:r>
          </w:p>
          <w:p w14:paraId="52F81A77" w14:textId="1824BD57" w:rsidR="004216EF" w:rsidRPr="00451DC4" w:rsidRDefault="004216EF" w:rsidP="004216EF">
            <w:pPr>
              <w:pStyle w:val="Default"/>
              <w:numPr>
                <w:ilvl w:val="0"/>
                <w:numId w:val="12"/>
              </w:numPr>
              <w:bidi/>
              <w:spacing w:after="120"/>
              <w:rPr>
                <w:rFonts w:ascii="Arial" w:hAnsi="Arial" w:cs="Arial"/>
                <w:sz w:val="22"/>
                <w:szCs w:val="22"/>
              </w:rPr>
            </w:pPr>
            <w:r>
              <w:rPr>
                <w:rFonts w:ascii="Arial" w:hAnsi="Arial" w:cs="Arial" w:hint="cs"/>
                <w:sz w:val="22"/>
                <w:szCs w:val="22"/>
                <w:rtl/>
              </w:rPr>
              <w:t xml:space="preserve">شمار مشتریانی که اجازه ورود به محل کار شما در یک زمان را دارند کاهش دهید.  این موضوع که چند نفر می توانند به داخل محل کار شما آمده و فاصله دومتری را رعایت کنند را مورد بررسی قرار دهید.  </w:t>
            </w:r>
          </w:p>
          <w:p w14:paraId="3A1CC849" w14:textId="07ED2BF3" w:rsidR="004216EF" w:rsidRDefault="004216EF" w:rsidP="004216EF">
            <w:pPr>
              <w:pStyle w:val="Default"/>
              <w:numPr>
                <w:ilvl w:val="0"/>
                <w:numId w:val="12"/>
              </w:numPr>
              <w:bidi/>
              <w:spacing w:after="120"/>
              <w:rPr>
                <w:rFonts w:ascii="Arial" w:hAnsi="Arial" w:cs="Arial"/>
                <w:sz w:val="22"/>
                <w:szCs w:val="22"/>
              </w:rPr>
            </w:pPr>
            <w:r>
              <w:rPr>
                <w:rFonts w:ascii="Arial" w:hAnsi="Arial" w:cs="Arial" w:hint="cs"/>
                <w:sz w:val="22"/>
                <w:szCs w:val="22"/>
                <w:rtl/>
              </w:rPr>
              <w:t>بر روی زمین فاصله های دومتری را نشانه گذاری کنید تا نشان دهید مشتریان چگونه باید برای رسیدن به صندوق پرداخت با فاصله گیری از یکدیگر صف ببندند</w:t>
            </w:r>
          </w:p>
          <w:p w14:paraId="539FE6A0" w14:textId="0408BC47" w:rsidR="00451DC4" w:rsidRPr="004216EF" w:rsidRDefault="004216EF" w:rsidP="004216EF">
            <w:pPr>
              <w:pStyle w:val="Default"/>
              <w:numPr>
                <w:ilvl w:val="0"/>
                <w:numId w:val="12"/>
              </w:numPr>
              <w:bidi/>
              <w:spacing w:after="120"/>
              <w:rPr>
                <w:rFonts w:ascii="Arial" w:hAnsi="Arial" w:cs="Arial"/>
                <w:sz w:val="22"/>
                <w:szCs w:val="22"/>
              </w:rPr>
            </w:pPr>
            <w:r>
              <w:rPr>
                <w:rFonts w:ascii="Arial" w:hAnsi="Arial" w:cs="Arial" w:hint="cs"/>
                <w:sz w:val="22"/>
                <w:szCs w:val="22"/>
                <w:rtl/>
              </w:rPr>
              <w:t xml:space="preserve">نشانه هایی در داخل محل کار خود بگذارید که از افراد درخواست می کند فاصله دومتر را رعایت کنند: </w:t>
            </w:r>
            <w:hyperlink r:id="rId14" w:history="1">
              <w:r w:rsidR="00451DC4" w:rsidRPr="004216EF">
                <w:rPr>
                  <w:rStyle w:val="Hyperlink"/>
                  <w:rFonts w:ascii="Arial" w:hAnsi="Arial" w:cs="Arial"/>
                  <w:sz w:val="22"/>
                  <w:szCs w:val="22"/>
                </w:rPr>
                <w:t>https://www.lambeth.gov.uk/coronavirus-covid-19/information-for-businesses/printable-notices</w:t>
              </w:r>
            </w:hyperlink>
            <w:r w:rsidR="00451DC4" w:rsidRPr="004216EF">
              <w:rPr>
                <w:rFonts w:ascii="Arial" w:hAnsi="Arial" w:cs="Arial"/>
                <w:color w:val="4F81BD" w:themeColor="accent1"/>
                <w:sz w:val="22"/>
                <w:szCs w:val="22"/>
              </w:rPr>
              <w:t xml:space="preserve">  </w:t>
            </w:r>
            <w:r w:rsidR="00451DC4" w:rsidRPr="004216EF">
              <w:rPr>
                <w:rFonts w:ascii="Arial" w:hAnsi="Arial" w:cs="Arial"/>
                <w:sz w:val="22"/>
                <w:szCs w:val="22"/>
              </w:rPr>
              <w:t xml:space="preserve"> </w:t>
            </w:r>
          </w:p>
          <w:p w14:paraId="2E9ADF15" w14:textId="74CB10A3" w:rsidR="004216EF" w:rsidRPr="00451DC4" w:rsidRDefault="00136281" w:rsidP="004216EF">
            <w:pPr>
              <w:pStyle w:val="Default"/>
              <w:numPr>
                <w:ilvl w:val="0"/>
                <w:numId w:val="12"/>
              </w:numPr>
              <w:bidi/>
              <w:spacing w:after="120"/>
              <w:rPr>
                <w:rFonts w:ascii="Arial" w:hAnsi="Arial" w:cs="Arial"/>
                <w:sz w:val="22"/>
                <w:szCs w:val="22"/>
              </w:rPr>
            </w:pPr>
            <w:r>
              <w:rPr>
                <w:rFonts w:ascii="Arial" w:hAnsi="Arial" w:cs="Arial" w:hint="cs"/>
                <w:sz w:val="22"/>
                <w:szCs w:val="22"/>
                <w:rtl/>
              </w:rPr>
              <w:t>ا</w:t>
            </w:r>
            <w:r w:rsidR="004216EF">
              <w:rPr>
                <w:rFonts w:ascii="Arial" w:hAnsi="Arial" w:cs="Arial" w:hint="cs"/>
                <w:sz w:val="22"/>
                <w:szCs w:val="22"/>
                <w:rtl/>
              </w:rPr>
              <w:t xml:space="preserve">گر ممکن است سیستم یک طرفه را در داخل محل کار خود، برای مشتریان و کارکنان اعمال کنید.  این شامل تحویل </w:t>
            </w:r>
            <w:r>
              <w:rPr>
                <w:rFonts w:ascii="Arial" w:hAnsi="Arial" w:cs="Arial" w:hint="cs"/>
                <w:sz w:val="22"/>
                <w:szCs w:val="22"/>
                <w:rtl/>
              </w:rPr>
              <w:t xml:space="preserve">جنس نیز می شود.  این زمانی که  عرض راهروهای خرید کمتر از 2 متر است بسیار موثر می باشد. </w:t>
            </w:r>
          </w:p>
          <w:p w14:paraId="152E85F4" w14:textId="4A8599F7" w:rsidR="00136281" w:rsidRPr="00451DC4" w:rsidRDefault="00136281" w:rsidP="00136281">
            <w:pPr>
              <w:pStyle w:val="Default"/>
              <w:numPr>
                <w:ilvl w:val="0"/>
                <w:numId w:val="12"/>
              </w:numPr>
              <w:bidi/>
              <w:spacing w:after="120"/>
              <w:rPr>
                <w:rFonts w:ascii="Arial" w:hAnsi="Arial" w:cs="Arial"/>
                <w:sz w:val="22"/>
                <w:szCs w:val="22"/>
              </w:rPr>
            </w:pPr>
            <w:r>
              <w:rPr>
                <w:rFonts w:ascii="Arial" w:hAnsi="Arial" w:cs="Arial" w:hint="cs"/>
                <w:sz w:val="22"/>
                <w:szCs w:val="22"/>
                <w:rtl/>
              </w:rPr>
              <w:t xml:space="preserve">اگر بیش از یک در ورود وجود دارد، شما باید یکی از درها را به در ورود و در دیگر را به در خروج اختصاص دهید </w:t>
            </w:r>
          </w:p>
          <w:p w14:paraId="39D21A20" w14:textId="79799B9D" w:rsidR="00136281" w:rsidRPr="00451DC4" w:rsidRDefault="00136281" w:rsidP="00136281">
            <w:pPr>
              <w:pStyle w:val="Default"/>
              <w:numPr>
                <w:ilvl w:val="0"/>
                <w:numId w:val="12"/>
              </w:numPr>
              <w:bidi/>
              <w:spacing w:after="120"/>
              <w:rPr>
                <w:rFonts w:ascii="Arial" w:hAnsi="Arial" w:cs="Arial"/>
                <w:sz w:val="22"/>
                <w:szCs w:val="22"/>
              </w:rPr>
            </w:pPr>
            <w:r>
              <w:rPr>
                <w:rFonts w:ascii="Arial" w:hAnsi="Arial" w:cs="Arial" w:hint="cs"/>
                <w:sz w:val="22"/>
                <w:szCs w:val="22"/>
                <w:rtl/>
              </w:rPr>
              <w:t xml:space="preserve">اگرعرض راهروهای خرید کمتر از 2 متر است، برای گذاشتن اشیاء بر روی قفسه ها، باید راهرو را تماما و یا تا حدی مسدود نمایید. </w:t>
            </w:r>
          </w:p>
          <w:p w14:paraId="5B873798" w14:textId="62F0DD05" w:rsidR="00136281" w:rsidRPr="00451DC4" w:rsidRDefault="00826B75" w:rsidP="00136281">
            <w:pPr>
              <w:pStyle w:val="Default"/>
              <w:numPr>
                <w:ilvl w:val="0"/>
                <w:numId w:val="12"/>
              </w:numPr>
              <w:bidi/>
              <w:spacing w:after="120"/>
              <w:rPr>
                <w:rFonts w:ascii="Arial" w:hAnsi="Arial" w:cs="Arial"/>
                <w:sz w:val="22"/>
                <w:szCs w:val="22"/>
              </w:rPr>
            </w:pPr>
            <w:r>
              <w:rPr>
                <w:rFonts w:ascii="Arial" w:hAnsi="Arial" w:cs="Arial" w:hint="cs"/>
                <w:sz w:val="22"/>
                <w:szCs w:val="22"/>
                <w:rtl/>
              </w:rPr>
              <w:lastRenderedPageBreak/>
              <w:t xml:space="preserve">اطمینان حاصل کنید که کارکنان و مشتریان در داخل مغازه  قوانین را دنبال می کنند </w:t>
            </w:r>
          </w:p>
          <w:p w14:paraId="083A4AE8" w14:textId="6943D310" w:rsidR="00826B75" w:rsidRPr="00451DC4" w:rsidRDefault="00826B75" w:rsidP="00826B75">
            <w:pPr>
              <w:pStyle w:val="Default"/>
              <w:numPr>
                <w:ilvl w:val="0"/>
                <w:numId w:val="12"/>
              </w:numPr>
              <w:bidi/>
              <w:spacing w:after="120"/>
              <w:rPr>
                <w:rFonts w:ascii="Arial" w:hAnsi="Arial" w:cs="Arial"/>
                <w:sz w:val="22"/>
                <w:szCs w:val="22"/>
              </w:rPr>
            </w:pPr>
            <w:r>
              <w:rPr>
                <w:rFonts w:ascii="Arial" w:hAnsi="Arial" w:cs="Arial" w:hint="cs"/>
                <w:sz w:val="22"/>
                <w:szCs w:val="22"/>
                <w:rtl/>
              </w:rPr>
              <w:t>از صفحه پرپکس برای محافظت از کارکنانی که در پیشخوان هستند استفاده کنید</w:t>
            </w:r>
          </w:p>
          <w:p w14:paraId="611518BB" w14:textId="392E45A9" w:rsidR="00826B75" w:rsidRPr="00451DC4" w:rsidRDefault="00826B75" w:rsidP="00826B75">
            <w:pPr>
              <w:pStyle w:val="Default"/>
              <w:numPr>
                <w:ilvl w:val="0"/>
                <w:numId w:val="12"/>
              </w:numPr>
              <w:bidi/>
              <w:spacing w:after="120"/>
              <w:rPr>
                <w:rFonts w:ascii="Arial" w:hAnsi="Arial" w:cs="Arial"/>
                <w:sz w:val="22"/>
                <w:szCs w:val="22"/>
              </w:rPr>
            </w:pPr>
            <w:r>
              <w:rPr>
                <w:rFonts w:ascii="Arial" w:hAnsi="Arial" w:cs="Arial" w:hint="cs"/>
                <w:sz w:val="22"/>
                <w:szCs w:val="22"/>
                <w:rtl/>
              </w:rPr>
              <w:t>اگر ارزیابی ریسک شما نشان داده است که کارکنان نمی توانند بدون فاصله گیری از یکدیگر کار کنند، در آن صورت اطمینان حاصل کنید که آنها پوشش صورت در اختیار دارند</w:t>
            </w:r>
          </w:p>
          <w:p w14:paraId="73E6D902" w14:textId="7A50E324" w:rsidR="00826B75" w:rsidRPr="00451DC4" w:rsidRDefault="003261AB" w:rsidP="00826B75">
            <w:pPr>
              <w:pStyle w:val="Default"/>
              <w:numPr>
                <w:ilvl w:val="0"/>
                <w:numId w:val="12"/>
              </w:numPr>
              <w:bidi/>
              <w:spacing w:after="120"/>
              <w:rPr>
                <w:rFonts w:ascii="Arial" w:hAnsi="Arial" w:cs="Arial"/>
                <w:sz w:val="22"/>
                <w:szCs w:val="22"/>
              </w:rPr>
            </w:pPr>
            <w:r>
              <w:rPr>
                <w:rFonts w:ascii="Arial" w:hAnsi="Arial" w:cs="Arial" w:hint="cs"/>
                <w:sz w:val="22"/>
                <w:szCs w:val="22"/>
                <w:rtl/>
              </w:rPr>
              <w:t xml:space="preserve">به </w:t>
            </w:r>
            <w:r w:rsidR="00826B75">
              <w:rPr>
                <w:rFonts w:ascii="Arial" w:hAnsi="Arial" w:cs="Arial" w:hint="cs"/>
                <w:sz w:val="22"/>
                <w:szCs w:val="22"/>
                <w:rtl/>
              </w:rPr>
              <w:t xml:space="preserve">این موضوع که پرداخت بدون تماس </w:t>
            </w:r>
            <w:r>
              <w:rPr>
                <w:rFonts w:ascii="Arial" w:hAnsi="Arial" w:cs="Arial" w:hint="cs"/>
                <w:sz w:val="22"/>
                <w:szCs w:val="22"/>
                <w:rtl/>
              </w:rPr>
              <w:t xml:space="preserve">از طریق کارت </w:t>
            </w:r>
            <w:r w:rsidR="00826B75">
              <w:rPr>
                <w:rFonts w:ascii="Arial" w:hAnsi="Arial" w:cs="Arial" w:hint="cs"/>
                <w:sz w:val="22"/>
                <w:szCs w:val="22"/>
                <w:rtl/>
              </w:rPr>
              <w:t>را انجام دهید فکر کنید</w:t>
            </w:r>
          </w:p>
          <w:p w14:paraId="2DB1712F" w14:textId="3173AB14" w:rsidR="00826B75" w:rsidRPr="00451DC4" w:rsidRDefault="00826B75" w:rsidP="00826B75">
            <w:pPr>
              <w:pStyle w:val="Default"/>
              <w:numPr>
                <w:ilvl w:val="0"/>
                <w:numId w:val="12"/>
              </w:numPr>
              <w:bidi/>
              <w:spacing w:after="120"/>
              <w:rPr>
                <w:rFonts w:ascii="Arial" w:hAnsi="Arial" w:cs="Arial"/>
                <w:sz w:val="22"/>
                <w:szCs w:val="22"/>
              </w:rPr>
            </w:pPr>
            <w:r>
              <w:rPr>
                <w:rFonts w:ascii="Arial" w:hAnsi="Arial" w:cs="Arial" w:hint="cs"/>
                <w:sz w:val="22"/>
                <w:szCs w:val="22"/>
                <w:rtl/>
              </w:rPr>
              <w:t xml:space="preserve">اگر مشتریان نمی توانند از خارج داخل مغازه را ببینند، در طی ساعات کاری </w:t>
            </w:r>
            <w:r w:rsidR="00C7098F">
              <w:rPr>
                <w:rFonts w:ascii="Arial" w:hAnsi="Arial" w:cs="Arial" w:hint="cs"/>
                <w:sz w:val="22"/>
                <w:szCs w:val="22"/>
                <w:rtl/>
              </w:rPr>
              <w:t xml:space="preserve">شلوغ، باید یکی از کارکنان در بیرون مغازه ودر نزدیکی در ورودی بیاستد تا به مشتریان در این مورد که ورود به مغازه امن است اطلاع دهد </w:t>
            </w:r>
          </w:p>
          <w:p w14:paraId="19CDFA78" w14:textId="1737CBF4" w:rsidR="00C7098F" w:rsidRPr="00451DC4" w:rsidRDefault="00C7098F" w:rsidP="00C7098F">
            <w:pPr>
              <w:pStyle w:val="Default"/>
              <w:numPr>
                <w:ilvl w:val="0"/>
                <w:numId w:val="12"/>
              </w:numPr>
              <w:bidi/>
              <w:spacing w:after="120"/>
              <w:rPr>
                <w:rFonts w:ascii="Arial" w:hAnsi="Arial" w:cs="Arial"/>
                <w:sz w:val="22"/>
                <w:szCs w:val="22"/>
              </w:rPr>
            </w:pPr>
            <w:r>
              <w:rPr>
                <w:rFonts w:ascii="Arial" w:hAnsi="Arial" w:cs="Arial" w:hint="cs"/>
                <w:sz w:val="22"/>
                <w:szCs w:val="22"/>
                <w:rtl/>
              </w:rPr>
              <w:t xml:space="preserve">در خارج مغازه، زمین و یا دیوار را تا جایی که ممکن باشد برای نشان دادن فاصله دومتری علامت گذاری کنید تا مشتریان صف ببندند </w:t>
            </w:r>
          </w:p>
          <w:p w14:paraId="417D1183" w14:textId="57DF159F" w:rsidR="00C7098F" w:rsidRPr="00451DC4" w:rsidRDefault="00C7098F" w:rsidP="003261AB">
            <w:pPr>
              <w:pStyle w:val="Default"/>
              <w:numPr>
                <w:ilvl w:val="0"/>
                <w:numId w:val="12"/>
              </w:numPr>
              <w:bidi/>
              <w:spacing w:after="120"/>
              <w:rPr>
                <w:rFonts w:ascii="Arial" w:hAnsi="Arial" w:cs="Arial"/>
                <w:b/>
                <w:sz w:val="22"/>
                <w:szCs w:val="22"/>
              </w:rPr>
            </w:pPr>
            <w:r>
              <w:rPr>
                <w:rFonts w:ascii="Arial" w:hAnsi="Arial" w:cs="Arial" w:hint="cs"/>
                <w:sz w:val="22"/>
                <w:szCs w:val="22"/>
                <w:rtl/>
              </w:rPr>
              <w:t>در این مورد که صف مشتریان ممکن است با صف مغازه دیگری تداخل کند فکر کنید و برای اجتناب از این کار اقدامات لازم را انجام دهید</w:t>
            </w:r>
          </w:p>
        </w:tc>
        <w:tc>
          <w:tcPr>
            <w:tcW w:w="2977" w:type="dxa"/>
          </w:tcPr>
          <w:p w14:paraId="7615AFEB" w14:textId="77777777" w:rsidR="00451DC4" w:rsidRPr="00451DC4" w:rsidRDefault="00451DC4" w:rsidP="00824FB7">
            <w:pPr>
              <w:pStyle w:val="TableParagraph"/>
              <w:bidi/>
              <w:spacing w:after="120"/>
              <w:ind w:left="0"/>
            </w:pPr>
          </w:p>
        </w:tc>
      </w:tr>
      <w:tr w:rsidR="00451DC4" w:rsidRPr="00451DC4" w14:paraId="54BB95AA" w14:textId="77777777" w:rsidTr="00451DC4">
        <w:trPr>
          <w:trHeight w:val="444"/>
        </w:trPr>
        <w:tc>
          <w:tcPr>
            <w:tcW w:w="562" w:type="dxa"/>
          </w:tcPr>
          <w:p w14:paraId="6DC25E74" w14:textId="77777777" w:rsidR="00451DC4" w:rsidRPr="00190FEE" w:rsidRDefault="00451DC4" w:rsidP="00824FB7">
            <w:pPr>
              <w:pStyle w:val="TableParagraph"/>
              <w:numPr>
                <w:ilvl w:val="0"/>
                <w:numId w:val="10"/>
              </w:numPr>
              <w:bidi/>
              <w:spacing w:before="60" w:after="120"/>
              <w:ind w:left="85" w:firstLine="0"/>
              <w:rPr>
                <w:b/>
                <w:bCs/>
                <w:color w:val="002060"/>
              </w:rPr>
            </w:pPr>
          </w:p>
        </w:tc>
        <w:tc>
          <w:tcPr>
            <w:tcW w:w="6946" w:type="dxa"/>
          </w:tcPr>
          <w:p w14:paraId="54AE89C4" w14:textId="6F3966D6" w:rsidR="00451DC4" w:rsidRPr="00C7098F" w:rsidRDefault="00C7098F" w:rsidP="00824FB7">
            <w:pPr>
              <w:pStyle w:val="TableParagraph"/>
              <w:bidi/>
              <w:spacing w:before="60" w:after="120"/>
              <w:ind w:left="108"/>
              <w:rPr>
                <w:bCs/>
                <w:color w:val="002060"/>
              </w:rPr>
            </w:pPr>
            <w:r w:rsidRPr="00C7098F">
              <w:rPr>
                <w:bCs/>
                <w:color w:val="002060"/>
                <w:rtl/>
                <w:lang w:bidi="ar-SA"/>
              </w:rPr>
              <w:t xml:space="preserve">نظافت و ضد عفونی </w:t>
            </w:r>
          </w:p>
          <w:p w14:paraId="1168EF73" w14:textId="5974FB04" w:rsidR="00C7098F" w:rsidRPr="00C7098F" w:rsidRDefault="00C7098F" w:rsidP="003261AB">
            <w:pPr>
              <w:pStyle w:val="Default"/>
              <w:numPr>
                <w:ilvl w:val="0"/>
                <w:numId w:val="14"/>
              </w:numPr>
              <w:spacing w:after="120"/>
              <w:rPr>
                <w:rFonts w:ascii="Arial" w:hAnsi="Arial" w:cs="Arial"/>
                <w:sz w:val="22"/>
                <w:szCs w:val="22"/>
              </w:rPr>
            </w:pPr>
            <w:r>
              <w:rPr>
                <w:rFonts w:ascii="Arial" w:hAnsi="Arial" w:cs="Arial" w:hint="cs"/>
                <w:sz w:val="22"/>
                <w:szCs w:val="22"/>
                <w:rtl/>
              </w:rPr>
              <w:t xml:space="preserve">این موضوع که کارکنان دستهای خود را مکررا و با دقت می شویند و این موضوع که این کار را چگونه انجام می دهند چک کنید </w:t>
            </w:r>
            <w:r w:rsidR="003261AB">
              <w:rPr>
                <w:rFonts w:ascii="Arial" w:hAnsi="Arial" w:cs="Arial" w:hint="cs"/>
                <w:sz w:val="22"/>
                <w:szCs w:val="22"/>
                <w:rtl/>
              </w:rPr>
              <w:t>)</w:t>
            </w:r>
            <w:r w:rsidRPr="00C7098F">
              <w:rPr>
                <w:rFonts w:ascii="Arial" w:hAnsi="Arial" w:cs="Arial"/>
                <w:sz w:val="22"/>
                <w:szCs w:val="22"/>
                <w:u w:val="single"/>
              </w:rPr>
              <w:t xml:space="preserve">https://www.youtube.com/watch?v=x3v521MTjio&amp;feature=youtube)  </w:t>
            </w:r>
          </w:p>
          <w:p w14:paraId="02A765E2" w14:textId="67C54BC7" w:rsidR="00C7098F" w:rsidRDefault="00C7098F" w:rsidP="00C7098F">
            <w:pPr>
              <w:pStyle w:val="Default"/>
              <w:numPr>
                <w:ilvl w:val="0"/>
                <w:numId w:val="14"/>
              </w:numPr>
              <w:bidi/>
              <w:spacing w:after="120"/>
              <w:rPr>
                <w:rFonts w:ascii="Arial" w:hAnsi="Arial" w:cs="Arial"/>
                <w:sz w:val="22"/>
                <w:szCs w:val="22"/>
              </w:rPr>
            </w:pPr>
            <w:r>
              <w:rPr>
                <w:rFonts w:ascii="Arial" w:hAnsi="Arial" w:cs="Arial" w:hint="cs"/>
                <w:sz w:val="22"/>
                <w:szCs w:val="22"/>
                <w:rtl/>
              </w:rPr>
              <w:t>با دقت دستشویی خود را در طی مدت روز ضد عفونی، و اطیمنان حاصل کنید صابون و دستمال کاغذی به وفور موجود می باشد</w:t>
            </w:r>
          </w:p>
          <w:p w14:paraId="3C13C117" w14:textId="1BE7CC98" w:rsidR="00C7098F" w:rsidRDefault="00C7098F" w:rsidP="00C7098F">
            <w:pPr>
              <w:pStyle w:val="Default"/>
              <w:numPr>
                <w:ilvl w:val="0"/>
                <w:numId w:val="14"/>
              </w:numPr>
              <w:bidi/>
              <w:spacing w:after="120"/>
              <w:rPr>
                <w:rFonts w:ascii="Arial" w:hAnsi="Arial" w:cs="Arial"/>
                <w:sz w:val="22"/>
                <w:szCs w:val="22"/>
              </w:rPr>
            </w:pPr>
            <w:r>
              <w:rPr>
                <w:rFonts w:ascii="Arial" w:hAnsi="Arial" w:cs="Arial" w:hint="cs"/>
                <w:sz w:val="22"/>
                <w:szCs w:val="22"/>
                <w:rtl/>
              </w:rPr>
              <w:t>به کارکنان بگویید که در زمان عطسه و سرفه از دستمال یک بار مصرف استفاده کنند و پس از آن دستهایشان را بدقت بشویند</w:t>
            </w:r>
          </w:p>
          <w:p w14:paraId="26A0AAB4" w14:textId="152C4244" w:rsidR="00C7098F" w:rsidRPr="00451DC4" w:rsidRDefault="00EE756D" w:rsidP="00EE756D">
            <w:pPr>
              <w:pStyle w:val="Default"/>
              <w:numPr>
                <w:ilvl w:val="0"/>
                <w:numId w:val="14"/>
              </w:numPr>
              <w:bidi/>
              <w:spacing w:after="120"/>
              <w:rPr>
                <w:rFonts w:ascii="Arial" w:hAnsi="Arial" w:cs="Arial"/>
                <w:sz w:val="22"/>
                <w:szCs w:val="22"/>
              </w:rPr>
            </w:pPr>
            <w:r>
              <w:rPr>
                <w:rFonts w:ascii="Arial" w:hAnsi="Arial" w:cs="Arial" w:hint="cs"/>
                <w:sz w:val="22"/>
                <w:szCs w:val="22"/>
                <w:rtl/>
              </w:rPr>
              <w:t xml:space="preserve">در صورت ممکن ژل ضدعفونی دست (بیش از 60% الکل)، را برای استفاده کارکنان و مشتریان در زمان ورود فراهم کنید.  </w:t>
            </w:r>
          </w:p>
          <w:p w14:paraId="6CB3BCCB" w14:textId="36030FA6" w:rsidR="00EE756D" w:rsidRDefault="00EE756D" w:rsidP="00824FB7">
            <w:pPr>
              <w:pStyle w:val="Default"/>
              <w:numPr>
                <w:ilvl w:val="0"/>
                <w:numId w:val="14"/>
              </w:numPr>
              <w:bidi/>
              <w:spacing w:after="120"/>
              <w:rPr>
                <w:rFonts w:ascii="Arial" w:hAnsi="Arial" w:cs="Arial"/>
                <w:sz w:val="22"/>
                <w:szCs w:val="22"/>
              </w:rPr>
            </w:pPr>
            <w:r>
              <w:rPr>
                <w:rFonts w:ascii="Arial" w:hAnsi="Arial" w:cs="Arial" w:hint="cs"/>
                <w:sz w:val="22"/>
                <w:szCs w:val="22"/>
                <w:rtl/>
              </w:rPr>
              <w:t xml:space="preserve">در طی مدت زمان روز، تمامی سطوحی که به ان دست می خورد را ضدعفونی کنید، برای مثال سبدهای خرید/ دستگیره های واگن خرید، درورودی، دستگاه پرداخت از طریق کارت، کلید برق و غیره) </w:t>
            </w:r>
          </w:p>
          <w:p w14:paraId="68B4A1A9" w14:textId="5EB7431A" w:rsidR="00451DC4" w:rsidRPr="00EE756D" w:rsidRDefault="00EE756D" w:rsidP="00EE756D">
            <w:pPr>
              <w:pStyle w:val="Default"/>
              <w:numPr>
                <w:ilvl w:val="0"/>
                <w:numId w:val="14"/>
              </w:numPr>
              <w:bidi/>
              <w:spacing w:after="120"/>
              <w:rPr>
                <w:rFonts w:ascii="Arial" w:hAnsi="Arial" w:cs="Arial"/>
                <w:sz w:val="22"/>
                <w:szCs w:val="22"/>
              </w:rPr>
            </w:pPr>
            <w:r>
              <w:rPr>
                <w:rFonts w:ascii="Arial" w:hAnsi="Arial" w:cs="Arial" w:hint="cs"/>
                <w:sz w:val="22"/>
                <w:szCs w:val="22"/>
                <w:rtl/>
              </w:rPr>
              <w:t xml:space="preserve">در زمان ممکن، درها را نیمه باز نگاه دارید (به غیر از درهای فرار از آتش سوزی) تا تماس با دست را در حد ممکن کاهش دهید </w:t>
            </w:r>
          </w:p>
        </w:tc>
        <w:tc>
          <w:tcPr>
            <w:tcW w:w="2977" w:type="dxa"/>
          </w:tcPr>
          <w:p w14:paraId="74AABA57" w14:textId="77777777" w:rsidR="00451DC4" w:rsidRPr="00451DC4" w:rsidRDefault="00451DC4" w:rsidP="00824FB7">
            <w:pPr>
              <w:pStyle w:val="TableParagraph"/>
              <w:bidi/>
              <w:spacing w:after="120"/>
              <w:ind w:left="0"/>
            </w:pPr>
          </w:p>
        </w:tc>
      </w:tr>
      <w:tr w:rsidR="00451DC4" w:rsidRPr="00451DC4" w14:paraId="35A307C5" w14:textId="77777777" w:rsidTr="00451DC4">
        <w:trPr>
          <w:trHeight w:val="827"/>
        </w:trPr>
        <w:tc>
          <w:tcPr>
            <w:tcW w:w="562" w:type="dxa"/>
          </w:tcPr>
          <w:p w14:paraId="3B69708D" w14:textId="77777777" w:rsidR="00451DC4" w:rsidRPr="00190FEE" w:rsidRDefault="00451DC4" w:rsidP="00824FB7">
            <w:pPr>
              <w:pStyle w:val="TableParagraph"/>
              <w:numPr>
                <w:ilvl w:val="0"/>
                <w:numId w:val="10"/>
              </w:numPr>
              <w:bidi/>
              <w:spacing w:before="60" w:after="120"/>
              <w:ind w:left="85" w:firstLine="0"/>
              <w:rPr>
                <w:b/>
                <w:bCs/>
                <w:color w:val="002060"/>
              </w:rPr>
            </w:pPr>
          </w:p>
        </w:tc>
        <w:tc>
          <w:tcPr>
            <w:tcW w:w="6946" w:type="dxa"/>
          </w:tcPr>
          <w:p w14:paraId="570FAA3D" w14:textId="6EB917C5" w:rsidR="00451DC4" w:rsidRPr="00EE756D" w:rsidRDefault="00EE756D" w:rsidP="00824FB7">
            <w:pPr>
              <w:pStyle w:val="TableParagraph"/>
              <w:bidi/>
              <w:spacing w:before="60" w:after="120"/>
              <w:ind w:left="108"/>
              <w:rPr>
                <w:bCs/>
                <w:color w:val="002060"/>
              </w:rPr>
            </w:pPr>
            <w:r w:rsidRPr="00EE756D">
              <w:rPr>
                <w:bCs/>
                <w:color w:val="002060"/>
                <w:rtl/>
                <w:lang w:bidi="ar-SA"/>
              </w:rPr>
              <w:t xml:space="preserve">امنیت محل کار شما </w:t>
            </w:r>
          </w:p>
          <w:p w14:paraId="3AD656D9" w14:textId="580C39FE" w:rsidR="00EE756D" w:rsidRPr="00451DC4" w:rsidRDefault="00EE756D" w:rsidP="00EE756D">
            <w:pPr>
              <w:pStyle w:val="TableParagraph"/>
              <w:bidi/>
              <w:spacing w:after="120"/>
            </w:pPr>
            <w:r>
              <w:rPr>
                <w:rtl/>
                <w:lang w:bidi="ar-SA"/>
              </w:rPr>
              <w:t>اگر محل کار شما مدت زمانی بسته بوده است، شما باید از اینکه خدمات و سایل شما به درستی کار می کنند اطمینان حاصل کنید</w:t>
            </w:r>
            <w:r>
              <w:rPr>
                <w:rtl/>
              </w:rPr>
              <w:t xml:space="preserve">: </w:t>
            </w:r>
          </w:p>
          <w:p w14:paraId="300ED890" w14:textId="5A9C1147" w:rsidR="00EE756D" w:rsidRPr="00451DC4" w:rsidRDefault="00EE756D" w:rsidP="00EE756D">
            <w:pPr>
              <w:pStyle w:val="TableParagraph"/>
              <w:numPr>
                <w:ilvl w:val="0"/>
                <w:numId w:val="15"/>
              </w:numPr>
              <w:bidi/>
              <w:spacing w:after="120"/>
            </w:pPr>
            <w:r>
              <w:rPr>
                <w:rtl/>
                <w:lang w:bidi="ar-SA"/>
              </w:rPr>
              <w:t>منبع فراهم کننده اصلی گاز</w:t>
            </w:r>
            <w:r>
              <w:rPr>
                <w:rtl/>
              </w:rPr>
              <w:t xml:space="preserve">.  </w:t>
            </w:r>
            <w:r>
              <w:rPr>
                <w:rtl/>
                <w:lang w:bidi="ar-SA"/>
              </w:rPr>
              <w:t>اتصالات وسایل گازی و بوی گاز را چک کنید</w:t>
            </w:r>
          </w:p>
          <w:p w14:paraId="4A0034D7" w14:textId="4202FFB9" w:rsidR="00EE756D" w:rsidRPr="00451DC4" w:rsidRDefault="00EE756D" w:rsidP="00EE756D">
            <w:pPr>
              <w:pStyle w:val="TableParagraph"/>
              <w:numPr>
                <w:ilvl w:val="0"/>
                <w:numId w:val="15"/>
              </w:numPr>
              <w:bidi/>
              <w:spacing w:after="120"/>
            </w:pPr>
            <w:r>
              <w:rPr>
                <w:rtl/>
                <w:lang w:bidi="ar-SA"/>
              </w:rPr>
              <w:t>درهای خروج در زمان آتش سوزی</w:t>
            </w:r>
            <w:r>
              <w:rPr>
                <w:rtl/>
              </w:rPr>
              <w:t xml:space="preserve">.  </w:t>
            </w:r>
            <w:r>
              <w:rPr>
                <w:rtl/>
                <w:lang w:bidi="ar-SA"/>
              </w:rPr>
              <w:t>درهای خروجی را آزاد نگاه دا</w:t>
            </w:r>
            <w:r w:rsidR="00FC537B">
              <w:rPr>
                <w:rtl/>
                <w:lang w:bidi="ar-SA"/>
              </w:rPr>
              <w:t>رید، آلارم های آتش و کپسول های مهار آتش را چک کنید</w:t>
            </w:r>
            <w:r w:rsidR="00FC537B">
              <w:rPr>
                <w:rtl/>
              </w:rPr>
              <w:t xml:space="preserve">.  </w:t>
            </w:r>
          </w:p>
          <w:p w14:paraId="36F7C1D1" w14:textId="00D42556" w:rsidR="00FC537B" w:rsidRPr="00451DC4" w:rsidRDefault="00FC537B" w:rsidP="00FC537B">
            <w:pPr>
              <w:pStyle w:val="TableParagraph"/>
              <w:numPr>
                <w:ilvl w:val="0"/>
                <w:numId w:val="15"/>
              </w:numPr>
              <w:bidi/>
              <w:spacing w:after="120"/>
            </w:pPr>
            <w:r>
              <w:rPr>
                <w:rtl/>
                <w:lang w:bidi="ar-SA"/>
              </w:rPr>
              <w:t>کنترل حیوانات موذی</w:t>
            </w:r>
            <w:r>
              <w:rPr>
                <w:rtl/>
              </w:rPr>
              <w:t xml:space="preserve">. </w:t>
            </w:r>
            <w:r>
              <w:rPr>
                <w:rtl/>
                <w:lang w:bidi="ar-SA"/>
              </w:rPr>
              <w:t>در مورد حیوانات موذی در داخل و خارج محل کارتان تحقیق کنید</w:t>
            </w:r>
            <w:r>
              <w:rPr>
                <w:rtl/>
              </w:rPr>
              <w:t xml:space="preserve">.  </w:t>
            </w:r>
            <w:r>
              <w:rPr>
                <w:rtl/>
                <w:lang w:bidi="ar-SA"/>
              </w:rPr>
              <w:t>اگر نشانه هایی مبنی بر وجود انها وجود دارند، باید با سازمان کنترل آفت تماس بگیرید</w:t>
            </w:r>
            <w:r>
              <w:rPr>
                <w:rtl/>
              </w:rPr>
              <w:t xml:space="preserve">.  </w:t>
            </w:r>
          </w:p>
          <w:p w14:paraId="30FB12B8" w14:textId="1C7231CF" w:rsidR="00451DC4" w:rsidRPr="00451DC4" w:rsidRDefault="00FC537B" w:rsidP="00FC537B">
            <w:pPr>
              <w:pStyle w:val="TableParagraph"/>
              <w:numPr>
                <w:ilvl w:val="0"/>
                <w:numId w:val="15"/>
              </w:numPr>
              <w:bidi/>
              <w:spacing w:after="120"/>
            </w:pPr>
            <w:r>
              <w:rPr>
                <w:rtl/>
                <w:lang w:bidi="ar-SA"/>
              </w:rPr>
              <w:t>آب</w:t>
            </w:r>
            <w:r>
              <w:rPr>
                <w:rtl/>
              </w:rPr>
              <w:t xml:space="preserve">- </w:t>
            </w:r>
            <w:r>
              <w:rPr>
                <w:rtl/>
                <w:lang w:bidi="ar-SA"/>
              </w:rPr>
              <w:t>شیرهای آب را باز کنید تا سیستم تمیز شود</w:t>
            </w:r>
            <w:r w:rsidR="00451DC4" w:rsidRPr="00451DC4">
              <w:t xml:space="preserve">   </w:t>
            </w:r>
          </w:p>
        </w:tc>
        <w:tc>
          <w:tcPr>
            <w:tcW w:w="2977" w:type="dxa"/>
          </w:tcPr>
          <w:p w14:paraId="2B09E500" w14:textId="77777777" w:rsidR="00451DC4" w:rsidRPr="00451DC4" w:rsidRDefault="00451DC4" w:rsidP="00824FB7">
            <w:pPr>
              <w:pStyle w:val="TableParagraph"/>
              <w:bidi/>
              <w:spacing w:after="120"/>
              <w:ind w:left="0"/>
            </w:pPr>
            <w:bookmarkStart w:id="4" w:name="_GoBack"/>
            <w:bookmarkEnd w:id="4"/>
          </w:p>
        </w:tc>
      </w:tr>
    </w:tbl>
    <w:p w14:paraId="626A2B2B" w14:textId="571EFBC8" w:rsidR="00F1788D" w:rsidRPr="00190FEE" w:rsidRDefault="00FC537B" w:rsidP="00824FB7">
      <w:pPr>
        <w:pStyle w:val="BodyText"/>
        <w:bidi/>
        <w:rPr>
          <w:sz w:val="22"/>
          <w:szCs w:val="22"/>
        </w:rPr>
      </w:pPr>
      <w:bookmarkStart w:id="5" w:name="Check"/>
      <w:bookmarkStart w:id="6" w:name="Equipment_checks"/>
      <w:bookmarkStart w:id="7" w:name="Social_distancing_measures"/>
      <w:bookmarkEnd w:id="5"/>
      <w:bookmarkEnd w:id="6"/>
      <w:bookmarkEnd w:id="7"/>
      <w:r>
        <w:rPr>
          <w:rFonts w:hint="cs"/>
          <w:sz w:val="22"/>
          <w:szCs w:val="22"/>
          <w:rtl/>
          <w:lang w:bidi="fa-IR"/>
        </w:rPr>
        <w:t xml:space="preserve">من چک های مربوطه را انجام داده ام تا اطمینان حاصل کنم که محل کار در مقابل کووید 19 امن است- برای خود، کارکنان من و تمامی کسانی که وارد محل کارمن می شوند. </w:t>
      </w:r>
    </w:p>
    <w:p w14:paraId="2839074D" w14:textId="4F02EDF7" w:rsidR="00190FEE" w:rsidRDefault="00FC537B" w:rsidP="00FC537B">
      <w:pPr>
        <w:pStyle w:val="BodyText"/>
        <w:bidi/>
        <w:rPr>
          <w:sz w:val="22"/>
          <w:szCs w:val="22"/>
          <w:rtl/>
          <w:lang w:bidi="fa-IR"/>
        </w:rPr>
      </w:pPr>
      <w:r>
        <w:rPr>
          <w:rFonts w:hint="cs"/>
          <w:sz w:val="22"/>
          <w:szCs w:val="22"/>
          <w:rtl/>
          <w:lang w:bidi="fa-IR"/>
        </w:rPr>
        <w:t>............................. مقام در محل کسب و کار ....................... تاریخ ........................... امضاء ...................................</w:t>
      </w:r>
    </w:p>
    <w:p w14:paraId="3E6FF9CB" w14:textId="1C9E874F" w:rsidR="00FC537B" w:rsidRDefault="00FC537B" w:rsidP="00FC537B">
      <w:pPr>
        <w:pStyle w:val="BodyText"/>
        <w:bidi/>
        <w:rPr>
          <w:sz w:val="22"/>
          <w:szCs w:val="22"/>
        </w:rPr>
      </w:pPr>
      <w:r w:rsidRPr="00FC537B">
        <w:rPr>
          <w:rFonts w:hint="cs"/>
          <w:b w:val="0"/>
          <w:bCs w:val="0"/>
          <w:sz w:val="22"/>
          <w:szCs w:val="22"/>
          <w:rtl/>
          <w:lang w:bidi="fa-IR"/>
        </w:rPr>
        <w:t>دولت راهنمایی را برای کار کردن از طریق امن طراحی نموده است</w:t>
      </w:r>
      <w:r>
        <w:rPr>
          <w:rFonts w:hint="cs"/>
          <w:sz w:val="22"/>
          <w:szCs w:val="22"/>
          <w:rtl/>
          <w:lang w:bidi="fa-IR"/>
        </w:rPr>
        <w:t xml:space="preserve">: برای دریافت اطلاعات بیشتر به آدرس زیر مراجعه کنید: </w:t>
      </w:r>
    </w:p>
    <w:p w14:paraId="2ED9CB12" w14:textId="18667DC4" w:rsidR="00341AEA" w:rsidRPr="00190FEE" w:rsidRDefault="00190FEE" w:rsidP="00FC537B">
      <w:pPr>
        <w:pStyle w:val="BodyText"/>
        <w:bidi/>
        <w:spacing w:after="60"/>
        <w:ind w:left="2126" w:hanging="2126"/>
        <w:rPr>
          <w:b w:val="0"/>
          <w:sz w:val="22"/>
          <w:szCs w:val="22"/>
        </w:rPr>
      </w:pPr>
      <w:r>
        <w:rPr>
          <w:sz w:val="22"/>
          <w:szCs w:val="22"/>
        </w:rPr>
        <w:tab/>
      </w:r>
    </w:p>
    <w:p w14:paraId="745050EB" w14:textId="77777777" w:rsidR="00765767" w:rsidRPr="00190FEE" w:rsidRDefault="00341AEA" w:rsidP="00824FB7">
      <w:pPr>
        <w:pStyle w:val="BodyText"/>
        <w:bidi/>
        <w:rPr>
          <w:b w:val="0"/>
          <w:sz w:val="22"/>
          <w:szCs w:val="22"/>
        </w:rPr>
      </w:pPr>
      <w:r w:rsidRPr="00190FEE">
        <w:rPr>
          <w:b w:val="0"/>
          <w:sz w:val="22"/>
          <w:szCs w:val="22"/>
        </w:rPr>
        <w:t xml:space="preserve"> </w:t>
      </w:r>
      <w:hyperlink r:id="rId15" w:history="1">
        <w:r w:rsidRPr="00190FEE">
          <w:rPr>
            <w:rStyle w:val="Hyperlink"/>
            <w:b w:val="0"/>
            <w:sz w:val="22"/>
            <w:szCs w:val="22"/>
          </w:rPr>
          <w:t>https://www.gov.uk/guidance/working-safely-during-coronavirus-covid-19</w:t>
        </w:r>
      </w:hyperlink>
      <w:r w:rsidRPr="00190FEE">
        <w:rPr>
          <w:b w:val="0"/>
          <w:sz w:val="22"/>
          <w:szCs w:val="22"/>
        </w:rPr>
        <w:t xml:space="preserve"> </w:t>
      </w:r>
    </w:p>
    <w:p w14:paraId="483D5057" w14:textId="77777777" w:rsidR="004E1CED" w:rsidRDefault="004E1CED" w:rsidP="00824FB7">
      <w:pPr>
        <w:pStyle w:val="BodyText"/>
        <w:bidi/>
        <w:rPr>
          <w:b w:val="0"/>
          <w:sz w:val="22"/>
          <w:szCs w:val="22"/>
        </w:rPr>
      </w:pPr>
    </w:p>
    <w:p w14:paraId="733FF4F1" w14:textId="43B21C5B" w:rsidR="00190FEE" w:rsidRPr="00190FEE" w:rsidRDefault="00FC537B" w:rsidP="00824FB7">
      <w:pPr>
        <w:pStyle w:val="BodyText"/>
        <w:bidi/>
        <w:rPr>
          <w:b w:val="0"/>
          <w:sz w:val="22"/>
          <w:szCs w:val="22"/>
        </w:rPr>
      </w:pPr>
      <w:r w:rsidRPr="00FC537B">
        <w:rPr>
          <w:rFonts w:hint="cs"/>
          <w:bCs w:val="0"/>
          <w:sz w:val="22"/>
          <w:szCs w:val="22"/>
          <w:rtl/>
          <w:lang w:bidi="fa-IR"/>
        </w:rPr>
        <w:t>با تیم تغذیه، بهداشت و ایمنی از طریق زیر</w:t>
      </w:r>
      <w:r>
        <w:rPr>
          <w:rFonts w:hint="cs"/>
          <w:b w:val="0"/>
          <w:sz w:val="22"/>
          <w:szCs w:val="22"/>
          <w:rtl/>
          <w:lang w:bidi="fa-IR"/>
        </w:rPr>
        <w:t xml:space="preserve"> تماس بگیرید: </w:t>
      </w:r>
    </w:p>
    <w:p w14:paraId="77A4AB7F" w14:textId="2DAF89B4" w:rsidR="004E1CED" w:rsidRPr="00190FEE" w:rsidRDefault="003261AB" w:rsidP="00824FB7">
      <w:pPr>
        <w:pStyle w:val="BodyText"/>
        <w:bidi/>
        <w:ind w:left="2127" w:hanging="2127"/>
        <w:rPr>
          <w:b w:val="0"/>
          <w:sz w:val="22"/>
          <w:szCs w:val="22"/>
        </w:rPr>
      </w:pPr>
      <w:hyperlink r:id="rId16" w:history="1">
        <w:r w:rsidR="004E1CED" w:rsidRPr="00190FEE">
          <w:rPr>
            <w:rStyle w:val="Hyperlink"/>
            <w:b w:val="0"/>
            <w:sz w:val="22"/>
            <w:szCs w:val="22"/>
          </w:rPr>
          <w:t>foodhealthandsafety@lambeth.gov.uk</w:t>
        </w:r>
      </w:hyperlink>
      <w:r w:rsidR="004E1CED" w:rsidRPr="00190FEE">
        <w:rPr>
          <w:b w:val="0"/>
          <w:sz w:val="22"/>
          <w:szCs w:val="22"/>
        </w:rPr>
        <w:t xml:space="preserve"> </w:t>
      </w:r>
    </w:p>
    <w:sectPr w:rsidR="004E1CED" w:rsidRPr="00190FEE" w:rsidSect="00451DC4">
      <w:headerReference w:type="default" r:id="rId17"/>
      <w:footerReference w:type="default" r:id="rId18"/>
      <w:pgSz w:w="11910" w:h="16840"/>
      <w:pgMar w:top="720" w:right="720" w:bottom="567" w:left="720" w:header="426" w:footer="33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4AA27" w14:textId="77777777" w:rsidR="00A07859" w:rsidRDefault="00A07859">
      <w:r>
        <w:separator/>
      </w:r>
    </w:p>
  </w:endnote>
  <w:endnote w:type="continuationSeparator" w:id="0">
    <w:p w14:paraId="190D975A" w14:textId="77777777" w:rsidR="00A07859" w:rsidRDefault="00A0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4873302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19CAE21B" w14:textId="453A88E5" w:rsidR="00451DC4" w:rsidRPr="00451DC4" w:rsidRDefault="00190FEE" w:rsidP="00190FEE">
            <w:pPr>
              <w:pStyle w:val="Footer"/>
              <w:tabs>
                <w:tab w:val="clear" w:pos="4513"/>
                <w:tab w:val="clear" w:pos="9026"/>
                <w:tab w:val="right" w:pos="10470"/>
              </w:tabs>
              <w:rPr>
                <w:sz w:val="18"/>
                <w:szCs w:val="18"/>
              </w:rPr>
            </w:pPr>
            <w:r>
              <w:rPr>
                <w:sz w:val="18"/>
                <w:szCs w:val="18"/>
              </w:rPr>
              <w:t>June 2020.</w:t>
            </w:r>
            <w:r>
              <w:rPr>
                <w:sz w:val="18"/>
                <w:szCs w:val="18"/>
              </w:rPr>
              <w:tab/>
            </w:r>
            <w:r w:rsidR="00451DC4" w:rsidRPr="00451DC4">
              <w:rPr>
                <w:sz w:val="18"/>
                <w:szCs w:val="18"/>
              </w:rPr>
              <w:t xml:space="preserve">Page </w:t>
            </w:r>
            <w:r w:rsidR="00451DC4" w:rsidRPr="00451DC4">
              <w:rPr>
                <w:sz w:val="18"/>
                <w:szCs w:val="18"/>
              </w:rPr>
              <w:fldChar w:fldCharType="begin"/>
            </w:r>
            <w:r w:rsidR="00451DC4" w:rsidRPr="00451DC4">
              <w:rPr>
                <w:sz w:val="18"/>
                <w:szCs w:val="18"/>
              </w:rPr>
              <w:instrText xml:space="preserve"> PAGE </w:instrText>
            </w:r>
            <w:r w:rsidR="00451DC4" w:rsidRPr="00451DC4">
              <w:rPr>
                <w:sz w:val="18"/>
                <w:szCs w:val="18"/>
              </w:rPr>
              <w:fldChar w:fldCharType="separate"/>
            </w:r>
            <w:r w:rsidR="003261AB">
              <w:rPr>
                <w:noProof/>
                <w:sz w:val="18"/>
                <w:szCs w:val="18"/>
              </w:rPr>
              <w:t>2</w:t>
            </w:r>
            <w:r w:rsidR="00451DC4" w:rsidRPr="00451DC4">
              <w:rPr>
                <w:sz w:val="18"/>
                <w:szCs w:val="18"/>
              </w:rPr>
              <w:fldChar w:fldCharType="end"/>
            </w:r>
            <w:r w:rsidR="00451DC4" w:rsidRPr="00451DC4">
              <w:rPr>
                <w:sz w:val="18"/>
                <w:szCs w:val="18"/>
              </w:rPr>
              <w:t xml:space="preserve"> of </w:t>
            </w:r>
            <w:r w:rsidR="00451DC4" w:rsidRPr="00451DC4">
              <w:rPr>
                <w:sz w:val="18"/>
                <w:szCs w:val="18"/>
              </w:rPr>
              <w:fldChar w:fldCharType="begin"/>
            </w:r>
            <w:r w:rsidR="00451DC4" w:rsidRPr="00451DC4">
              <w:rPr>
                <w:sz w:val="18"/>
                <w:szCs w:val="18"/>
              </w:rPr>
              <w:instrText xml:space="preserve"> NUMPAGES  </w:instrText>
            </w:r>
            <w:r w:rsidR="00451DC4" w:rsidRPr="00451DC4">
              <w:rPr>
                <w:sz w:val="18"/>
                <w:szCs w:val="18"/>
              </w:rPr>
              <w:fldChar w:fldCharType="separate"/>
            </w:r>
            <w:r w:rsidR="003261AB">
              <w:rPr>
                <w:noProof/>
                <w:sz w:val="18"/>
                <w:szCs w:val="18"/>
              </w:rPr>
              <w:t>2</w:t>
            </w:r>
            <w:r w:rsidR="00451DC4" w:rsidRPr="00451DC4">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E68C1" w14:textId="77777777" w:rsidR="00A07859" w:rsidRDefault="00A07859">
      <w:r>
        <w:separator/>
      </w:r>
    </w:p>
  </w:footnote>
  <w:footnote w:type="continuationSeparator" w:id="0">
    <w:p w14:paraId="5044DEDD" w14:textId="77777777" w:rsidR="00A07859" w:rsidRDefault="00A078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C4ECB" w14:textId="77777777" w:rsidR="00F3492E" w:rsidRDefault="00341AEA" w:rsidP="00FC361E">
    <w:pPr>
      <w:pStyle w:val="Header"/>
      <w:jc w:val="right"/>
    </w:pPr>
    <w:r w:rsidRPr="00341AEA">
      <w:rPr>
        <w:noProof/>
        <w:color w:val="1F497D" w:themeColor="text2"/>
        <w:lang w:bidi="ar-SA"/>
      </w:rPr>
      <w:drawing>
        <wp:anchor distT="0" distB="0" distL="114300" distR="114300" simplePos="0" relativeHeight="251659264" behindDoc="0" locked="0" layoutInCell="1" allowOverlap="1" wp14:anchorId="519242A8" wp14:editId="731416E5">
          <wp:simplePos x="0" y="0"/>
          <wp:positionH relativeFrom="column">
            <wp:posOffset>5448300</wp:posOffset>
          </wp:positionH>
          <wp:positionV relativeFrom="paragraph">
            <wp:posOffset>-297180</wp:posOffset>
          </wp:positionV>
          <wp:extent cx="1360805" cy="914400"/>
          <wp:effectExtent l="0" t="0" r="0" b="0"/>
          <wp:wrapSquare wrapText="bothSides"/>
          <wp:docPr id="18" name="Picture 18" descr="C:\Users\ECtori\OneDrive - London Borough Of Lambeth\Pictures\lambeth%20logo%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tori\OneDrive - London Borough Of Lambeth\Pictures\lambeth%20logo%20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080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07888D" w14:textId="77777777" w:rsidR="00FC361E" w:rsidRDefault="00FC361E" w:rsidP="00FC361E">
    <w:pPr>
      <w:pStyle w:val="Header"/>
      <w:jc w:val="right"/>
      <w:rPr>
        <w:color w:val="1F497D" w:themeColor="text2"/>
      </w:rPr>
    </w:pPr>
  </w:p>
  <w:p w14:paraId="770E7C02" w14:textId="77777777" w:rsidR="00572968" w:rsidRPr="00FC361E" w:rsidRDefault="00572968" w:rsidP="00FC361E">
    <w:pPr>
      <w:pStyle w:val="Header"/>
      <w:jc w:val="right"/>
      <w:rPr>
        <w:color w:val="1F497D" w:themeColor="text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179"/>
    <w:multiLevelType w:val="hybridMultilevel"/>
    <w:tmpl w:val="92D694C6"/>
    <w:lvl w:ilvl="0" w:tplc="10644EA2">
      <w:start w:val="1"/>
      <w:numFmt w:val="decimal"/>
      <w:lvlText w:val="%1."/>
      <w:lvlJc w:val="left"/>
      <w:pPr>
        <w:ind w:left="467" w:hanging="360"/>
      </w:pPr>
      <w:rPr>
        <w:rFonts w:hint="default"/>
        <w:b/>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 w15:restartNumberingAfterBreak="0">
    <w:nsid w:val="064246A6"/>
    <w:multiLevelType w:val="hybridMultilevel"/>
    <w:tmpl w:val="017A084C"/>
    <w:lvl w:ilvl="0" w:tplc="CF160B18">
      <w:start w:val="1"/>
      <w:numFmt w:val="lowerLetter"/>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51E70"/>
    <w:multiLevelType w:val="hybridMultilevel"/>
    <w:tmpl w:val="CCE85F94"/>
    <w:lvl w:ilvl="0" w:tplc="CF160B18">
      <w:start w:val="1"/>
      <w:numFmt w:val="lowerLetter"/>
      <w:lvlText w:val="%1."/>
      <w:lvlJc w:val="left"/>
      <w:pPr>
        <w:ind w:left="467" w:hanging="360"/>
      </w:pPr>
      <w:rPr>
        <w:rFonts w:ascii="Arial" w:hAnsi="Arial" w:cs="Arial"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 w15:restartNumberingAfterBreak="0">
    <w:nsid w:val="148145B1"/>
    <w:multiLevelType w:val="hybridMultilevel"/>
    <w:tmpl w:val="C81A0674"/>
    <w:lvl w:ilvl="0" w:tplc="E47C260E">
      <w:numFmt w:val="bullet"/>
      <w:lvlText w:val=""/>
      <w:lvlJc w:val="left"/>
      <w:pPr>
        <w:ind w:left="827" w:hanging="360"/>
      </w:pPr>
      <w:rPr>
        <w:rFonts w:ascii="Symbol" w:eastAsia="Symbol" w:hAnsi="Symbol" w:cs="Symbol" w:hint="default"/>
        <w:w w:val="100"/>
        <w:sz w:val="24"/>
        <w:szCs w:val="24"/>
        <w:lang w:val="en-GB" w:eastAsia="en-GB" w:bidi="en-GB"/>
      </w:rPr>
    </w:lvl>
    <w:lvl w:ilvl="1" w:tplc="73808D54">
      <w:numFmt w:val="bullet"/>
      <w:lvlText w:val="•"/>
      <w:lvlJc w:val="left"/>
      <w:pPr>
        <w:ind w:left="1445" w:hanging="360"/>
      </w:pPr>
      <w:rPr>
        <w:rFonts w:hint="default"/>
        <w:lang w:val="en-GB" w:eastAsia="en-GB" w:bidi="en-GB"/>
      </w:rPr>
    </w:lvl>
    <w:lvl w:ilvl="2" w:tplc="4838E9E2">
      <w:numFmt w:val="bullet"/>
      <w:lvlText w:val="•"/>
      <w:lvlJc w:val="left"/>
      <w:pPr>
        <w:ind w:left="2071" w:hanging="360"/>
      </w:pPr>
      <w:rPr>
        <w:rFonts w:hint="default"/>
        <w:lang w:val="en-GB" w:eastAsia="en-GB" w:bidi="en-GB"/>
      </w:rPr>
    </w:lvl>
    <w:lvl w:ilvl="3" w:tplc="35240C2A">
      <w:numFmt w:val="bullet"/>
      <w:lvlText w:val="•"/>
      <w:lvlJc w:val="left"/>
      <w:pPr>
        <w:ind w:left="2697" w:hanging="360"/>
      </w:pPr>
      <w:rPr>
        <w:rFonts w:hint="default"/>
        <w:lang w:val="en-GB" w:eastAsia="en-GB" w:bidi="en-GB"/>
      </w:rPr>
    </w:lvl>
    <w:lvl w:ilvl="4" w:tplc="E4901C0A">
      <w:numFmt w:val="bullet"/>
      <w:lvlText w:val="•"/>
      <w:lvlJc w:val="left"/>
      <w:pPr>
        <w:ind w:left="3322" w:hanging="360"/>
      </w:pPr>
      <w:rPr>
        <w:rFonts w:hint="default"/>
        <w:lang w:val="en-GB" w:eastAsia="en-GB" w:bidi="en-GB"/>
      </w:rPr>
    </w:lvl>
    <w:lvl w:ilvl="5" w:tplc="F84C062A">
      <w:numFmt w:val="bullet"/>
      <w:lvlText w:val="•"/>
      <w:lvlJc w:val="left"/>
      <w:pPr>
        <w:ind w:left="3948" w:hanging="360"/>
      </w:pPr>
      <w:rPr>
        <w:rFonts w:hint="default"/>
        <w:lang w:val="en-GB" w:eastAsia="en-GB" w:bidi="en-GB"/>
      </w:rPr>
    </w:lvl>
    <w:lvl w:ilvl="6" w:tplc="D8AAB1EE">
      <w:numFmt w:val="bullet"/>
      <w:lvlText w:val="•"/>
      <w:lvlJc w:val="left"/>
      <w:pPr>
        <w:ind w:left="4574" w:hanging="360"/>
      </w:pPr>
      <w:rPr>
        <w:rFonts w:hint="default"/>
        <w:lang w:val="en-GB" w:eastAsia="en-GB" w:bidi="en-GB"/>
      </w:rPr>
    </w:lvl>
    <w:lvl w:ilvl="7" w:tplc="874A94EA">
      <w:numFmt w:val="bullet"/>
      <w:lvlText w:val="•"/>
      <w:lvlJc w:val="left"/>
      <w:pPr>
        <w:ind w:left="5199" w:hanging="360"/>
      </w:pPr>
      <w:rPr>
        <w:rFonts w:hint="default"/>
        <w:lang w:val="en-GB" w:eastAsia="en-GB" w:bidi="en-GB"/>
      </w:rPr>
    </w:lvl>
    <w:lvl w:ilvl="8" w:tplc="7944A664">
      <w:numFmt w:val="bullet"/>
      <w:lvlText w:val="•"/>
      <w:lvlJc w:val="left"/>
      <w:pPr>
        <w:ind w:left="5825" w:hanging="360"/>
      </w:pPr>
      <w:rPr>
        <w:rFonts w:hint="default"/>
        <w:lang w:val="en-GB" w:eastAsia="en-GB" w:bidi="en-GB"/>
      </w:rPr>
    </w:lvl>
  </w:abstractNum>
  <w:abstractNum w:abstractNumId="4" w15:restartNumberingAfterBreak="0">
    <w:nsid w:val="23E07E92"/>
    <w:multiLevelType w:val="hybridMultilevel"/>
    <w:tmpl w:val="4E382B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652E7"/>
    <w:multiLevelType w:val="multilevel"/>
    <w:tmpl w:val="DC043D6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716E46"/>
    <w:multiLevelType w:val="hybridMultilevel"/>
    <w:tmpl w:val="70EC8E9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142B69"/>
    <w:multiLevelType w:val="hybridMultilevel"/>
    <w:tmpl w:val="32403B14"/>
    <w:lvl w:ilvl="0" w:tplc="B734E834">
      <w:start w:val="1"/>
      <w:numFmt w:val="lowerLetter"/>
      <w:lvlText w:val="%1."/>
      <w:lvlJc w:val="left"/>
      <w:pPr>
        <w:ind w:left="467" w:hanging="360"/>
      </w:pPr>
      <w:rPr>
        <w:rFonts w:ascii="Arial" w:hAnsi="Arial" w:cs="Arial" w:hint="default"/>
        <w:b w:val="0"/>
        <w:bCs/>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8" w15:restartNumberingAfterBreak="0">
    <w:nsid w:val="34281759"/>
    <w:multiLevelType w:val="hybridMultilevel"/>
    <w:tmpl w:val="56E4F5FA"/>
    <w:lvl w:ilvl="0" w:tplc="76AADDE0">
      <w:start w:val="3"/>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9" w15:restartNumberingAfterBreak="0">
    <w:nsid w:val="37E931C6"/>
    <w:multiLevelType w:val="hybridMultilevel"/>
    <w:tmpl w:val="30E04CD4"/>
    <w:lvl w:ilvl="0" w:tplc="58481D24">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0" w15:restartNumberingAfterBreak="0">
    <w:nsid w:val="46113466"/>
    <w:multiLevelType w:val="hybridMultilevel"/>
    <w:tmpl w:val="CBD2DCF2"/>
    <w:lvl w:ilvl="0" w:tplc="CF160B18">
      <w:start w:val="1"/>
      <w:numFmt w:val="lowerLetter"/>
      <w:lvlText w:val="%1."/>
      <w:lvlJc w:val="left"/>
      <w:pPr>
        <w:ind w:left="467" w:hanging="360"/>
      </w:pPr>
      <w:rPr>
        <w:rFonts w:ascii="Arial" w:hAnsi="Arial" w:cs="Aria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11" w15:restartNumberingAfterBreak="0">
    <w:nsid w:val="66FA532C"/>
    <w:multiLevelType w:val="hybridMultilevel"/>
    <w:tmpl w:val="FE5A7ADA"/>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69AF2DF0"/>
    <w:multiLevelType w:val="hybridMultilevel"/>
    <w:tmpl w:val="310A9976"/>
    <w:lvl w:ilvl="0" w:tplc="CF160B18">
      <w:start w:val="1"/>
      <w:numFmt w:val="lowerLetter"/>
      <w:lvlText w:val="%1."/>
      <w:lvlJc w:val="left"/>
      <w:pPr>
        <w:ind w:left="1080" w:hanging="360"/>
      </w:pPr>
      <w:rPr>
        <w:rFonts w:ascii="Arial"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C80412F"/>
    <w:multiLevelType w:val="hybridMultilevel"/>
    <w:tmpl w:val="B0460CE2"/>
    <w:lvl w:ilvl="0" w:tplc="CF160B18">
      <w:start w:val="1"/>
      <w:numFmt w:val="lowerLetter"/>
      <w:lvlText w:val="%1."/>
      <w:lvlJc w:val="left"/>
      <w:pPr>
        <w:ind w:left="467" w:hanging="360"/>
      </w:pPr>
      <w:rPr>
        <w:rFonts w:ascii="Arial" w:hAnsi="Arial" w:cs="Arial"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4" w15:restartNumberingAfterBreak="0">
    <w:nsid w:val="74BB7008"/>
    <w:multiLevelType w:val="hybridMultilevel"/>
    <w:tmpl w:val="4B6AB356"/>
    <w:lvl w:ilvl="0" w:tplc="08090005">
      <w:start w:val="1"/>
      <w:numFmt w:val="bullet"/>
      <w:lvlText w:val=""/>
      <w:lvlJc w:val="left"/>
      <w:pPr>
        <w:ind w:left="720" w:hanging="360"/>
      </w:pPr>
      <w:rPr>
        <w:rFonts w:ascii="Wingdings" w:hAnsi="Wingdings" w:hint="default"/>
      </w:rPr>
    </w:lvl>
    <w:lvl w:ilvl="1" w:tplc="6980DA9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78059E"/>
    <w:multiLevelType w:val="hybridMultilevel"/>
    <w:tmpl w:val="6C600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14"/>
  </w:num>
  <w:num w:numId="5">
    <w:abstractNumId w:val="1"/>
  </w:num>
  <w:num w:numId="6">
    <w:abstractNumId w:val="8"/>
  </w:num>
  <w:num w:numId="7">
    <w:abstractNumId w:val="4"/>
  </w:num>
  <w:num w:numId="8">
    <w:abstractNumId w:val="6"/>
  </w:num>
  <w:num w:numId="9">
    <w:abstractNumId w:val="0"/>
  </w:num>
  <w:num w:numId="10">
    <w:abstractNumId w:val="15"/>
  </w:num>
  <w:num w:numId="11">
    <w:abstractNumId w:val="2"/>
  </w:num>
  <w:num w:numId="12">
    <w:abstractNumId w:val="7"/>
  </w:num>
  <w:num w:numId="13">
    <w:abstractNumId w:val="12"/>
  </w:num>
  <w:num w:numId="14">
    <w:abstractNumId w:val="1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2E"/>
    <w:rsid w:val="000051A8"/>
    <w:rsid w:val="00027E03"/>
    <w:rsid w:val="000C7CDC"/>
    <w:rsid w:val="00111128"/>
    <w:rsid w:val="001136F9"/>
    <w:rsid w:val="00136281"/>
    <w:rsid w:val="00190FEE"/>
    <w:rsid w:val="001A36AD"/>
    <w:rsid w:val="001E7BC3"/>
    <w:rsid w:val="002B0080"/>
    <w:rsid w:val="002D6683"/>
    <w:rsid w:val="00324921"/>
    <w:rsid w:val="003261AB"/>
    <w:rsid w:val="00341AEA"/>
    <w:rsid w:val="00356E3B"/>
    <w:rsid w:val="00365219"/>
    <w:rsid w:val="003915CD"/>
    <w:rsid w:val="003A20A1"/>
    <w:rsid w:val="003C3B86"/>
    <w:rsid w:val="004160D1"/>
    <w:rsid w:val="004216EF"/>
    <w:rsid w:val="00430759"/>
    <w:rsid w:val="00451DC4"/>
    <w:rsid w:val="004A1F06"/>
    <w:rsid w:val="004E1CED"/>
    <w:rsid w:val="00525B58"/>
    <w:rsid w:val="005351CD"/>
    <w:rsid w:val="00572968"/>
    <w:rsid w:val="005828F5"/>
    <w:rsid w:val="0058500F"/>
    <w:rsid w:val="005C0CAE"/>
    <w:rsid w:val="005E2533"/>
    <w:rsid w:val="006124F5"/>
    <w:rsid w:val="00617786"/>
    <w:rsid w:val="00677152"/>
    <w:rsid w:val="00696E88"/>
    <w:rsid w:val="00765767"/>
    <w:rsid w:val="00767519"/>
    <w:rsid w:val="00824FB7"/>
    <w:rsid w:val="00826B75"/>
    <w:rsid w:val="00860BF7"/>
    <w:rsid w:val="008F4EF4"/>
    <w:rsid w:val="00911340"/>
    <w:rsid w:val="009720FD"/>
    <w:rsid w:val="00A07859"/>
    <w:rsid w:val="00A21465"/>
    <w:rsid w:val="00A75228"/>
    <w:rsid w:val="00BE3572"/>
    <w:rsid w:val="00BF1F96"/>
    <w:rsid w:val="00C001D6"/>
    <w:rsid w:val="00C7098F"/>
    <w:rsid w:val="00C83662"/>
    <w:rsid w:val="00C952AB"/>
    <w:rsid w:val="00CF7649"/>
    <w:rsid w:val="00D64179"/>
    <w:rsid w:val="00DF2DCB"/>
    <w:rsid w:val="00E808CF"/>
    <w:rsid w:val="00EC2DD9"/>
    <w:rsid w:val="00EE756D"/>
    <w:rsid w:val="00EF074C"/>
    <w:rsid w:val="00F1788D"/>
    <w:rsid w:val="00F3492E"/>
    <w:rsid w:val="00F37FB4"/>
    <w:rsid w:val="00F86430"/>
    <w:rsid w:val="00FC361E"/>
    <w:rsid w:val="00FC537B"/>
    <w:rsid w:val="00FD6A64"/>
    <w:rsid w:val="00FE3E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BF56A9"/>
  <w15:docId w15:val="{E70BA75F-7965-405B-B6EB-3820DC6D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FC361E"/>
    <w:pPr>
      <w:tabs>
        <w:tab w:val="center" w:pos="4513"/>
        <w:tab w:val="right" w:pos="9026"/>
      </w:tabs>
    </w:pPr>
  </w:style>
  <w:style w:type="character" w:customStyle="1" w:styleId="HeaderChar">
    <w:name w:val="Header Char"/>
    <w:basedOn w:val="DefaultParagraphFont"/>
    <w:link w:val="Header"/>
    <w:uiPriority w:val="99"/>
    <w:rsid w:val="00FC361E"/>
    <w:rPr>
      <w:rFonts w:ascii="Arial" w:eastAsia="Arial" w:hAnsi="Arial" w:cs="Arial"/>
      <w:lang w:val="en-GB" w:eastAsia="en-GB" w:bidi="en-GB"/>
    </w:rPr>
  </w:style>
  <w:style w:type="paragraph" w:styleId="Footer">
    <w:name w:val="footer"/>
    <w:basedOn w:val="Normal"/>
    <w:link w:val="FooterChar"/>
    <w:uiPriority w:val="99"/>
    <w:unhideWhenUsed/>
    <w:rsid w:val="00FC361E"/>
    <w:pPr>
      <w:tabs>
        <w:tab w:val="center" w:pos="4513"/>
        <w:tab w:val="right" w:pos="9026"/>
      </w:tabs>
    </w:pPr>
  </w:style>
  <w:style w:type="character" w:customStyle="1" w:styleId="FooterChar">
    <w:name w:val="Footer Char"/>
    <w:basedOn w:val="DefaultParagraphFont"/>
    <w:link w:val="Footer"/>
    <w:uiPriority w:val="99"/>
    <w:rsid w:val="00FC361E"/>
    <w:rPr>
      <w:rFonts w:ascii="Arial" w:eastAsia="Arial" w:hAnsi="Arial" w:cs="Arial"/>
      <w:lang w:val="en-GB" w:eastAsia="en-GB" w:bidi="en-GB"/>
    </w:rPr>
  </w:style>
  <w:style w:type="character" w:styleId="Hyperlink">
    <w:name w:val="Hyperlink"/>
    <w:basedOn w:val="DefaultParagraphFont"/>
    <w:uiPriority w:val="99"/>
    <w:unhideWhenUsed/>
    <w:rsid w:val="001A36AD"/>
    <w:rPr>
      <w:color w:val="0000FF" w:themeColor="hyperlink"/>
      <w:u w:val="single"/>
    </w:rPr>
  </w:style>
  <w:style w:type="paragraph" w:styleId="BalloonText">
    <w:name w:val="Balloon Text"/>
    <w:basedOn w:val="Normal"/>
    <w:link w:val="BalloonTextChar"/>
    <w:uiPriority w:val="99"/>
    <w:semiHidden/>
    <w:unhideWhenUsed/>
    <w:rsid w:val="007657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767"/>
    <w:rPr>
      <w:rFonts w:ascii="Segoe UI" w:eastAsia="Arial" w:hAnsi="Segoe UI" w:cs="Segoe UI"/>
      <w:sz w:val="18"/>
      <w:szCs w:val="18"/>
      <w:lang w:val="en-GB" w:eastAsia="en-GB" w:bidi="en-GB"/>
    </w:rPr>
  </w:style>
  <w:style w:type="paragraph" w:customStyle="1" w:styleId="Default">
    <w:name w:val="Default"/>
    <w:rsid w:val="00E808CF"/>
    <w:pPr>
      <w:widowControl/>
      <w:adjustRightInd w:val="0"/>
    </w:pPr>
    <w:rPr>
      <w:rFonts w:ascii="Tahoma" w:hAnsi="Tahoma" w:cs="Tahoma"/>
      <w:color w:val="000000"/>
      <w:sz w:val="24"/>
      <w:szCs w:val="24"/>
      <w:lang w:val="en-GB"/>
    </w:rPr>
  </w:style>
  <w:style w:type="character" w:styleId="FollowedHyperlink">
    <w:name w:val="FollowedHyperlink"/>
    <w:basedOn w:val="DefaultParagraphFont"/>
    <w:uiPriority w:val="99"/>
    <w:semiHidden/>
    <w:unhideWhenUsed/>
    <w:rsid w:val="00CF7649"/>
    <w:rPr>
      <w:color w:val="800080" w:themeColor="followedHyperlink"/>
      <w:u w:val="single"/>
    </w:rPr>
  </w:style>
  <w:style w:type="character" w:styleId="CommentReference">
    <w:name w:val="annotation reference"/>
    <w:basedOn w:val="DefaultParagraphFont"/>
    <w:uiPriority w:val="99"/>
    <w:semiHidden/>
    <w:unhideWhenUsed/>
    <w:rsid w:val="005E2533"/>
    <w:rPr>
      <w:sz w:val="16"/>
      <w:szCs w:val="16"/>
    </w:rPr>
  </w:style>
  <w:style w:type="paragraph" w:styleId="CommentText">
    <w:name w:val="annotation text"/>
    <w:basedOn w:val="Normal"/>
    <w:link w:val="CommentTextChar"/>
    <w:uiPriority w:val="99"/>
    <w:semiHidden/>
    <w:unhideWhenUsed/>
    <w:rsid w:val="005E2533"/>
    <w:rPr>
      <w:sz w:val="20"/>
      <w:szCs w:val="20"/>
    </w:rPr>
  </w:style>
  <w:style w:type="character" w:customStyle="1" w:styleId="CommentTextChar">
    <w:name w:val="Comment Text Char"/>
    <w:basedOn w:val="DefaultParagraphFont"/>
    <w:link w:val="CommentText"/>
    <w:uiPriority w:val="99"/>
    <w:semiHidden/>
    <w:rsid w:val="005E2533"/>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5E2533"/>
    <w:rPr>
      <w:b/>
      <w:bCs/>
    </w:rPr>
  </w:style>
  <w:style w:type="character" w:customStyle="1" w:styleId="CommentSubjectChar">
    <w:name w:val="Comment Subject Char"/>
    <w:basedOn w:val="CommentTextChar"/>
    <w:link w:val="CommentSubject"/>
    <w:uiPriority w:val="99"/>
    <w:semiHidden/>
    <w:rsid w:val="005E2533"/>
    <w:rPr>
      <w:rFonts w:ascii="Arial" w:eastAsia="Arial" w:hAnsi="Arial" w:cs="Arial"/>
      <w:b/>
      <w:bCs/>
      <w:sz w:val="20"/>
      <w:szCs w:val="20"/>
      <w:lang w:val="en-GB" w:eastAsia="en-GB" w:bidi="en-GB"/>
    </w:rPr>
  </w:style>
  <w:style w:type="character" w:customStyle="1" w:styleId="UnresolvedMention">
    <w:name w:val="Unresolved Mention"/>
    <w:basedOn w:val="DefaultParagraphFont"/>
    <w:uiPriority w:val="99"/>
    <w:semiHidden/>
    <w:unhideWhenUsed/>
    <w:rsid w:val="005C0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85326">
      <w:bodyDiv w:val="1"/>
      <w:marLeft w:val="0"/>
      <w:marRight w:val="0"/>
      <w:marTop w:val="0"/>
      <w:marBottom w:val="0"/>
      <w:divBdr>
        <w:top w:val="none" w:sz="0" w:space="0" w:color="auto"/>
        <w:left w:val="none" w:sz="0" w:space="0" w:color="auto"/>
        <w:bottom w:val="none" w:sz="0" w:space="0" w:color="auto"/>
        <w:right w:val="none" w:sz="0" w:space="0" w:color="auto"/>
      </w:divBdr>
      <w:divsChild>
        <w:div w:id="363556442">
          <w:marLeft w:val="240"/>
          <w:marRight w:val="240"/>
          <w:marTop w:val="0"/>
          <w:marBottom w:val="0"/>
          <w:divBdr>
            <w:top w:val="none" w:sz="0" w:space="0" w:color="auto"/>
            <w:left w:val="none" w:sz="0" w:space="0" w:color="auto"/>
            <w:bottom w:val="none" w:sz="0" w:space="0" w:color="auto"/>
            <w:right w:val="none" w:sz="0" w:space="0" w:color="auto"/>
          </w:divBdr>
          <w:divsChild>
            <w:div w:id="1612319925">
              <w:marLeft w:val="-240"/>
              <w:marRight w:val="-240"/>
              <w:marTop w:val="0"/>
              <w:marBottom w:val="0"/>
              <w:divBdr>
                <w:top w:val="none" w:sz="0" w:space="0" w:color="auto"/>
                <w:left w:val="none" w:sz="0" w:space="0" w:color="auto"/>
                <w:bottom w:val="none" w:sz="0" w:space="0" w:color="auto"/>
                <w:right w:val="none" w:sz="0" w:space="0" w:color="auto"/>
              </w:divBdr>
              <w:divsChild>
                <w:div w:id="1966543312">
                  <w:marLeft w:val="0"/>
                  <w:marRight w:val="0"/>
                  <w:marTop w:val="0"/>
                  <w:marBottom w:val="0"/>
                  <w:divBdr>
                    <w:top w:val="none" w:sz="0" w:space="0" w:color="auto"/>
                    <w:left w:val="none" w:sz="0" w:space="0" w:color="auto"/>
                    <w:bottom w:val="none" w:sz="0" w:space="0" w:color="auto"/>
                    <w:right w:val="none" w:sz="0" w:space="0" w:color="auto"/>
                  </w:divBdr>
                  <w:divsChild>
                    <w:div w:id="47189830">
                      <w:marLeft w:val="0"/>
                      <w:marRight w:val="0"/>
                      <w:marTop w:val="600"/>
                      <w:marBottom w:val="600"/>
                      <w:divBdr>
                        <w:top w:val="none" w:sz="0" w:space="0" w:color="auto"/>
                        <w:left w:val="none" w:sz="0" w:space="0" w:color="auto"/>
                        <w:bottom w:val="none" w:sz="0" w:space="0" w:color="auto"/>
                        <w:right w:val="none" w:sz="0" w:space="0" w:color="auto"/>
                      </w:divBdr>
                      <w:divsChild>
                        <w:div w:id="3537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393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taying-alert-and-safe-social-distancing/staying-alert-and-safe-social-distancin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uk/conditions/coronavirus-covid-19/testing-and-tracing/get-an-antigen-test-to-check-if-you-have-coronavir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oodhealthandsafety@lambeth.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coronavirus-covid-19/check-if-you-have-coronavirus-symptoms/" TargetMode="External"/><Relationship Id="rId5" Type="http://schemas.openxmlformats.org/officeDocument/2006/relationships/numbering" Target="numbering.xml"/><Relationship Id="rId15" Type="http://schemas.openxmlformats.org/officeDocument/2006/relationships/hyperlink" Target="https://www.gov.uk/guidance/working-safely-during-coronavirus-covid-19"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mbeth.gov.uk/coronavirus-covid-19/information-for-businesses/printable-not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74B3B9E543AE44AF47250C6943965F" ma:contentTypeVersion="12" ma:contentTypeDescription="Create a new document." ma:contentTypeScope="" ma:versionID="017dd263497f4016ea0f7c54286c5857">
  <xsd:schema xmlns:xsd="http://www.w3.org/2001/XMLSchema" xmlns:xs="http://www.w3.org/2001/XMLSchema" xmlns:p="http://schemas.microsoft.com/office/2006/metadata/properties" xmlns:ns3="ff2a13d2-f84a-495e-a043-36d20991170d" xmlns:ns4="27de54a1-28f0-49f7-a612-bf41cb648bb0" targetNamespace="http://schemas.microsoft.com/office/2006/metadata/properties" ma:root="true" ma:fieldsID="5971f43a6663305d69accc20dbc7963b" ns3:_="" ns4:_="">
    <xsd:import namespace="ff2a13d2-f84a-495e-a043-36d20991170d"/>
    <xsd:import namespace="27de54a1-28f0-49f7-a612-bf41cb648b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a13d2-f84a-495e-a043-36d2099117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e54a1-28f0-49f7-a612-bf41cb648b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06561-9C91-48A9-865F-839AB739E0D5}">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ff2a13d2-f84a-495e-a043-36d20991170d"/>
    <ds:schemaRef ds:uri="27de54a1-28f0-49f7-a612-bf41cb648bb0"/>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FBE97ED8-474D-4474-A3B5-6F7DBFC85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a13d2-f84a-495e-a043-36d20991170d"/>
    <ds:schemaRef ds:uri="27de54a1-28f0-49f7-a612-bf41cb648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7DE6D-B8A1-49EA-91C3-BC5C7ECB7768}">
  <ds:schemaRefs>
    <ds:schemaRef ds:uri="http://schemas.microsoft.com/sharepoint/v3/contenttype/forms"/>
  </ds:schemaRefs>
</ds:datastoreItem>
</file>

<file path=customXml/itemProps4.xml><?xml version="1.0" encoding="utf-8"?>
<ds:datastoreItem xmlns:ds="http://schemas.openxmlformats.org/officeDocument/2006/customXml" ds:itemID="{98C5233C-8F7A-48AC-B210-FCA1E6DB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Reopening checklist for food businesses during COVID-19</vt:lpstr>
    </vt:vector>
  </TitlesOfParts>
  <Company>East Lothian Council</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Reopening checklist for food businesses during COVID-19</dc:title>
  <dc:creator>Food Standards Agency</dc:creator>
  <cp:lastModifiedBy>Silva Petros</cp:lastModifiedBy>
  <cp:revision>6</cp:revision>
  <cp:lastPrinted>2020-05-28T13:21:00Z</cp:lastPrinted>
  <dcterms:created xsi:type="dcterms:W3CDTF">2020-07-04T09:07:00Z</dcterms:created>
  <dcterms:modified xsi:type="dcterms:W3CDTF">2020-07-05T13:36:00Z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Acrobat PDFMaker 20 for Word</vt:lpwstr>
  </property>
  <property fmtid="{D5CDD505-2E9C-101B-9397-08002B2CF9AE}" pid="4" name="LastSaved">
    <vt:filetime>2020-05-28T00:00:00Z</vt:filetime>
  </property>
  <property fmtid="{D5CDD505-2E9C-101B-9397-08002B2CF9AE}" pid="5" name="ContentTypeId">
    <vt:lpwstr>0x0101003D74B3B9E543AE44AF47250C6943965F</vt:lpwstr>
  </property>
</Properties>
</file>