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8D07" w14:textId="2AEF4053" w:rsidR="00067D72" w:rsidRPr="00506F5F" w:rsidRDefault="00374C4F" w:rsidP="00374C4F">
      <w:pPr>
        <w:pStyle w:val="Subtitle"/>
        <w:rPr>
          <w:b w:val="0"/>
          <w:bCs/>
          <w:lang w:val="pl-PL"/>
        </w:rPr>
      </w:pPr>
      <w:r w:rsidRPr="00374C4F">
        <w:rPr>
          <w:b w:val="0"/>
          <w:bCs/>
          <w:lang w:val="pl"/>
        </w:rPr>
        <w:t>Jako pracodawca musisz chronić ludzi przed krzywdą. Obejmuje to podjęcie rozsądnych kroków w celu ochrony pracowników i innych osób przed</w:t>
      </w:r>
      <w:r w:rsidR="00B93241">
        <w:rPr>
          <w:b w:val="0"/>
          <w:bCs/>
          <w:lang w:val="pl"/>
        </w:rPr>
        <w:t xml:space="preserve"> k</w:t>
      </w:r>
      <w:r w:rsidRPr="00374C4F">
        <w:rPr>
          <w:b w:val="0"/>
          <w:bCs/>
          <w:lang w:val="pl"/>
        </w:rPr>
        <w:t>oronawirusem</w:t>
      </w:r>
      <w:r w:rsidR="00877F33">
        <w:rPr>
          <w:b w:val="0"/>
          <w:bCs/>
          <w:lang w:val="pl"/>
        </w:rPr>
        <w:t>.</w:t>
      </w:r>
      <w:r>
        <w:rPr>
          <w:lang w:val="pl"/>
        </w:rPr>
        <w:t xml:space="preserve"> </w:t>
      </w:r>
      <w:r w:rsidRPr="00EE53AB">
        <w:rPr>
          <w:b w:val="0"/>
          <w:bCs/>
          <w:lang w:val="pl"/>
        </w:rPr>
        <w:t>Nazywa się to oceną ryzyka</w:t>
      </w:r>
      <w:r w:rsidR="00B730A4" w:rsidRPr="00D04A46">
        <w:rPr>
          <w:lang w:val="pl"/>
        </w:rPr>
        <w:t xml:space="preserve">. Niniejszy dokument pomoże </w:t>
      </w:r>
      <w:r w:rsidR="00EE53AB">
        <w:rPr>
          <w:lang w:val="pl"/>
        </w:rPr>
        <w:t>zapewnić bezpieczne środowisko pracy</w:t>
      </w:r>
      <w:r>
        <w:rPr>
          <w:lang w:val="pl"/>
        </w:rPr>
        <w:t xml:space="preserve"> </w:t>
      </w:r>
      <w:r w:rsidR="00D13B6D">
        <w:rPr>
          <w:lang w:val="pl"/>
        </w:rPr>
        <w:t>dla</w:t>
      </w:r>
      <w:r>
        <w:rPr>
          <w:lang w:val="pl"/>
        </w:rPr>
        <w:t xml:space="preserve"> pracowników i</w:t>
      </w:r>
      <w:r w:rsidR="008057E3" w:rsidRPr="00D04A46">
        <w:rPr>
          <w:lang w:val="pl"/>
        </w:rPr>
        <w:t xml:space="preserve"> członków społeczeństwa.</w:t>
      </w:r>
    </w:p>
    <w:p w14:paraId="19522574" w14:textId="77777777" w:rsidR="00067D72" w:rsidRPr="00506F5F" w:rsidRDefault="00067D72" w:rsidP="00374C4F">
      <w:pPr>
        <w:pStyle w:val="Subtitle"/>
        <w:rPr>
          <w:b w:val="0"/>
          <w:bCs/>
          <w:lang w:val="pl-PL"/>
        </w:rPr>
      </w:pPr>
    </w:p>
    <w:p w14:paraId="7F7399CB" w14:textId="571DC226" w:rsidR="00374C4F" w:rsidRPr="00506F5F" w:rsidRDefault="00067D72" w:rsidP="00374C4F">
      <w:pPr>
        <w:pStyle w:val="Subtitle"/>
        <w:rPr>
          <w:b w:val="0"/>
          <w:bCs/>
          <w:color w:val="FF0000"/>
          <w:lang w:val="pl-PL"/>
        </w:rPr>
      </w:pPr>
      <w:r w:rsidRPr="00A50CD1">
        <w:rPr>
          <w:b w:val="0"/>
          <w:bCs/>
          <w:lang w:val="pl"/>
        </w:rPr>
        <w:t xml:space="preserve">Dokument ten został zaprojektowany głównie dla małych i średnich firm, aby </w:t>
      </w:r>
      <w:r w:rsidR="00B93241">
        <w:rPr>
          <w:b w:val="0"/>
          <w:bCs/>
          <w:lang w:val="pl"/>
        </w:rPr>
        <w:t>pomóc w procesie</w:t>
      </w:r>
      <w:r w:rsidRPr="00A50CD1">
        <w:rPr>
          <w:b w:val="0"/>
          <w:bCs/>
          <w:lang w:val="pl"/>
        </w:rPr>
        <w:t xml:space="preserve"> sporządzania oceny ryzyka, ponieważ jest </w:t>
      </w:r>
      <w:r w:rsidR="00B93241">
        <w:rPr>
          <w:b w:val="0"/>
          <w:bCs/>
          <w:lang w:val="pl"/>
        </w:rPr>
        <w:t>mało prawdopodobne</w:t>
      </w:r>
      <w:r w:rsidRPr="00A50CD1">
        <w:rPr>
          <w:b w:val="0"/>
          <w:bCs/>
          <w:lang w:val="pl"/>
        </w:rPr>
        <w:t xml:space="preserve">, </w:t>
      </w:r>
      <w:r w:rsidR="00B93241">
        <w:rPr>
          <w:b w:val="0"/>
          <w:bCs/>
          <w:lang w:val="pl"/>
        </w:rPr>
        <w:t xml:space="preserve">aby właściciele małych i średnich firm mieli </w:t>
      </w:r>
      <w:r w:rsidRPr="00A50CD1">
        <w:rPr>
          <w:b w:val="0"/>
          <w:bCs/>
          <w:lang w:val="pl"/>
        </w:rPr>
        <w:t>dostęp do odpowiednio kompetentnego przedstawiciela ds.</w:t>
      </w:r>
      <w:r w:rsidR="00B93241">
        <w:rPr>
          <w:b w:val="0"/>
          <w:bCs/>
          <w:lang w:val="pl"/>
        </w:rPr>
        <w:t xml:space="preserve"> higieny i bezpieczeństwa pracy.  </w:t>
      </w:r>
    </w:p>
    <w:p w14:paraId="10E00BF7" w14:textId="77777777" w:rsidR="00374C4F" w:rsidRPr="00506F5F" w:rsidRDefault="00374C4F" w:rsidP="00374C4F">
      <w:pPr>
        <w:pStyle w:val="Subtitle"/>
        <w:rPr>
          <w:b w:val="0"/>
          <w:bCs/>
          <w:lang w:val="pl-PL"/>
        </w:rPr>
      </w:pPr>
    </w:p>
    <w:p w14:paraId="7E37C916" w14:textId="798F23A1" w:rsidR="00374C4F" w:rsidRPr="00506F5F" w:rsidRDefault="00BE64BB" w:rsidP="00374C4F">
      <w:pPr>
        <w:pStyle w:val="Subtitle"/>
        <w:rPr>
          <w:b w:val="0"/>
          <w:bCs/>
          <w:lang w:val="pl-PL"/>
        </w:rPr>
      </w:pPr>
      <w:r>
        <w:rPr>
          <w:b w:val="0"/>
          <w:bCs/>
          <w:lang w:val="pl"/>
        </w:rPr>
        <w:t xml:space="preserve">W celu </w:t>
      </w:r>
      <w:r w:rsidR="0017432C">
        <w:rPr>
          <w:b w:val="0"/>
          <w:bCs/>
          <w:lang w:val="pl"/>
        </w:rPr>
        <w:t>zapewnienia,</w:t>
      </w:r>
      <w:r w:rsidR="00B93241">
        <w:rPr>
          <w:b w:val="0"/>
          <w:bCs/>
          <w:lang w:val="pl"/>
        </w:rPr>
        <w:t xml:space="preserve"> </w:t>
      </w:r>
      <w:r w:rsidRPr="00B93241">
        <w:rPr>
          <w:b w:val="0"/>
          <w:bCs/>
          <w:lang w:val="pl"/>
        </w:rPr>
        <w:t>że</w:t>
      </w:r>
      <w:r w:rsidR="00B93241">
        <w:rPr>
          <w:b w:val="0"/>
          <w:bCs/>
          <w:lang w:val="pl"/>
        </w:rPr>
        <w:t xml:space="preserve"> firma jest bezpieczna pod względem Covid 19</w:t>
      </w:r>
      <w:r w:rsidR="0017432C">
        <w:rPr>
          <w:b w:val="0"/>
          <w:bCs/>
          <w:lang w:val="pl"/>
        </w:rPr>
        <w:t xml:space="preserve">, </w:t>
      </w:r>
      <w:r>
        <w:rPr>
          <w:lang w:val="pl"/>
        </w:rPr>
        <w:t xml:space="preserve"> </w:t>
      </w:r>
      <w:r w:rsidR="001D3AF7">
        <w:rPr>
          <w:b w:val="0"/>
          <w:bCs/>
          <w:lang w:val="pl"/>
        </w:rPr>
        <w:t>należy podjąć następujące kroki:-</w:t>
      </w:r>
    </w:p>
    <w:p w14:paraId="3D2A4056" w14:textId="76DFA810" w:rsidR="00374C4F" w:rsidRPr="00506F5F" w:rsidRDefault="001D3AF7" w:rsidP="00374C4F">
      <w:pPr>
        <w:pStyle w:val="Subtitle"/>
        <w:numPr>
          <w:ilvl w:val="0"/>
          <w:numId w:val="12"/>
        </w:numPr>
        <w:rPr>
          <w:b w:val="0"/>
          <w:bCs/>
          <w:lang w:val="pl-PL"/>
        </w:rPr>
      </w:pPr>
      <w:r>
        <w:rPr>
          <w:b w:val="0"/>
          <w:bCs/>
          <w:lang w:val="pl"/>
        </w:rPr>
        <w:t>Należy zidentyfikować</w:t>
      </w:r>
      <w:r w:rsidR="00374C4F" w:rsidRPr="00374C4F">
        <w:rPr>
          <w:b w:val="0"/>
          <w:bCs/>
          <w:lang w:val="pl"/>
        </w:rPr>
        <w:t xml:space="preserve">, jakie działania lub sytuacje </w:t>
      </w:r>
      <w:r>
        <w:rPr>
          <w:b w:val="0"/>
          <w:bCs/>
          <w:lang w:val="pl"/>
        </w:rPr>
        <w:t>w pracy</w:t>
      </w:r>
      <w:r w:rsidR="008057E3">
        <w:rPr>
          <w:lang w:val="pl"/>
        </w:rPr>
        <w:t xml:space="preserve"> </w:t>
      </w:r>
      <w:r w:rsidR="008057E3">
        <w:rPr>
          <w:b w:val="0"/>
          <w:bCs/>
          <w:lang w:val="pl"/>
        </w:rPr>
        <w:t>mogą</w:t>
      </w:r>
      <w:r w:rsidR="00D35B53">
        <w:rPr>
          <w:b w:val="0"/>
          <w:bCs/>
          <w:lang w:val="pl"/>
        </w:rPr>
        <w:t xml:space="preserve"> prowadzić do</w:t>
      </w:r>
      <w:r w:rsidR="008057E3">
        <w:rPr>
          <w:lang w:val="pl"/>
        </w:rPr>
        <w:t xml:space="preserve"> </w:t>
      </w:r>
      <w:r w:rsidR="008057E3" w:rsidRPr="001D3AF7">
        <w:rPr>
          <w:b w:val="0"/>
          <w:bCs/>
          <w:lang w:val="pl"/>
        </w:rPr>
        <w:t>transmisji</w:t>
      </w:r>
      <w:r w:rsidR="00374C4F" w:rsidRPr="001D3AF7">
        <w:rPr>
          <w:b w:val="0"/>
          <w:bCs/>
          <w:lang w:val="pl"/>
        </w:rPr>
        <w:t xml:space="preserve"> </w:t>
      </w:r>
      <w:r w:rsidR="00374C4F" w:rsidRPr="00374C4F">
        <w:rPr>
          <w:b w:val="0"/>
          <w:bCs/>
          <w:lang w:val="pl"/>
        </w:rPr>
        <w:t>wirusa</w:t>
      </w:r>
      <w:r>
        <w:rPr>
          <w:b w:val="0"/>
          <w:bCs/>
          <w:lang w:val="pl"/>
        </w:rPr>
        <w:t>;</w:t>
      </w:r>
    </w:p>
    <w:p w14:paraId="18F2FA16" w14:textId="463919C7" w:rsidR="00374C4F" w:rsidRPr="00506F5F" w:rsidRDefault="001D3AF7" w:rsidP="008057E3">
      <w:pPr>
        <w:pStyle w:val="Subtitle"/>
        <w:numPr>
          <w:ilvl w:val="0"/>
          <w:numId w:val="12"/>
        </w:numPr>
        <w:rPr>
          <w:b w:val="0"/>
          <w:bCs/>
          <w:lang w:val="pl-PL"/>
        </w:rPr>
      </w:pPr>
      <w:r>
        <w:rPr>
          <w:b w:val="0"/>
          <w:bCs/>
          <w:lang w:val="pl"/>
        </w:rPr>
        <w:t>Należy rozważyć,</w:t>
      </w:r>
      <w:r w:rsidR="00374C4F" w:rsidRPr="00374C4F">
        <w:rPr>
          <w:b w:val="0"/>
          <w:bCs/>
          <w:lang w:val="pl"/>
        </w:rPr>
        <w:t xml:space="preserve"> kto może być zagrożony</w:t>
      </w:r>
      <w:r w:rsidR="008057E3">
        <w:rPr>
          <w:lang w:val="pl"/>
        </w:rPr>
        <w:t xml:space="preserve"> </w:t>
      </w:r>
      <w:r w:rsidR="000C66A0">
        <w:rPr>
          <w:b w:val="0"/>
          <w:bCs/>
          <w:lang w:val="pl"/>
        </w:rPr>
        <w:t>i</w:t>
      </w:r>
      <w:r w:rsidR="008057E3">
        <w:rPr>
          <w:lang w:val="pl"/>
        </w:rPr>
        <w:t xml:space="preserve"> </w:t>
      </w:r>
      <w:r w:rsidRPr="001D3AF7">
        <w:rPr>
          <w:b w:val="0"/>
          <w:bCs/>
          <w:lang w:val="pl"/>
        </w:rPr>
        <w:t>w</w:t>
      </w:r>
      <w:r w:rsidR="00645590">
        <w:rPr>
          <w:b w:val="0"/>
          <w:bCs/>
          <w:lang w:val="pl"/>
        </w:rPr>
        <w:t xml:space="preserve"> jak</w:t>
      </w:r>
      <w:r>
        <w:rPr>
          <w:b w:val="0"/>
          <w:bCs/>
          <w:lang w:val="pl"/>
        </w:rPr>
        <w:t>i sposób</w:t>
      </w:r>
      <w:r w:rsidR="00374C4F">
        <w:rPr>
          <w:b w:val="0"/>
          <w:bCs/>
          <w:lang w:val="pl"/>
        </w:rPr>
        <w:t>;</w:t>
      </w:r>
    </w:p>
    <w:p w14:paraId="3C70E579" w14:textId="0A638DBD" w:rsidR="008057E3" w:rsidRPr="00506F5F" w:rsidRDefault="004D38EC" w:rsidP="00374C4F">
      <w:pPr>
        <w:pStyle w:val="Subtitle"/>
        <w:numPr>
          <w:ilvl w:val="0"/>
          <w:numId w:val="12"/>
        </w:numPr>
        <w:rPr>
          <w:b w:val="0"/>
          <w:bCs/>
          <w:lang w:val="pl-PL"/>
        </w:rPr>
      </w:pPr>
      <w:r>
        <w:rPr>
          <w:b w:val="0"/>
          <w:bCs/>
          <w:lang w:val="pl"/>
        </w:rPr>
        <w:t>Należy o</w:t>
      </w:r>
      <w:r w:rsidR="008057E3">
        <w:rPr>
          <w:b w:val="0"/>
          <w:bCs/>
          <w:lang w:val="pl"/>
        </w:rPr>
        <w:t>kreśl</w:t>
      </w:r>
      <w:r>
        <w:rPr>
          <w:b w:val="0"/>
          <w:bCs/>
          <w:lang w:val="pl"/>
        </w:rPr>
        <w:t>ić</w:t>
      </w:r>
      <w:r w:rsidR="008057E3">
        <w:rPr>
          <w:b w:val="0"/>
          <w:bCs/>
          <w:lang w:val="pl"/>
        </w:rPr>
        <w:t xml:space="preserve"> i wdroż</w:t>
      </w:r>
      <w:r>
        <w:rPr>
          <w:b w:val="0"/>
          <w:bCs/>
          <w:lang w:val="pl"/>
        </w:rPr>
        <w:t>yć</w:t>
      </w:r>
      <w:r w:rsidR="008057E3">
        <w:rPr>
          <w:b w:val="0"/>
          <w:bCs/>
          <w:lang w:val="pl"/>
        </w:rPr>
        <w:t xml:space="preserve"> </w:t>
      </w:r>
      <w:r>
        <w:rPr>
          <w:b w:val="0"/>
          <w:bCs/>
          <w:lang w:val="pl"/>
        </w:rPr>
        <w:t>środki kontrolne</w:t>
      </w:r>
      <w:r w:rsidR="008057E3">
        <w:rPr>
          <w:b w:val="0"/>
          <w:bCs/>
          <w:lang w:val="pl"/>
        </w:rPr>
        <w:t xml:space="preserve"> w celu ograniczenia ryzyka związanego z rozprzestrzenianiem się</w:t>
      </w:r>
      <w:r>
        <w:rPr>
          <w:b w:val="0"/>
          <w:bCs/>
          <w:lang w:val="pl"/>
        </w:rPr>
        <w:t xml:space="preserve"> </w:t>
      </w:r>
      <w:r w:rsidR="00645590">
        <w:rPr>
          <w:b w:val="0"/>
          <w:bCs/>
          <w:lang w:val="pl"/>
        </w:rPr>
        <w:t>i/lu</w:t>
      </w:r>
      <w:r>
        <w:rPr>
          <w:b w:val="0"/>
          <w:bCs/>
          <w:lang w:val="pl"/>
        </w:rPr>
        <w:t>b</w:t>
      </w:r>
      <w:r w:rsidR="008057E3">
        <w:rPr>
          <w:b w:val="0"/>
          <w:bCs/>
          <w:lang w:val="pl"/>
        </w:rPr>
        <w:t xml:space="preserve"> przenoszeniem wirusa;</w:t>
      </w:r>
      <w:r w:rsidR="008057E3">
        <w:rPr>
          <w:lang w:val="pl"/>
        </w:rPr>
        <w:t xml:space="preserve"> </w:t>
      </w:r>
      <w:r w:rsidR="00194781">
        <w:rPr>
          <w:b w:val="0"/>
          <w:bCs/>
          <w:lang w:val="pl"/>
        </w:rPr>
        <w:t>lub</w:t>
      </w:r>
      <w:r w:rsidR="008057E3">
        <w:rPr>
          <w:lang w:val="pl"/>
        </w:rPr>
        <w:t xml:space="preserve"> </w:t>
      </w:r>
      <w:r w:rsidR="00FD4B6A">
        <w:rPr>
          <w:b w:val="0"/>
          <w:bCs/>
          <w:lang w:val="pl"/>
        </w:rPr>
        <w:t>starać się usunąć t</w:t>
      </w:r>
      <w:r>
        <w:rPr>
          <w:b w:val="0"/>
          <w:bCs/>
          <w:lang w:val="pl"/>
        </w:rPr>
        <w:t>e</w:t>
      </w:r>
      <w:r w:rsidR="00FD4B6A">
        <w:rPr>
          <w:b w:val="0"/>
          <w:bCs/>
          <w:lang w:val="pl"/>
        </w:rPr>
        <w:t xml:space="preserve"> działan</w:t>
      </w:r>
      <w:r>
        <w:rPr>
          <w:b w:val="0"/>
          <w:bCs/>
          <w:lang w:val="pl"/>
        </w:rPr>
        <w:t>a / sytuacje w pracy</w:t>
      </w:r>
      <w:r w:rsidR="00CC43E1">
        <w:rPr>
          <w:b w:val="0"/>
          <w:bCs/>
          <w:lang w:val="pl"/>
        </w:rPr>
        <w:t xml:space="preserve">, </w:t>
      </w:r>
      <w:r>
        <w:rPr>
          <w:b w:val="0"/>
          <w:bCs/>
          <w:lang w:val="pl"/>
        </w:rPr>
        <w:t>jeżeli jest</w:t>
      </w:r>
      <w:r w:rsidR="00CC43E1">
        <w:rPr>
          <w:b w:val="0"/>
          <w:bCs/>
          <w:lang w:val="pl"/>
        </w:rPr>
        <w:t xml:space="preserve"> to możliwe.</w:t>
      </w:r>
    </w:p>
    <w:p w14:paraId="522037BC" w14:textId="7280CAB4" w:rsidR="00374C4F" w:rsidRPr="00506F5F" w:rsidRDefault="00317F11" w:rsidP="00374C4F">
      <w:pPr>
        <w:pStyle w:val="Subtitle"/>
        <w:numPr>
          <w:ilvl w:val="0"/>
          <w:numId w:val="12"/>
        </w:numPr>
        <w:rPr>
          <w:b w:val="0"/>
          <w:bCs/>
          <w:lang w:val="pl-PL"/>
        </w:rPr>
      </w:pPr>
      <w:r>
        <w:rPr>
          <w:b w:val="0"/>
          <w:bCs/>
          <w:lang w:val="pl"/>
        </w:rPr>
        <w:t>Należy zdecydować</w:t>
      </w:r>
      <w:r w:rsidR="00CC43E1">
        <w:rPr>
          <w:b w:val="0"/>
          <w:bCs/>
          <w:lang w:val="pl"/>
        </w:rPr>
        <w:t xml:space="preserve">, kto </w:t>
      </w:r>
      <w:r>
        <w:rPr>
          <w:b w:val="0"/>
          <w:bCs/>
          <w:lang w:val="pl"/>
        </w:rPr>
        <w:t xml:space="preserve">w firmie/ organizacji </w:t>
      </w:r>
      <w:r w:rsidR="00BD50D7">
        <w:rPr>
          <w:b w:val="0"/>
          <w:bCs/>
          <w:lang w:val="pl"/>
        </w:rPr>
        <w:t xml:space="preserve">podejmie się </w:t>
      </w:r>
      <w:r>
        <w:rPr>
          <w:b w:val="0"/>
          <w:bCs/>
          <w:lang w:val="pl"/>
        </w:rPr>
        <w:t>tych działań i do kiedy.</w:t>
      </w:r>
    </w:p>
    <w:p w14:paraId="39070CE6" w14:textId="77777777" w:rsidR="006A1F83" w:rsidRPr="00506F5F" w:rsidRDefault="006A1F83" w:rsidP="00A07135">
      <w:pPr>
        <w:pStyle w:val="Subtitle"/>
        <w:rPr>
          <w:b w:val="0"/>
          <w:bCs/>
          <w:lang w:val="pl-PL"/>
        </w:rPr>
      </w:pPr>
    </w:p>
    <w:p w14:paraId="5E86B915" w14:textId="598D61C0" w:rsidR="001034DF" w:rsidRPr="00506F5F" w:rsidRDefault="008B634D" w:rsidP="00A07135">
      <w:pPr>
        <w:pStyle w:val="Subtitle"/>
        <w:rPr>
          <w:sz w:val="22"/>
          <w:szCs w:val="22"/>
          <w:lang w:val="pl-PL"/>
        </w:rPr>
      </w:pPr>
      <w:r w:rsidRPr="00EB1409">
        <w:rPr>
          <w:sz w:val="22"/>
          <w:szCs w:val="22"/>
          <w:lang w:val="pl"/>
        </w:rPr>
        <w:t xml:space="preserve">Uwaga: Pracodawcy z pięcioma lub więcej pracownikami muszą </w:t>
      </w:r>
      <w:r w:rsidR="00492B9A">
        <w:rPr>
          <w:sz w:val="22"/>
          <w:szCs w:val="22"/>
          <w:lang w:val="pl"/>
        </w:rPr>
        <w:t>za</w:t>
      </w:r>
      <w:r w:rsidRPr="00EB1409">
        <w:rPr>
          <w:sz w:val="22"/>
          <w:szCs w:val="22"/>
          <w:lang w:val="pl"/>
        </w:rPr>
        <w:t xml:space="preserve">rejestrować w formie elektronicznej lub </w:t>
      </w:r>
      <w:r w:rsidR="00492B9A">
        <w:rPr>
          <w:sz w:val="22"/>
          <w:szCs w:val="22"/>
          <w:lang w:val="pl"/>
        </w:rPr>
        <w:t>pisemnej</w:t>
      </w:r>
      <w:r w:rsidRPr="00EB1409">
        <w:rPr>
          <w:sz w:val="22"/>
          <w:szCs w:val="22"/>
          <w:lang w:val="pl"/>
        </w:rPr>
        <w:t xml:space="preserve">, </w:t>
      </w:r>
      <w:r w:rsidR="00492B9A">
        <w:rPr>
          <w:sz w:val="22"/>
          <w:szCs w:val="22"/>
          <w:lang w:val="pl"/>
        </w:rPr>
        <w:t>jeżeli odkryją poważne ryzyko podczas przeprowadzania oceny ryzyka</w:t>
      </w:r>
      <w:r w:rsidR="002254AA" w:rsidRPr="00EB1409">
        <w:rPr>
          <w:sz w:val="22"/>
          <w:szCs w:val="22"/>
          <w:lang w:val="pl"/>
        </w:rPr>
        <w:t xml:space="preserve">. </w:t>
      </w:r>
      <w:r w:rsidR="00492B9A">
        <w:rPr>
          <w:sz w:val="22"/>
          <w:szCs w:val="22"/>
          <w:lang w:val="pl"/>
        </w:rPr>
        <w:t>Pracodawcy, którzy zatrudniają</w:t>
      </w:r>
      <w:r w:rsidR="002254AA" w:rsidRPr="00EB1409">
        <w:rPr>
          <w:sz w:val="22"/>
          <w:szCs w:val="22"/>
          <w:lang w:val="pl"/>
        </w:rPr>
        <w:t xml:space="preserve"> mniej niż pięciu pracowników, nie </w:t>
      </w:r>
      <w:r w:rsidR="00492B9A">
        <w:rPr>
          <w:sz w:val="22"/>
          <w:szCs w:val="22"/>
          <w:lang w:val="pl"/>
        </w:rPr>
        <w:t>muszą</w:t>
      </w:r>
      <w:r w:rsidR="002254AA" w:rsidRPr="00EB1409">
        <w:rPr>
          <w:sz w:val="22"/>
          <w:szCs w:val="22"/>
          <w:lang w:val="pl"/>
        </w:rPr>
        <w:t xml:space="preserve"> dokumentować tego na piśmie lub w formie elektronicznej, jednak zalecamy</w:t>
      </w:r>
      <w:r w:rsidR="00492B9A">
        <w:rPr>
          <w:sz w:val="22"/>
          <w:szCs w:val="22"/>
          <w:lang w:val="pl"/>
        </w:rPr>
        <w:t xml:space="preserve"> to</w:t>
      </w:r>
      <w:r w:rsidR="002254AA" w:rsidRPr="00EB1409">
        <w:rPr>
          <w:sz w:val="22"/>
          <w:szCs w:val="22"/>
          <w:lang w:val="pl"/>
        </w:rPr>
        <w:t>, aby ułatwić</w:t>
      </w:r>
      <w:r w:rsidR="00492B9A">
        <w:rPr>
          <w:sz w:val="22"/>
          <w:szCs w:val="22"/>
          <w:lang w:val="pl"/>
        </w:rPr>
        <w:t xml:space="preserve"> dostęp do tych informacji kierownictwu </w:t>
      </w:r>
      <w:r w:rsidR="002254AA" w:rsidRPr="00EB1409">
        <w:rPr>
          <w:sz w:val="22"/>
          <w:szCs w:val="22"/>
          <w:lang w:val="pl"/>
        </w:rPr>
        <w:t>i personel</w:t>
      </w:r>
      <w:r w:rsidR="00492B9A">
        <w:rPr>
          <w:sz w:val="22"/>
          <w:szCs w:val="22"/>
          <w:lang w:val="pl"/>
        </w:rPr>
        <w:t>owi</w:t>
      </w:r>
      <w:r w:rsidR="002254AA" w:rsidRPr="00EB1409">
        <w:rPr>
          <w:sz w:val="22"/>
          <w:szCs w:val="22"/>
          <w:lang w:val="pl"/>
        </w:rPr>
        <w:t>.</w:t>
      </w:r>
    </w:p>
    <w:p w14:paraId="71773930" w14:textId="77777777" w:rsidR="001034DF" w:rsidRPr="00506F5F" w:rsidRDefault="001034DF">
      <w:pPr>
        <w:rPr>
          <w:rFonts w:cs="Arial"/>
          <w:sz w:val="24"/>
          <w:lang w:val="pl-PL"/>
        </w:rPr>
      </w:pPr>
    </w:p>
    <w:p w14:paraId="5D319E96" w14:textId="572BDC7D" w:rsidR="00D379A3" w:rsidRPr="00506F5F" w:rsidRDefault="00E34007" w:rsidP="00A07135">
      <w:pPr>
        <w:rPr>
          <w:lang w:val="pl-PL"/>
        </w:rPr>
      </w:pPr>
      <w:r>
        <w:rPr>
          <w:lang w:val="pl-PL"/>
        </w:rPr>
        <w:t xml:space="preserve">Dla ułatwienia formularz Oceny Ryzyka zaczyna się od części </w:t>
      </w:r>
      <w:r w:rsidR="00B116F6">
        <w:rPr>
          <w:lang w:val="pl"/>
        </w:rPr>
        <w:t xml:space="preserve">"Co już robisz, aby kontrolować ryzyko </w:t>
      </w:r>
      <w:r>
        <w:rPr>
          <w:lang w:val="pl"/>
        </w:rPr>
        <w:t xml:space="preserve">wynikające </w:t>
      </w:r>
      <w:r w:rsidR="00B116F6">
        <w:rPr>
          <w:lang w:val="pl"/>
        </w:rPr>
        <w:t xml:space="preserve">z </w:t>
      </w:r>
      <w:r>
        <w:rPr>
          <w:lang w:val="pl"/>
        </w:rPr>
        <w:t>koronawirusa</w:t>
      </w:r>
      <w:r w:rsidR="00B116F6">
        <w:rPr>
          <w:lang w:val="pl"/>
        </w:rPr>
        <w:t xml:space="preserve">", </w:t>
      </w:r>
      <w:r>
        <w:rPr>
          <w:lang w:val="pl"/>
        </w:rPr>
        <w:t xml:space="preserve">zawierającej </w:t>
      </w:r>
      <w:r w:rsidR="00AA5AA0">
        <w:rPr>
          <w:lang w:val="pl"/>
        </w:rPr>
        <w:t xml:space="preserve">podstawowy profil </w:t>
      </w:r>
      <w:r>
        <w:rPr>
          <w:lang w:val="pl"/>
        </w:rPr>
        <w:t xml:space="preserve">czynników kontrolujących </w:t>
      </w:r>
      <w:r w:rsidR="002254AA">
        <w:rPr>
          <w:lang w:val="pl"/>
        </w:rPr>
        <w:t>COVID-19</w:t>
      </w:r>
      <w:r>
        <w:rPr>
          <w:lang w:val="pl"/>
        </w:rPr>
        <w:t>, które są</w:t>
      </w:r>
      <w:r w:rsidR="002254AA">
        <w:rPr>
          <w:lang w:val="pl"/>
        </w:rPr>
        <w:t xml:space="preserve"> </w:t>
      </w:r>
      <w:r w:rsidR="00AA5AA0">
        <w:rPr>
          <w:lang w:val="pl"/>
        </w:rPr>
        <w:t xml:space="preserve">obecnie w </w:t>
      </w:r>
      <w:r w:rsidR="00610BA0">
        <w:rPr>
          <w:lang w:val="pl"/>
        </w:rPr>
        <w:t>obiegu</w:t>
      </w:r>
      <w:r w:rsidR="00AA5AA0">
        <w:rPr>
          <w:lang w:val="pl"/>
        </w:rPr>
        <w:t xml:space="preserve"> </w:t>
      </w:r>
      <w:r w:rsidR="009F5C98">
        <w:rPr>
          <w:lang w:val="pl"/>
        </w:rPr>
        <w:t xml:space="preserve"> na </w:t>
      </w:r>
      <w:r w:rsidR="00AA5AA0">
        <w:rPr>
          <w:lang w:val="pl"/>
        </w:rPr>
        <w:t xml:space="preserve">różnych </w:t>
      </w:r>
      <w:r w:rsidR="00E95BDD">
        <w:rPr>
          <w:lang w:val="pl"/>
        </w:rPr>
        <w:t>stronach rządowych</w:t>
      </w:r>
      <w:r w:rsidR="002254AA">
        <w:rPr>
          <w:lang w:val="pl"/>
        </w:rPr>
        <w:t>.</w:t>
      </w:r>
      <w:r w:rsidR="00AA5AA0">
        <w:rPr>
          <w:lang w:val="pl"/>
        </w:rPr>
        <w:t xml:space="preserve"> </w:t>
      </w:r>
      <w:r w:rsidR="008422D2">
        <w:rPr>
          <w:lang w:val="pl"/>
        </w:rPr>
        <w:t>Należy</w:t>
      </w:r>
      <w:r w:rsidR="00AA5AA0">
        <w:rPr>
          <w:lang w:val="pl"/>
        </w:rPr>
        <w:t xml:space="preserve"> </w:t>
      </w:r>
      <w:r w:rsidR="00B116F6">
        <w:rPr>
          <w:lang w:val="pl"/>
        </w:rPr>
        <w:t>również</w:t>
      </w:r>
      <w:r w:rsidR="00AA5AA0">
        <w:rPr>
          <w:lang w:val="pl"/>
        </w:rPr>
        <w:t xml:space="preserve"> </w:t>
      </w:r>
      <w:r w:rsidR="008422D2">
        <w:rPr>
          <w:lang w:val="pl"/>
        </w:rPr>
        <w:t>pomyśleć</w:t>
      </w:r>
      <w:r w:rsidR="007F6265">
        <w:rPr>
          <w:lang w:val="pl"/>
        </w:rPr>
        <w:t xml:space="preserve"> o</w:t>
      </w:r>
      <w:r w:rsidR="00AA5AA0">
        <w:rPr>
          <w:lang w:val="pl"/>
        </w:rPr>
        <w:t xml:space="preserve"> wszelkich dodatkowych osobach, które mogą </w:t>
      </w:r>
      <w:r w:rsidR="003A3F05">
        <w:rPr>
          <w:lang w:val="pl"/>
        </w:rPr>
        <w:t>zostać</w:t>
      </w:r>
      <w:r w:rsidR="003E5647">
        <w:rPr>
          <w:lang w:val="pl"/>
        </w:rPr>
        <w:t xml:space="preserve"> poszkodowane,</w:t>
      </w:r>
      <w:r w:rsidR="00AA5AA0">
        <w:rPr>
          <w:lang w:val="pl"/>
        </w:rPr>
        <w:t xml:space="preserve"> </w:t>
      </w:r>
      <w:r w:rsidR="00B116F6">
        <w:rPr>
          <w:lang w:val="pl"/>
        </w:rPr>
        <w:t>które</w:t>
      </w:r>
      <w:r w:rsidR="00AA5AA0">
        <w:rPr>
          <w:lang w:val="pl"/>
        </w:rPr>
        <w:t xml:space="preserve"> nie</w:t>
      </w:r>
      <w:r w:rsidR="00931181">
        <w:rPr>
          <w:lang w:val="pl"/>
        </w:rPr>
        <w:t xml:space="preserve"> są</w:t>
      </w:r>
      <w:r w:rsidR="00AA5AA0">
        <w:rPr>
          <w:lang w:val="pl"/>
        </w:rPr>
        <w:t xml:space="preserve"> uwzględnione w</w:t>
      </w:r>
      <w:r w:rsidR="003E5647">
        <w:rPr>
          <w:lang w:val="pl"/>
        </w:rPr>
        <w:t xml:space="preserve"> grup</w:t>
      </w:r>
      <w:r>
        <w:rPr>
          <w:lang w:val="pl"/>
        </w:rPr>
        <w:t>ach opisanych w dokumencie poniżej, a</w:t>
      </w:r>
      <w:r w:rsidR="00AA5AA0">
        <w:rPr>
          <w:lang w:val="pl"/>
        </w:rPr>
        <w:t xml:space="preserve"> następnie</w:t>
      </w:r>
      <w:r>
        <w:rPr>
          <w:lang w:val="pl"/>
        </w:rPr>
        <w:t xml:space="preserve"> </w:t>
      </w:r>
      <w:r w:rsidR="00064616">
        <w:rPr>
          <w:lang w:val="pl"/>
        </w:rPr>
        <w:t>ocenić,</w:t>
      </w:r>
      <w:r w:rsidR="00AA5AA0">
        <w:rPr>
          <w:lang w:val="pl"/>
        </w:rPr>
        <w:t xml:space="preserve"> w</w:t>
      </w:r>
      <w:r w:rsidR="007217FB">
        <w:rPr>
          <w:lang w:val="pl"/>
        </w:rPr>
        <w:t xml:space="preserve"> jaki</w:t>
      </w:r>
      <w:r w:rsidR="00AA5AA0">
        <w:rPr>
          <w:lang w:val="pl"/>
        </w:rPr>
        <w:t xml:space="preserve"> sposób mogą</w:t>
      </w:r>
      <w:r w:rsidR="006A02DE">
        <w:rPr>
          <w:lang w:val="pl"/>
        </w:rPr>
        <w:t xml:space="preserve"> </w:t>
      </w:r>
      <w:r>
        <w:rPr>
          <w:lang w:val="pl"/>
        </w:rPr>
        <w:t xml:space="preserve">one </w:t>
      </w:r>
      <w:r w:rsidR="006A02DE">
        <w:rPr>
          <w:lang w:val="pl"/>
        </w:rPr>
        <w:t>zostać poszkodowane.</w:t>
      </w:r>
      <w:r w:rsidR="00AA5AA0">
        <w:rPr>
          <w:lang w:val="pl"/>
        </w:rPr>
        <w:t xml:space="preserve"> </w:t>
      </w:r>
      <w:r w:rsidR="00B116F6">
        <w:rPr>
          <w:lang w:val="pl"/>
        </w:rPr>
        <w:t xml:space="preserve">Ponadto </w:t>
      </w:r>
      <w:r>
        <w:rPr>
          <w:lang w:val="pl"/>
        </w:rPr>
        <w:t>należy</w:t>
      </w:r>
      <w:r w:rsidR="000F4C4A">
        <w:rPr>
          <w:lang w:val="pl"/>
        </w:rPr>
        <w:t xml:space="preserve"> udokumentować</w:t>
      </w:r>
      <w:r w:rsidR="006A02DE">
        <w:rPr>
          <w:lang w:val="pl"/>
        </w:rPr>
        <w:t xml:space="preserve"> wszelkie dalsze działania, które </w:t>
      </w:r>
      <w:r>
        <w:rPr>
          <w:lang w:val="pl"/>
        </w:rPr>
        <w:t xml:space="preserve">zostaną podjęte, kto będzie za nie odpowiedzialny, kiedy zostaną zakończone, oraz </w:t>
      </w:r>
      <w:r w:rsidR="00AD02B1">
        <w:rPr>
          <w:lang w:val="pl"/>
        </w:rPr>
        <w:t>odnotować,</w:t>
      </w:r>
      <w:r>
        <w:rPr>
          <w:lang w:val="pl"/>
        </w:rPr>
        <w:t xml:space="preserve"> kiedy zostały ukończone. </w:t>
      </w:r>
    </w:p>
    <w:p w14:paraId="539DD6CE" w14:textId="77777777" w:rsidR="00261A36" w:rsidRPr="00506F5F" w:rsidRDefault="00261A36" w:rsidP="00A07135">
      <w:pPr>
        <w:rPr>
          <w:lang w:val="pl-PL"/>
        </w:rPr>
      </w:pPr>
    </w:p>
    <w:p w14:paraId="69466F68" w14:textId="3C25D622" w:rsidR="00D379A3" w:rsidRPr="00506F5F" w:rsidRDefault="00D45113" w:rsidP="00A07135">
      <w:pPr>
        <w:rPr>
          <w:lang w:val="pl-PL"/>
        </w:rPr>
      </w:pPr>
      <w:r>
        <w:rPr>
          <w:lang w:val="pl"/>
        </w:rPr>
        <w:t xml:space="preserve">Uwaga: </w:t>
      </w:r>
      <w:r w:rsidR="00AD02B1">
        <w:rPr>
          <w:lang w:val="pl"/>
        </w:rPr>
        <w:t>Nie w</w:t>
      </w:r>
      <w:r>
        <w:rPr>
          <w:lang w:val="pl"/>
        </w:rPr>
        <w:t xml:space="preserve">szystkie środki </w:t>
      </w:r>
      <w:r w:rsidR="00AD02B1">
        <w:rPr>
          <w:lang w:val="pl"/>
        </w:rPr>
        <w:t>kontrolne</w:t>
      </w:r>
      <w:r>
        <w:rPr>
          <w:lang w:val="pl"/>
        </w:rPr>
        <w:t xml:space="preserve"> </w:t>
      </w:r>
      <w:r w:rsidR="00AD02B1">
        <w:rPr>
          <w:lang w:val="pl"/>
        </w:rPr>
        <w:t>o</w:t>
      </w:r>
      <w:r>
        <w:rPr>
          <w:lang w:val="pl"/>
        </w:rPr>
        <w:t xml:space="preserve">pisane w tym </w:t>
      </w:r>
      <w:r w:rsidR="00AD02B1">
        <w:rPr>
          <w:lang w:val="pl"/>
        </w:rPr>
        <w:t>formularzu</w:t>
      </w:r>
      <w:r>
        <w:rPr>
          <w:lang w:val="pl"/>
        </w:rPr>
        <w:t xml:space="preserve"> mogą być </w:t>
      </w:r>
      <w:r w:rsidR="00AD02B1">
        <w:rPr>
          <w:lang w:val="pl"/>
        </w:rPr>
        <w:t xml:space="preserve">stosowne czy praktyczne </w:t>
      </w:r>
      <w:r w:rsidR="00D379A3">
        <w:rPr>
          <w:lang w:val="pl"/>
        </w:rPr>
        <w:t>dla</w:t>
      </w:r>
      <w:r w:rsidR="007B06B6">
        <w:rPr>
          <w:lang w:val="pl"/>
        </w:rPr>
        <w:t xml:space="preserve"> </w:t>
      </w:r>
      <w:r w:rsidR="005B2680">
        <w:rPr>
          <w:lang w:val="pl"/>
        </w:rPr>
        <w:t xml:space="preserve">Twojej </w:t>
      </w:r>
      <w:r w:rsidR="007B06B6">
        <w:rPr>
          <w:lang w:val="pl"/>
        </w:rPr>
        <w:t>działalności gospodarczej lub pomieszczeń.</w:t>
      </w:r>
      <w:r w:rsidR="00D379A3">
        <w:rPr>
          <w:lang w:val="pl"/>
        </w:rPr>
        <w:t xml:space="preserve"> </w:t>
      </w:r>
      <w:r w:rsidR="000160FD">
        <w:rPr>
          <w:lang w:val="pl"/>
        </w:rPr>
        <w:t xml:space="preserve">W związku z tym należy edytować lub usunąć </w:t>
      </w:r>
      <w:r w:rsidR="005B2680">
        <w:rPr>
          <w:lang w:val="pl"/>
        </w:rPr>
        <w:t>zgodnie z potrzebą.</w:t>
      </w:r>
    </w:p>
    <w:p w14:paraId="4E2CC910" w14:textId="77777777" w:rsidR="000C21A5" w:rsidRPr="00506F5F" w:rsidRDefault="000C21A5" w:rsidP="00A07135">
      <w:pPr>
        <w:rPr>
          <w:lang w:val="pl-PL"/>
        </w:rPr>
      </w:pPr>
    </w:p>
    <w:p w14:paraId="040EC1D9" w14:textId="5F047E14" w:rsidR="004D7FAB" w:rsidRDefault="001E4DE9" w:rsidP="004D7FAB">
      <w:r>
        <w:rPr>
          <w:lang w:val="pl"/>
        </w:rPr>
        <w:t xml:space="preserve">Wskazane jest, aby wypełnić ten dokument drogą </w:t>
      </w:r>
      <w:r w:rsidR="00B116F6">
        <w:rPr>
          <w:lang w:val="pl"/>
        </w:rPr>
        <w:t>elektroniczną,</w:t>
      </w:r>
      <w:r w:rsidR="00A166E5">
        <w:rPr>
          <w:lang w:val="pl"/>
        </w:rPr>
        <w:t xml:space="preserve"> ponieważ </w:t>
      </w:r>
      <w:r w:rsidR="00567401">
        <w:rPr>
          <w:lang w:val="pl"/>
        </w:rPr>
        <w:t xml:space="preserve">informacje, które </w:t>
      </w:r>
      <w:r w:rsidR="004D7FAB">
        <w:rPr>
          <w:lang w:val="pl"/>
        </w:rPr>
        <w:t xml:space="preserve">zostaną wprowadzone, </w:t>
      </w:r>
      <w:r w:rsidR="00032C8C">
        <w:rPr>
          <w:lang w:val="pl"/>
        </w:rPr>
        <w:t xml:space="preserve">będą </w:t>
      </w:r>
      <w:r w:rsidR="00A10101">
        <w:rPr>
          <w:lang w:val="pl"/>
        </w:rPr>
        <w:t>w</w:t>
      </w:r>
      <w:r w:rsidR="00032C8C">
        <w:rPr>
          <w:lang w:val="pl"/>
        </w:rPr>
        <w:t xml:space="preserve"> czytelnym</w:t>
      </w:r>
      <w:r w:rsidR="00A10101">
        <w:rPr>
          <w:lang w:val="pl"/>
        </w:rPr>
        <w:t xml:space="preserve"> i</w:t>
      </w:r>
      <w:r w:rsidR="00A166E5">
        <w:rPr>
          <w:lang w:val="pl"/>
        </w:rPr>
        <w:t xml:space="preserve"> </w:t>
      </w:r>
      <w:r w:rsidR="004D7FAB">
        <w:rPr>
          <w:lang w:val="pl"/>
        </w:rPr>
        <w:t>zrozumiałym formacie.</w:t>
      </w:r>
      <w:r w:rsidR="00FD5D24">
        <w:rPr>
          <w:lang w:val="pl"/>
        </w:rPr>
        <w:t xml:space="preserve"> </w:t>
      </w:r>
      <w:r w:rsidR="00A166E5">
        <w:rPr>
          <w:lang w:val="pl"/>
        </w:rPr>
        <w:t xml:space="preserve"> </w:t>
      </w:r>
      <w:proofErr w:type="spellStart"/>
      <w:r w:rsidR="00417668" w:rsidRPr="004D7FAB">
        <w:t>Zalecamy</w:t>
      </w:r>
      <w:proofErr w:type="spellEnd"/>
      <w:r w:rsidR="00CC17F2" w:rsidRPr="004D7FAB">
        <w:t xml:space="preserve"> </w:t>
      </w:r>
      <w:proofErr w:type="spellStart"/>
      <w:r w:rsidR="00CC17F2" w:rsidRPr="004D7FAB">
        <w:t>odniesienie</w:t>
      </w:r>
      <w:proofErr w:type="spellEnd"/>
      <w:r w:rsidR="00A166E5" w:rsidRPr="004D7FAB">
        <w:t xml:space="preserve"> do</w:t>
      </w:r>
      <w:r w:rsidR="004D7FAB">
        <w:t xml:space="preserve"> </w:t>
      </w:r>
      <w:proofErr w:type="spellStart"/>
      <w:r w:rsidR="004D7FAB">
        <w:t>strony</w:t>
      </w:r>
      <w:proofErr w:type="spellEnd"/>
      <w:r w:rsidR="00CC17F2" w:rsidRPr="004D7FAB">
        <w:t xml:space="preserve"> </w:t>
      </w:r>
      <w:r w:rsidR="004D7FAB">
        <w:t>Health and Safety Executive: Working Safely during the Coronavirus Outbreak:</w:t>
      </w:r>
      <w:r w:rsidR="004D7FAB" w:rsidRPr="00A43878">
        <w:t xml:space="preserve"> </w:t>
      </w:r>
      <w:hyperlink r:id="rId10" w:history="1">
        <w:r w:rsidR="004D7FAB" w:rsidRPr="00B21410">
          <w:rPr>
            <w:rStyle w:val="Hyperlink"/>
          </w:rPr>
          <w:t>www.hse.gov.uk/coronavirus/working-safely/resources.htm</w:t>
        </w:r>
      </w:hyperlink>
      <w:r w:rsidR="004D7FAB">
        <w:t xml:space="preserve"> </w:t>
      </w:r>
      <w:proofErr w:type="spellStart"/>
      <w:r w:rsidR="004D7FAB">
        <w:t>oraz</w:t>
      </w:r>
      <w:proofErr w:type="spellEnd"/>
      <w:r w:rsidR="004D7FAB">
        <w:t xml:space="preserve"> Guidance  </w:t>
      </w:r>
      <w:hyperlink r:id="rId11">
        <w:r w:rsidR="004D7FAB" w:rsidRPr="2955209E">
          <w:rPr>
            <w:rStyle w:val="Hyperlink"/>
          </w:rPr>
          <w:t>HSE Working Safely During the Coronavirus Outbreak - A Short Guide</w:t>
        </w:r>
      </w:hyperlink>
      <w:r w:rsidR="004D7FAB">
        <w:t xml:space="preserve">.  </w:t>
      </w:r>
    </w:p>
    <w:p w14:paraId="1DF15150" w14:textId="452F4D5E" w:rsidR="00B13F13" w:rsidRPr="004D7FAB" w:rsidRDefault="00B13F13" w:rsidP="00A07135"/>
    <w:p w14:paraId="1FCBD65A" w14:textId="2F2CE6F5" w:rsidR="00B116F6" w:rsidRPr="00506F5F" w:rsidRDefault="0048457E" w:rsidP="00A07135">
      <w:pPr>
        <w:rPr>
          <w:lang w:val="pl-PL"/>
        </w:rPr>
      </w:pPr>
      <w:r>
        <w:rPr>
          <w:lang w:val="pl"/>
        </w:rPr>
        <w:t>Po zakończeniu oceny ryzyka, formularz ten może zostać zapisany</w:t>
      </w:r>
      <w:r w:rsidR="002254AA">
        <w:rPr>
          <w:lang w:val="pl"/>
        </w:rPr>
        <w:t>, dzięki czemu można łatwo przeglądać i aktualizować informacje w razie potrzeby</w:t>
      </w:r>
      <w:r>
        <w:rPr>
          <w:lang w:val="pl"/>
        </w:rPr>
        <w:t xml:space="preserve">, </w:t>
      </w:r>
      <w:r w:rsidR="00610BA0">
        <w:rPr>
          <w:lang w:val="pl"/>
        </w:rPr>
        <w:t xml:space="preserve">w </w:t>
      </w:r>
      <w:r>
        <w:rPr>
          <w:lang w:val="pl"/>
        </w:rPr>
        <w:t xml:space="preserve">przypadku wydania </w:t>
      </w:r>
      <w:r w:rsidR="00610BA0">
        <w:rPr>
          <w:lang w:val="pl"/>
        </w:rPr>
        <w:t>nowych</w:t>
      </w:r>
      <w:r w:rsidR="00B116F6">
        <w:rPr>
          <w:lang w:val="pl"/>
        </w:rPr>
        <w:t xml:space="preserve"> wytycznych </w:t>
      </w:r>
      <w:proofErr w:type="gramStart"/>
      <w:r>
        <w:rPr>
          <w:lang w:val="pl"/>
        </w:rPr>
        <w:t xml:space="preserve">rządowych;  </w:t>
      </w:r>
      <w:r w:rsidR="00B116F6">
        <w:rPr>
          <w:lang w:val="pl"/>
        </w:rPr>
        <w:t>i</w:t>
      </w:r>
      <w:proofErr w:type="gramEnd"/>
      <w:r w:rsidR="00B116F6">
        <w:rPr>
          <w:lang w:val="pl"/>
        </w:rPr>
        <w:t xml:space="preserve">/lub </w:t>
      </w:r>
      <w:r w:rsidR="00167494">
        <w:rPr>
          <w:lang w:val="pl"/>
        </w:rPr>
        <w:t xml:space="preserve">z </w:t>
      </w:r>
      <w:r>
        <w:rPr>
          <w:lang w:val="pl"/>
        </w:rPr>
        <w:t xml:space="preserve">powodu </w:t>
      </w:r>
      <w:r w:rsidR="00167494">
        <w:rPr>
          <w:lang w:val="pl"/>
        </w:rPr>
        <w:t>identyfikacji nowych</w:t>
      </w:r>
      <w:r w:rsidR="00610BA0">
        <w:rPr>
          <w:lang w:val="pl"/>
        </w:rPr>
        <w:t xml:space="preserve"> zagrożeń </w:t>
      </w:r>
      <w:r w:rsidR="006F1E57">
        <w:rPr>
          <w:lang w:val="pl"/>
        </w:rPr>
        <w:t xml:space="preserve">związanych z pracą </w:t>
      </w:r>
      <w:r>
        <w:rPr>
          <w:lang w:val="pl"/>
        </w:rPr>
        <w:t>wynikających z koronawirusa, razem z</w:t>
      </w:r>
      <w:r w:rsidR="00167494">
        <w:rPr>
          <w:lang w:val="pl"/>
        </w:rPr>
        <w:t xml:space="preserve"> dodatkowymi</w:t>
      </w:r>
      <w:r w:rsidR="00F02313">
        <w:rPr>
          <w:lang w:val="pl"/>
        </w:rPr>
        <w:t xml:space="preserve"> środkami </w:t>
      </w:r>
      <w:r>
        <w:rPr>
          <w:lang w:val="pl"/>
        </w:rPr>
        <w:t xml:space="preserve">kontrolnymi, które mogą zostać wprowadzone. </w:t>
      </w:r>
      <w:r w:rsidR="002254AA">
        <w:rPr>
          <w:lang w:val="pl"/>
        </w:rPr>
        <w:t>.</w:t>
      </w:r>
    </w:p>
    <w:p w14:paraId="78F8AF07" w14:textId="77777777" w:rsidR="00B116F6" w:rsidRPr="00506F5F" w:rsidRDefault="00B116F6" w:rsidP="00A07135">
      <w:pPr>
        <w:rPr>
          <w:lang w:val="pl-PL"/>
        </w:rPr>
      </w:pPr>
    </w:p>
    <w:p w14:paraId="4DC93225" w14:textId="399C922A" w:rsidR="004D3753" w:rsidRPr="00506F5F" w:rsidRDefault="004D3753" w:rsidP="00A07135">
      <w:pPr>
        <w:rPr>
          <w:b/>
          <w:bCs/>
          <w:lang w:val="pl-PL"/>
        </w:rPr>
      </w:pPr>
      <w:r w:rsidRPr="00A50CD1">
        <w:rPr>
          <w:b/>
          <w:bCs/>
          <w:lang w:val="pl"/>
        </w:rPr>
        <w:t xml:space="preserve">Ważne jest, aby omówić </w:t>
      </w:r>
      <w:r w:rsidR="00951679">
        <w:rPr>
          <w:b/>
          <w:bCs/>
          <w:lang w:val="pl"/>
        </w:rPr>
        <w:t xml:space="preserve">przeprowadzoną </w:t>
      </w:r>
      <w:r w:rsidRPr="00A50CD1">
        <w:rPr>
          <w:b/>
          <w:bCs/>
          <w:lang w:val="pl"/>
        </w:rPr>
        <w:t>ocenę</w:t>
      </w:r>
      <w:r w:rsidR="00951679">
        <w:rPr>
          <w:b/>
          <w:bCs/>
          <w:lang w:val="pl"/>
        </w:rPr>
        <w:t xml:space="preserve"> ryzyka</w:t>
      </w:r>
      <w:r w:rsidRPr="00A50CD1">
        <w:rPr>
          <w:b/>
          <w:bCs/>
          <w:lang w:val="pl"/>
        </w:rPr>
        <w:t xml:space="preserve"> i proponowane działania ze swoim personelem lub </w:t>
      </w:r>
      <w:r w:rsidR="00951679">
        <w:rPr>
          <w:b/>
          <w:bCs/>
          <w:lang w:val="pl"/>
        </w:rPr>
        <w:t>ich</w:t>
      </w:r>
      <w:r w:rsidRPr="00A50CD1">
        <w:rPr>
          <w:b/>
          <w:bCs/>
          <w:lang w:val="pl"/>
        </w:rPr>
        <w:t xml:space="preserve"> przedstawicielem ds.</w:t>
      </w:r>
      <w:r w:rsidR="00951679">
        <w:rPr>
          <w:b/>
          <w:bCs/>
          <w:lang w:val="pl"/>
        </w:rPr>
        <w:t xml:space="preserve"> higieny i bezpieczeństwa pracy.</w:t>
      </w:r>
    </w:p>
    <w:p w14:paraId="3A95853E" w14:textId="77777777" w:rsidR="00F67D66" w:rsidRPr="00506F5F" w:rsidRDefault="00F67D66" w:rsidP="00A07135">
      <w:pPr>
        <w:rPr>
          <w:b/>
          <w:bCs/>
          <w:lang w:val="pl-PL"/>
        </w:rPr>
      </w:pPr>
    </w:p>
    <w:p w14:paraId="15256029" w14:textId="77777777" w:rsidR="004E3373" w:rsidRPr="00506F5F" w:rsidRDefault="004E3373" w:rsidP="007112CD">
      <w:pPr>
        <w:rPr>
          <w:lang w:val="pl-PL"/>
        </w:rPr>
      </w:pPr>
    </w:p>
    <w:p w14:paraId="55E6C70E" w14:textId="1AA5CCD0" w:rsidR="002630B7" w:rsidRPr="00506F5F" w:rsidRDefault="009A5A52" w:rsidP="007112CD">
      <w:pPr>
        <w:rPr>
          <w:rStyle w:val="Hyperlink"/>
          <w:rFonts w:cs="Arial"/>
          <w:color w:val="auto"/>
          <w:szCs w:val="20"/>
          <w:lang w:val="pl-PL"/>
        </w:rPr>
      </w:pPr>
      <w:r>
        <w:rPr>
          <w:lang w:val="pl"/>
        </w:rPr>
        <w:t xml:space="preserve">Uwaga doradcza: </w:t>
      </w:r>
      <w:r w:rsidR="003402B4">
        <w:rPr>
          <w:lang w:val="pl"/>
        </w:rPr>
        <w:t>Użycie</w:t>
      </w:r>
      <w:r>
        <w:rPr>
          <w:lang w:val="pl"/>
        </w:rPr>
        <w:t xml:space="preserve"> tego szablonu do</w:t>
      </w:r>
      <w:r w:rsidR="00242174">
        <w:rPr>
          <w:lang w:val="pl"/>
        </w:rPr>
        <w:t xml:space="preserve"> oceny ryzyka</w:t>
      </w:r>
      <w:r w:rsidR="003402B4">
        <w:rPr>
          <w:lang w:val="pl"/>
        </w:rPr>
        <w:t xml:space="preserve"> nie jest obowiązkowe</w:t>
      </w:r>
      <w:r w:rsidR="00242174">
        <w:rPr>
          <w:lang w:val="pl"/>
        </w:rPr>
        <w:t>.</w:t>
      </w:r>
      <w:r w:rsidR="00DD26A8">
        <w:rPr>
          <w:lang w:val="pl"/>
        </w:rPr>
        <w:t xml:space="preserve"> </w:t>
      </w:r>
      <w:r w:rsidR="007112CD" w:rsidRPr="007112CD">
        <w:rPr>
          <w:lang w:val="pl"/>
        </w:rPr>
        <w:t>Aby uzyskać więcej informacji i zapoznać się</w:t>
      </w:r>
      <w:r w:rsidR="003402B4">
        <w:rPr>
          <w:lang w:val="pl"/>
        </w:rPr>
        <w:t xml:space="preserve"> </w:t>
      </w:r>
      <w:r w:rsidR="00363FAE">
        <w:rPr>
          <w:lang w:val="pl"/>
        </w:rPr>
        <w:t>z</w:t>
      </w:r>
      <w:r w:rsidR="00DD26A8">
        <w:rPr>
          <w:lang w:val="pl"/>
        </w:rPr>
        <w:t xml:space="preserve"> </w:t>
      </w:r>
      <w:r w:rsidR="00BA0B3D">
        <w:rPr>
          <w:lang w:val="pl"/>
        </w:rPr>
        <w:t xml:space="preserve">przykładami </w:t>
      </w:r>
      <w:r w:rsidR="003402B4">
        <w:rPr>
          <w:lang w:val="pl"/>
        </w:rPr>
        <w:t xml:space="preserve">ocen przeprowadzonych przez </w:t>
      </w:r>
      <w:r w:rsidR="00BA0B3D">
        <w:rPr>
          <w:lang w:val="pl"/>
        </w:rPr>
        <w:t>wiel</w:t>
      </w:r>
      <w:r w:rsidR="003402B4">
        <w:rPr>
          <w:lang w:val="pl"/>
        </w:rPr>
        <w:t xml:space="preserve">e innych </w:t>
      </w:r>
      <w:r w:rsidR="00BA0B3D">
        <w:rPr>
          <w:lang w:val="pl"/>
        </w:rPr>
        <w:t>sektorów</w:t>
      </w:r>
      <w:r w:rsidR="00DD26A8">
        <w:rPr>
          <w:lang w:val="pl"/>
        </w:rPr>
        <w:t xml:space="preserve"> </w:t>
      </w:r>
      <w:r w:rsidR="003402B4">
        <w:rPr>
          <w:lang w:val="pl"/>
        </w:rPr>
        <w:t xml:space="preserve">wejdź na </w:t>
      </w:r>
      <w:r w:rsidR="004E3373">
        <w:rPr>
          <w:lang w:val="pl"/>
        </w:rPr>
        <w:t xml:space="preserve">stronę internetową </w:t>
      </w:r>
      <w:proofErr w:type="spellStart"/>
      <w:r w:rsidR="004E3373">
        <w:rPr>
          <w:lang w:val="pl"/>
        </w:rPr>
        <w:t>Health</w:t>
      </w:r>
      <w:proofErr w:type="spellEnd"/>
      <w:r w:rsidR="004E3373">
        <w:rPr>
          <w:lang w:val="pl"/>
        </w:rPr>
        <w:t xml:space="preserve"> and Safety </w:t>
      </w:r>
      <w:proofErr w:type="spellStart"/>
      <w:r w:rsidR="004E3373">
        <w:rPr>
          <w:lang w:val="pl"/>
        </w:rPr>
        <w:t>Executive</w:t>
      </w:r>
      <w:proofErr w:type="spellEnd"/>
      <w:r w:rsidR="00DD26A8">
        <w:rPr>
          <w:lang w:val="pl"/>
        </w:rPr>
        <w:t xml:space="preserve"> pod</w:t>
      </w:r>
      <w:r w:rsidR="004E3373">
        <w:rPr>
          <w:lang w:val="pl"/>
        </w:rPr>
        <w:t xml:space="preserve"> </w:t>
      </w:r>
      <w:proofErr w:type="gramStart"/>
      <w:r w:rsidR="004E3373">
        <w:rPr>
          <w:lang w:val="pl"/>
        </w:rPr>
        <w:t>adresem:</w:t>
      </w:r>
      <w:r w:rsidR="001072DB">
        <w:rPr>
          <w:lang w:val="pl"/>
        </w:rPr>
        <w:t>:</w:t>
      </w:r>
      <w:proofErr w:type="gramEnd"/>
      <w:r w:rsidR="00DD26A8">
        <w:rPr>
          <w:lang w:val="pl"/>
        </w:rPr>
        <w:t xml:space="preserve"> </w:t>
      </w:r>
      <w:hyperlink r:id="rId12" w:history="1">
        <w:r w:rsidR="007112CD" w:rsidRPr="007112CD">
          <w:rPr>
            <w:rStyle w:val="Hyperlink"/>
            <w:color w:val="auto"/>
            <w:szCs w:val="20"/>
            <w:lang w:val="pl"/>
          </w:rPr>
          <w:t xml:space="preserve"> http://www.hse.gov.uk/risk/casestudies/</w:t>
        </w:r>
      </w:hyperlink>
    </w:p>
    <w:p w14:paraId="28300EC7" w14:textId="77777777" w:rsidR="00B116F6" w:rsidRPr="00506F5F" w:rsidRDefault="00B116F6" w:rsidP="007112CD">
      <w:pPr>
        <w:rPr>
          <w:rStyle w:val="Hyperlink"/>
          <w:color w:val="auto"/>
          <w:u w:val="none"/>
          <w:lang w:val="pl-PL"/>
        </w:rPr>
      </w:pPr>
    </w:p>
    <w:p w14:paraId="116F4CD7" w14:textId="77777777" w:rsidR="002630B7" w:rsidRPr="00506F5F" w:rsidRDefault="002630B7" w:rsidP="007112CD">
      <w:pPr>
        <w:rPr>
          <w:rStyle w:val="Hyperlink"/>
          <w:rFonts w:cs="Arial"/>
          <w:color w:val="auto"/>
          <w:szCs w:val="20"/>
          <w:lang w:val="pl-PL"/>
        </w:rPr>
      </w:pPr>
    </w:p>
    <w:p w14:paraId="75E38508" w14:textId="77777777" w:rsidR="002630B7" w:rsidRPr="00506F5F" w:rsidRDefault="002630B7" w:rsidP="007112CD">
      <w:pPr>
        <w:rPr>
          <w:rStyle w:val="Hyperlink"/>
          <w:rFonts w:cs="Arial"/>
          <w:color w:val="auto"/>
          <w:szCs w:val="20"/>
          <w:lang w:val="pl-PL"/>
        </w:rPr>
      </w:pPr>
    </w:p>
    <w:p w14:paraId="34737533" w14:textId="77777777" w:rsidR="002630B7" w:rsidRPr="00506F5F" w:rsidRDefault="00941AA0" w:rsidP="00523875">
      <w:pPr>
        <w:jc w:val="center"/>
        <w:rPr>
          <w:b/>
          <w:bCs/>
          <w:sz w:val="32"/>
          <w:szCs w:val="32"/>
          <w:u w:val="single"/>
          <w:lang w:val="pl-PL"/>
        </w:rPr>
      </w:pPr>
      <w:r w:rsidRPr="00B74177">
        <w:rPr>
          <w:b/>
          <w:bCs/>
          <w:sz w:val="32"/>
          <w:szCs w:val="32"/>
          <w:u w:val="single"/>
          <w:lang w:val="pl"/>
        </w:rPr>
        <w:t>COVID-19 OCENA RYZYKA</w:t>
      </w:r>
    </w:p>
    <w:p w14:paraId="4C63F194" w14:textId="77777777" w:rsidR="00523875" w:rsidRPr="00506F5F" w:rsidRDefault="00523875" w:rsidP="00E33A86">
      <w:pPr>
        <w:pStyle w:val="Subtitle"/>
        <w:rPr>
          <w:lang w:val="pl-PL"/>
        </w:rPr>
      </w:pPr>
    </w:p>
    <w:p w14:paraId="3137A29E" w14:textId="77777777" w:rsidR="00523875" w:rsidRPr="00506F5F" w:rsidRDefault="00523875" w:rsidP="00E33A86">
      <w:pPr>
        <w:pStyle w:val="Subtitle"/>
        <w:rPr>
          <w:lang w:val="pl-PL"/>
        </w:rPr>
      </w:pPr>
    </w:p>
    <w:p w14:paraId="3E6657CC" w14:textId="4BDC1A89" w:rsidR="001034DF" w:rsidRPr="00506F5F" w:rsidRDefault="00B5789C" w:rsidP="00E33A86">
      <w:pPr>
        <w:pStyle w:val="Subtitle"/>
        <w:rPr>
          <w:lang w:val="pl-PL"/>
        </w:rPr>
      </w:pPr>
      <w:r>
        <w:rPr>
          <w:lang w:val="pl"/>
        </w:rPr>
        <w:t xml:space="preserve">Nazwa </w:t>
      </w:r>
      <w:r w:rsidR="00851543">
        <w:rPr>
          <w:lang w:val="pl"/>
        </w:rPr>
        <w:t>Firm</w:t>
      </w:r>
      <w:r>
        <w:rPr>
          <w:lang w:val="pl"/>
        </w:rPr>
        <w:t>y</w:t>
      </w:r>
      <w:r w:rsidR="00851543">
        <w:rPr>
          <w:lang w:val="pl"/>
        </w:rPr>
        <w:t>/Biznes</w:t>
      </w:r>
      <w:r>
        <w:rPr>
          <w:lang w:val="pl"/>
        </w:rPr>
        <w:t>u</w:t>
      </w:r>
      <w:r w:rsidR="002254AA">
        <w:rPr>
          <w:lang w:val="pl"/>
        </w:rPr>
        <w:t>:</w:t>
      </w:r>
      <w:r w:rsidR="00267BCC">
        <w:rPr>
          <w:lang w:val="pl"/>
        </w:rPr>
        <w:t xml:space="preserve"> 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 w:rsidR="00267BCC">
        <w:rPr>
          <w:lang w:val="pl"/>
        </w:rPr>
        <w:t xml:space="preserve">Ocena </w:t>
      </w:r>
      <w:bookmarkStart w:id="0" w:name="Text12"/>
      <w:bookmarkEnd w:id="0"/>
      <w:r w:rsidR="0042177D">
        <w:rPr>
          <w:lang w:val="pl"/>
        </w:rPr>
        <w:t>przeprowadzona przez:</w:t>
      </w:r>
    </w:p>
    <w:p w14:paraId="60DBD08B" w14:textId="045D93AD" w:rsidR="00501771" w:rsidRDefault="00447305" w:rsidP="00267BCC">
      <w:pPr>
        <w:rPr>
          <w:b/>
          <w:bCs/>
          <w:sz w:val="24"/>
          <w:lang w:eastAsia="en-GB"/>
        </w:rPr>
      </w:pPr>
      <w:r w:rsidRPr="00447305">
        <w:rPr>
          <w:b/>
          <w:bCs/>
          <w:sz w:val="24"/>
          <w:lang w:val="pl" w:eastAsia="en-GB"/>
        </w:rPr>
        <w:t>Adres:</w:t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B5789C">
        <w:rPr>
          <w:b/>
          <w:bCs/>
          <w:sz w:val="24"/>
          <w:lang w:eastAsia="en-GB"/>
        </w:rPr>
        <w:tab/>
      </w:r>
      <w:r w:rsidR="00501771">
        <w:rPr>
          <w:b/>
          <w:bCs/>
          <w:sz w:val="24"/>
          <w:lang w:val="pl" w:eastAsia="en-GB"/>
        </w:rPr>
        <w:t>Data</w:t>
      </w:r>
      <w:r w:rsidR="00B5789C">
        <w:rPr>
          <w:b/>
          <w:bCs/>
          <w:sz w:val="24"/>
          <w:lang w:val="pl" w:eastAsia="en-GB"/>
        </w:rPr>
        <w:t xml:space="preserve"> </w:t>
      </w:r>
      <w:r w:rsidR="00A35759">
        <w:rPr>
          <w:b/>
          <w:bCs/>
          <w:sz w:val="24"/>
          <w:lang w:val="pl" w:eastAsia="en-GB"/>
        </w:rPr>
        <w:t>oceny:</w:t>
      </w:r>
    </w:p>
    <w:p w14:paraId="6BDC5051" w14:textId="77777777" w:rsidR="00AB5DC0" w:rsidRDefault="00AB5DC0" w:rsidP="00267BCC">
      <w:pPr>
        <w:rPr>
          <w:b/>
          <w:bCs/>
          <w:sz w:val="24"/>
          <w:lang w:eastAsia="en-GB"/>
        </w:rPr>
      </w:pPr>
    </w:p>
    <w:p w14:paraId="7E021BDF" w14:textId="77777777" w:rsidR="00AB5DC0" w:rsidRDefault="003A24F0" w:rsidP="00B5789C">
      <w:pPr>
        <w:ind w:left="7200" w:firstLine="720"/>
        <w:rPr>
          <w:b/>
          <w:bCs/>
          <w:sz w:val="24"/>
          <w:lang w:eastAsia="en-GB"/>
        </w:rPr>
      </w:pPr>
      <w:r>
        <w:rPr>
          <w:b/>
          <w:bCs/>
          <w:sz w:val="24"/>
          <w:lang w:val="pl" w:eastAsia="en-GB"/>
        </w:rPr>
        <w:t>Data</w:t>
      </w:r>
      <w:r w:rsidR="00255C7D">
        <w:rPr>
          <w:b/>
          <w:bCs/>
          <w:sz w:val="24"/>
          <w:lang w:val="pl" w:eastAsia="en-GB"/>
        </w:rPr>
        <w:t xml:space="preserve"> przeglądu:</w:t>
      </w:r>
    </w:p>
    <w:p w14:paraId="31F4424F" w14:textId="77777777" w:rsidR="00FD41D5" w:rsidRPr="00447305" w:rsidRDefault="00FD41D5" w:rsidP="00267BCC">
      <w:pPr>
        <w:rPr>
          <w:b/>
          <w:bCs/>
          <w:sz w:val="24"/>
          <w:lang w:eastAsia="en-GB"/>
        </w:rPr>
      </w:pPr>
    </w:p>
    <w:p w14:paraId="02A093C4" w14:textId="77777777" w:rsidR="001034DF" w:rsidRDefault="001034D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2857"/>
        <w:gridCol w:w="4284"/>
        <w:gridCol w:w="3758"/>
        <w:gridCol w:w="1215"/>
        <w:gridCol w:w="1134"/>
        <w:gridCol w:w="1227"/>
      </w:tblGrid>
      <w:tr w:rsidR="001034DF" w14:paraId="0FE6BD53" w14:textId="77777777" w:rsidTr="00336EE4">
        <w:trPr>
          <w:tblHeader/>
        </w:trPr>
        <w:tc>
          <w:tcPr>
            <w:tcW w:w="1489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1691E" w14:textId="77777777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  <w:lang w:val="pl"/>
              </w:rPr>
              <w:t>Jakie są zagrożenia?</w:t>
            </w:r>
          </w:p>
        </w:tc>
        <w:tc>
          <w:tcPr>
            <w:tcW w:w="285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3A9676" w14:textId="77777777" w:rsidR="001034DF" w:rsidRPr="00506F5F" w:rsidRDefault="002254AA" w:rsidP="00E33A86">
            <w:pPr>
              <w:rPr>
                <w:rStyle w:val="SubtleEmphasis"/>
                <w:lang w:val="pl-PL"/>
              </w:rPr>
            </w:pPr>
            <w:r w:rsidRPr="00E33A86">
              <w:rPr>
                <w:rStyle w:val="SubtleEmphasis"/>
                <w:lang w:val="pl"/>
              </w:rPr>
              <w:t>Kto może zostać poszkodowany i jak?</w:t>
            </w:r>
          </w:p>
        </w:tc>
        <w:tc>
          <w:tcPr>
            <w:tcW w:w="428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B39A9" w14:textId="2AA14F02" w:rsidR="001034DF" w:rsidRPr="00506F5F" w:rsidRDefault="002254AA" w:rsidP="00E33A86">
            <w:pPr>
              <w:rPr>
                <w:rStyle w:val="SubtleEmphasis"/>
                <w:lang w:val="pl-PL"/>
              </w:rPr>
            </w:pPr>
            <w:r w:rsidRPr="00E33A86">
              <w:rPr>
                <w:rStyle w:val="SubtleEmphasis"/>
                <w:lang w:val="pl"/>
              </w:rPr>
              <w:t>Co już robisz,</w:t>
            </w:r>
            <w:r w:rsidR="005612B7">
              <w:rPr>
                <w:rStyle w:val="SubtleEmphasis"/>
                <w:lang w:val="pl"/>
              </w:rPr>
              <w:t xml:space="preserve"> aby kontrolować ryzyko związane</w:t>
            </w:r>
            <w:r>
              <w:rPr>
                <w:lang w:val="pl"/>
              </w:rPr>
              <w:t xml:space="preserve"> z</w:t>
            </w:r>
            <w:r w:rsidR="000B30AC">
              <w:rPr>
                <w:rStyle w:val="SubtleEmphasis"/>
                <w:lang w:val="pl"/>
              </w:rPr>
              <w:t xml:space="preserve"> </w:t>
            </w:r>
            <w:r w:rsidR="00336EE4">
              <w:rPr>
                <w:rStyle w:val="SubtleEmphasis"/>
                <w:lang w:val="pl"/>
              </w:rPr>
              <w:t>koronawirusem</w:t>
            </w:r>
            <w:r w:rsidRPr="00E33A86">
              <w:rPr>
                <w:rStyle w:val="SubtleEmphasis"/>
                <w:lang w:val="pl"/>
              </w:rPr>
              <w:t>?</w:t>
            </w:r>
          </w:p>
        </w:tc>
        <w:tc>
          <w:tcPr>
            <w:tcW w:w="3758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FC790" w14:textId="6B56E43C" w:rsidR="001034DF" w:rsidRPr="00506F5F" w:rsidRDefault="00A275B8" w:rsidP="00E33A86">
            <w:pPr>
              <w:rPr>
                <w:rStyle w:val="SubtleEmphasis"/>
                <w:lang w:val="pl-PL"/>
              </w:rPr>
            </w:pPr>
            <w:r>
              <w:rPr>
                <w:rStyle w:val="SubtleEmphasis"/>
                <w:lang w:val="pl"/>
              </w:rPr>
              <w:t xml:space="preserve">Jakie dalsze działania </w:t>
            </w:r>
            <w:r w:rsidR="003A6AD4">
              <w:rPr>
                <w:rStyle w:val="SubtleEmphasis"/>
                <w:lang w:val="pl"/>
              </w:rPr>
              <w:t>należy podjąć, aby kontrolować</w:t>
            </w:r>
            <w:r>
              <w:rPr>
                <w:lang w:val="pl"/>
              </w:rPr>
              <w:t xml:space="preserve"> </w:t>
            </w:r>
            <w:r w:rsidR="002254AA" w:rsidRPr="00E33A86">
              <w:rPr>
                <w:rStyle w:val="SubtleEmphasis"/>
                <w:lang w:val="pl"/>
              </w:rPr>
              <w:t xml:space="preserve"> ryzyko</w:t>
            </w:r>
            <w:r w:rsidR="00336EE4">
              <w:rPr>
                <w:rStyle w:val="SubtleEmphasis"/>
                <w:lang w:val="pl"/>
              </w:rPr>
              <w:t xml:space="preserve"> </w:t>
            </w:r>
            <w:r w:rsidR="007F602E">
              <w:rPr>
                <w:rStyle w:val="SubtleEmphasis"/>
                <w:lang w:val="pl"/>
              </w:rPr>
              <w:t>z</w:t>
            </w:r>
            <w:r w:rsidR="00336EE4">
              <w:rPr>
                <w:rStyle w:val="SubtleEmphasis"/>
                <w:lang w:val="pl"/>
              </w:rPr>
              <w:t>wiązane z koronawirusem</w:t>
            </w:r>
            <w:r w:rsidR="002254AA" w:rsidRPr="00E33A86">
              <w:rPr>
                <w:rStyle w:val="SubtleEmphasis"/>
                <w:lang w:val="pl"/>
              </w:rPr>
              <w:t>?</w:t>
            </w:r>
          </w:p>
        </w:tc>
        <w:tc>
          <w:tcPr>
            <w:tcW w:w="1215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79783" w14:textId="31F67A10" w:rsidR="001034DF" w:rsidRPr="00E33A86" w:rsidRDefault="002254AA" w:rsidP="00E33A86">
            <w:pPr>
              <w:rPr>
                <w:rStyle w:val="SubtleEmphasis"/>
              </w:rPr>
            </w:pPr>
            <w:r w:rsidRPr="00E33A86">
              <w:rPr>
                <w:rStyle w:val="SubtleEmphasis"/>
                <w:lang w:val="pl"/>
              </w:rPr>
              <w:t xml:space="preserve">Działanie </w:t>
            </w:r>
            <w:r w:rsidR="00336EE4">
              <w:rPr>
                <w:rStyle w:val="SubtleEmphasis"/>
                <w:lang w:val="pl"/>
              </w:rPr>
              <w:t xml:space="preserve">wykonane </w:t>
            </w:r>
            <w:r w:rsidRPr="00E33A86">
              <w:rPr>
                <w:rStyle w:val="SubtleEmphasis"/>
                <w:lang w:val="pl"/>
              </w:rPr>
              <w:t>przez kogo?</w:t>
            </w:r>
          </w:p>
        </w:tc>
        <w:tc>
          <w:tcPr>
            <w:tcW w:w="113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EC38E8" w14:textId="6FA69F60" w:rsidR="001034DF" w:rsidRPr="00E33A86" w:rsidRDefault="00336EE4" w:rsidP="00E33A86">
            <w:pPr>
              <w:rPr>
                <w:rStyle w:val="SubtleEmphasis"/>
              </w:rPr>
            </w:pPr>
            <w:r>
              <w:rPr>
                <w:rStyle w:val="SubtleEmphasis"/>
                <w:lang w:val="pl"/>
              </w:rPr>
              <w:t>Działanie wykonane</w:t>
            </w:r>
            <w:r w:rsidR="002254AA" w:rsidRPr="00E33A86">
              <w:rPr>
                <w:rStyle w:val="SubtleEmphasis"/>
                <w:lang w:val="pl"/>
              </w:rPr>
              <w:t xml:space="preserve"> do kiedy?</w:t>
            </w:r>
          </w:p>
        </w:tc>
        <w:tc>
          <w:tcPr>
            <w:tcW w:w="122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4FFE97" w14:textId="4D9EEE15" w:rsidR="001034DF" w:rsidRPr="00E33A86" w:rsidRDefault="00336EE4" w:rsidP="00E33A86">
            <w:pPr>
              <w:rPr>
                <w:rStyle w:val="SubtleEmphasis"/>
              </w:rPr>
            </w:pPr>
            <w:r>
              <w:rPr>
                <w:rStyle w:val="SubtleEmphasis"/>
                <w:lang w:val="pl"/>
              </w:rPr>
              <w:t>Wykonane</w:t>
            </w:r>
          </w:p>
        </w:tc>
      </w:tr>
      <w:tr w:rsidR="00C03AC9" w:rsidRPr="00506F5F" w14:paraId="40FE7889" w14:textId="77777777" w:rsidTr="00336EE4">
        <w:trPr>
          <w:trHeight w:val="5602"/>
        </w:trPr>
        <w:tc>
          <w:tcPr>
            <w:tcW w:w="1489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F9E428" w14:textId="77777777" w:rsidR="00C03AC9" w:rsidRPr="00506F5F" w:rsidRDefault="00C03AC9" w:rsidP="00E33A86">
            <w:pPr>
              <w:rPr>
                <w:rFonts w:eastAsia="Arial"/>
                <w:lang w:val="pl-PL"/>
              </w:rPr>
            </w:pPr>
            <w:r>
              <w:rPr>
                <w:lang w:val="pl"/>
              </w:rPr>
              <w:t>Transmisja/</w:t>
            </w:r>
          </w:p>
          <w:p w14:paraId="0AB2A58E" w14:textId="655EDCC2" w:rsidR="00C03AC9" w:rsidRPr="00506F5F" w:rsidRDefault="00C03AC9" w:rsidP="00E33A86">
            <w:pPr>
              <w:rPr>
                <w:rFonts w:eastAsia="Arial"/>
                <w:lang w:val="pl-PL"/>
              </w:rPr>
            </w:pPr>
            <w:r w:rsidRPr="00A07135">
              <w:rPr>
                <w:lang w:val="pl"/>
              </w:rPr>
              <w:t>Rozprzestrzeni</w:t>
            </w:r>
            <w:r w:rsidR="005B2ED9">
              <w:rPr>
                <w:lang w:val="pl"/>
              </w:rPr>
              <w:t>a</w:t>
            </w:r>
            <w:r w:rsidRPr="00A07135">
              <w:rPr>
                <w:lang w:val="pl"/>
              </w:rPr>
              <w:t xml:space="preserve">nie się </w:t>
            </w:r>
            <w:r w:rsidR="005B2ED9">
              <w:rPr>
                <w:lang w:val="pl"/>
              </w:rPr>
              <w:t>koronawirusa</w:t>
            </w:r>
          </w:p>
          <w:p w14:paraId="0285F5F5" w14:textId="77777777" w:rsidR="00C03AC9" w:rsidRPr="00506F5F" w:rsidRDefault="00C03AC9" w:rsidP="00E33A86">
            <w:pPr>
              <w:rPr>
                <w:rFonts w:eastAsia="Arial"/>
                <w:lang w:val="pl-PL"/>
              </w:rPr>
            </w:pPr>
            <w:r>
              <w:rPr>
                <w:lang w:val="pl"/>
              </w:rPr>
              <w:t>(COVID-19)</w:t>
            </w:r>
          </w:p>
          <w:p w14:paraId="68396269" w14:textId="77777777" w:rsidR="00C03AC9" w:rsidRPr="00506F5F" w:rsidRDefault="00C03AC9" w:rsidP="00E33A86">
            <w:pPr>
              <w:rPr>
                <w:rFonts w:eastAsia="Arial"/>
                <w:lang w:val="pl-PL"/>
              </w:rPr>
            </w:pPr>
            <w:r w:rsidRPr="00506F5F">
              <w:rPr>
                <w:rFonts w:eastAsia="Arial"/>
                <w:lang w:val="pl-PL"/>
              </w:rPr>
              <w:t> </w:t>
            </w:r>
          </w:p>
        </w:tc>
        <w:tc>
          <w:tcPr>
            <w:tcW w:w="2857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814F01" w14:textId="0A3681A5" w:rsidR="00C03AC9" w:rsidRDefault="005B2ED9" w:rsidP="00E9080A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  <w:lang w:val="pl"/>
              </w:rPr>
              <w:t>KTO</w:t>
            </w:r>
            <w:r w:rsidR="00C03AC9">
              <w:rPr>
                <w:rStyle w:val="normaltextrun"/>
                <w:lang w:val="pl"/>
              </w:rPr>
              <w:t>:</w:t>
            </w:r>
          </w:p>
          <w:p w14:paraId="07C0C9AF" w14:textId="77777777" w:rsidR="00C03AC9" w:rsidRDefault="00C03AC9" w:rsidP="00E9080A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</w:p>
          <w:p w14:paraId="0A05FCD8" w14:textId="49DC1F21" w:rsidR="00C03AC9" w:rsidRPr="00A07135" w:rsidRDefault="005B2ED9" w:rsidP="00E9080A">
            <w:pPr>
              <w:pStyle w:val="ListParagraph"/>
              <w:rPr>
                <w:rStyle w:val="eop"/>
              </w:rPr>
            </w:pPr>
            <w:proofErr w:type="spellStart"/>
            <w:r>
              <w:rPr>
                <w:rStyle w:val="eop"/>
              </w:rPr>
              <w:t>Personel</w:t>
            </w:r>
            <w:proofErr w:type="spellEnd"/>
          </w:p>
          <w:p w14:paraId="22C19BC6" w14:textId="79236D8C" w:rsidR="00C03AC9" w:rsidRPr="00A07135" w:rsidRDefault="005B2ED9" w:rsidP="00E33A86">
            <w:pPr>
              <w:pStyle w:val="ListParagraph"/>
              <w:rPr>
                <w:rStyle w:val="eop"/>
              </w:rPr>
            </w:pPr>
            <w:r>
              <w:rPr>
                <w:rStyle w:val="normaltextrun"/>
                <w:lang w:val="pl"/>
              </w:rPr>
              <w:t>Osoby odwiedzające</w:t>
            </w:r>
          </w:p>
          <w:p w14:paraId="7881C255" w14:textId="77777777" w:rsidR="00C03AC9" w:rsidRPr="00A07135" w:rsidRDefault="00C03AC9" w:rsidP="00E33A86">
            <w:pPr>
              <w:pStyle w:val="ListParagraph"/>
              <w:rPr>
                <w:rStyle w:val="normaltextrun"/>
              </w:rPr>
            </w:pPr>
            <w:r w:rsidRPr="00A07135">
              <w:rPr>
                <w:rStyle w:val="normaltextrun"/>
                <w:lang w:val="pl"/>
              </w:rPr>
              <w:t>Klienci</w:t>
            </w:r>
          </w:p>
          <w:p w14:paraId="25093B0E" w14:textId="7990ECFF" w:rsidR="00C03AC9" w:rsidRPr="00A07135" w:rsidRDefault="00C03AC9" w:rsidP="00E33A86">
            <w:pPr>
              <w:pStyle w:val="ListParagraph"/>
              <w:rPr>
                <w:rStyle w:val="eop"/>
              </w:rPr>
            </w:pPr>
            <w:r w:rsidRPr="00A07135">
              <w:rPr>
                <w:rStyle w:val="normaltextrun"/>
                <w:lang w:val="pl"/>
              </w:rPr>
              <w:t>Dostawc</w:t>
            </w:r>
            <w:r w:rsidR="005B2ED9">
              <w:rPr>
                <w:rStyle w:val="normaltextrun"/>
                <w:lang w:val="pl"/>
              </w:rPr>
              <w:t>y</w:t>
            </w:r>
          </w:p>
          <w:p w14:paraId="6E2B4B72" w14:textId="2087A7ED" w:rsidR="00C03AC9" w:rsidRPr="00A07135" w:rsidRDefault="005B2ED9" w:rsidP="00E33A86">
            <w:pPr>
              <w:pStyle w:val="ListParagraph"/>
              <w:rPr>
                <w:rStyle w:val="normaltextrun"/>
              </w:rPr>
            </w:pPr>
            <w:r>
              <w:rPr>
                <w:rStyle w:val="normaltextrun"/>
                <w:lang w:val="pl"/>
              </w:rPr>
              <w:t>Sprzątaczki</w:t>
            </w:r>
          </w:p>
          <w:p w14:paraId="0DFA3992" w14:textId="0E795DBC" w:rsidR="00C03AC9" w:rsidRPr="00A07135" w:rsidRDefault="005B2ED9" w:rsidP="00E33A86">
            <w:pPr>
              <w:pStyle w:val="ListParagraph"/>
              <w:rPr>
                <w:rStyle w:val="eop"/>
              </w:rPr>
            </w:pPr>
            <w:r>
              <w:rPr>
                <w:rStyle w:val="normaltextrun"/>
                <w:lang w:val="pl"/>
              </w:rPr>
              <w:t>Kontrahenci</w:t>
            </w:r>
          </w:p>
          <w:p w14:paraId="537F51E8" w14:textId="6D438BF6" w:rsidR="00C03AC9" w:rsidRDefault="005B2ED9" w:rsidP="00E33A86">
            <w:pPr>
              <w:pStyle w:val="ListParagraph"/>
              <w:rPr>
                <w:rStyle w:val="normaltextrun"/>
              </w:rPr>
            </w:pPr>
            <w:r>
              <w:rPr>
                <w:rStyle w:val="normaltextrun"/>
                <w:lang w:val="pl"/>
              </w:rPr>
              <w:t>Kierowcy</w:t>
            </w:r>
          </w:p>
          <w:p w14:paraId="56761024" w14:textId="333732DB" w:rsidR="00C03AC9" w:rsidRPr="005B2ED9" w:rsidRDefault="00C03AC9" w:rsidP="00E33A86">
            <w:pPr>
              <w:pStyle w:val="ListParagraph"/>
              <w:rPr>
                <w:lang w:val="pl-PL"/>
              </w:rPr>
            </w:pPr>
            <w:r w:rsidRPr="00957C2A">
              <w:rPr>
                <w:lang w:val="pl"/>
              </w:rPr>
              <w:t xml:space="preserve">Grupy szczególnie </w:t>
            </w:r>
            <w:r w:rsidR="00213650">
              <w:rPr>
                <w:lang w:val="pl"/>
              </w:rPr>
              <w:t>narażone</w:t>
            </w:r>
            <w:r w:rsidR="005B2ED9">
              <w:rPr>
                <w:lang w:val="pl"/>
              </w:rPr>
              <w:t xml:space="preserve"> na ryzyko: </w:t>
            </w:r>
          </w:p>
          <w:p w14:paraId="0A560D46" w14:textId="05FF3307" w:rsidR="00C03AC9" w:rsidRPr="00506F5F" w:rsidRDefault="00C03AC9" w:rsidP="00957C2A">
            <w:pPr>
              <w:rPr>
                <w:rFonts w:eastAsia="Arial"/>
                <w:lang w:val="pl-PL"/>
              </w:rPr>
            </w:pPr>
            <w:r w:rsidRPr="00A07135">
              <w:rPr>
                <w:lang w:val="pl"/>
              </w:rPr>
              <w:t>kobiet</w:t>
            </w:r>
            <w:r w:rsidR="005B2ED9">
              <w:rPr>
                <w:lang w:val="pl"/>
              </w:rPr>
              <w:t>y</w:t>
            </w:r>
            <w:r w:rsidRPr="00A07135">
              <w:rPr>
                <w:lang w:val="pl"/>
              </w:rPr>
              <w:t xml:space="preserve"> w ciąży i </w:t>
            </w:r>
            <w:r w:rsidR="005B2ED9">
              <w:rPr>
                <w:lang w:val="pl"/>
              </w:rPr>
              <w:t>osoby</w:t>
            </w:r>
            <w:r w:rsidRPr="00A07135">
              <w:rPr>
                <w:lang w:val="pl"/>
              </w:rPr>
              <w:t xml:space="preserve"> z istniejącymi </w:t>
            </w:r>
            <w:r w:rsidR="005B2ED9">
              <w:rPr>
                <w:lang w:val="pl"/>
              </w:rPr>
              <w:t xml:space="preserve">problemami </w:t>
            </w:r>
            <w:r w:rsidRPr="00A07135">
              <w:rPr>
                <w:lang w:val="pl"/>
              </w:rPr>
              <w:t>zdrowotnymi.</w:t>
            </w:r>
          </w:p>
          <w:p w14:paraId="2247E1E4" w14:textId="77777777" w:rsidR="00C03AC9" w:rsidRPr="00506F5F" w:rsidRDefault="00C03AC9" w:rsidP="00957C2A">
            <w:pPr>
              <w:rPr>
                <w:rFonts w:eastAsia="Arial"/>
                <w:lang w:val="pl-PL"/>
              </w:rPr>
            </w:pPr>
          </w:p>
          <w:p w14:paraId="3AB1A8CB" w14:textId="77777777" w:rsidR="00C03AC9" w:rsidRPr="00506F5F" w:rsidRDefault="00C03AC9" w:rsidP="00957C2A">
            <w:pPr>
              <w:rPr>
                <w:rFonts w:eastAsia="Arial"/>
                <w:lang w:val="pl-PL"/>
              </w:rPr>
            </w:pPr>
          </w:p>
          <w:p w14:paraId="4CA539BB" w14:textId="63A88A29" w:rsidR="00C03AC9" w:rsidRDefault="005B2ED9" w:rsidP="00957C2A">
            <w:pPr>
              <w:rPr>
                <w:rFonts w:eastAsia="Arial"/>
              </w:rPr>
            </w:pPr>
            <w:r>
              <w:rPr>
                <w:lang w:val="pl"/>
              </w:rPr>
              <w:t>JAK</w:t>
            </w:r>
          </w:p>
          <w:p w14:paraId="79A4876F" w14:textId="77777777" w:rsidR="00C03AC9" w:rsidRDefault="00C03AC9" w:rsidP="00957C2A">
            <w:pPr>
              <w:rPr>
                <w:rFonts w:eastAsia="Arial"/>
              </w:rPr>
            </w:pPr>
          </w:p>
          <w:p w14:paraId="37EC989F" w14:textId="77777777" w:rsidR="00C03AC9" w:rsidRPr="00506F5F" w:rsidRDefault="00C03AC9" w:rsidP="00A46003">
            <w:pPr>
              <w:pStyle w:val="ListParagraph"/>
              <w:numPr>
                <w:ilvl w:val="0"/>
                <w:numId w:val="16"/>
              </w:numPr>
              <w:rPr>
                <w:lang w:val="pl-PL"/>
              </w:rPr>
            </w:pPr>
            <w:r w:rsidRPr="00A46003">
              <w:rPr>
                <w:lang w:val="pl"/>
              </w:rPr>
              <w:t>Każda osoba, która fizycznie zetknie się z zakażoną osobą, która jest bezobjawowa /objawowa, w stosunku do Twojej firmy.</w:t>
            </w:r>
          </w:p>
          <w:p w14:paraId="0AA7E9CD" w14:textId="10DCB1DD" w:rsidR="00C03AC9" w:rsidRPr="00506F5F" w:rsidRDefault="00C03AC9" w:rsidP="00A46003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  <w:lang w:val="pl-PL"/>
              </w:rPr>
            </w:pPr>
            <w:r w:rsidRPr="00A46003">
              <w:rPr>
                <w:lang w:val="pl"/>
              </w:rPr>
              <w:lastRenderedPageBreak/>
              <w:t>Dotykanie zanieczyszczonych artykułów/</w:t>
            </w:r>
            <w:r w:rsidR="00064387">
              <w:rPr>
                <w:lang w:val="pl"/>
              </w:rPr>
              <w:t xml:space="preserve"> </w:t>
            </w:r>
            <w:r w:rsidRPr="00A46003">
              <w:rPr>
                <w:lang w:val="pl"/>
              </w:rPr>
              <w:t>przedmiotów/</w:t>
            </w:r>
            <w:r w:rsidR="00064387">
              <w:rPr>
                <w:lang w:val="pl"/>
              </w:rPr>
              <w:t xml:space="preserve"> </w:t>
            </w:r>
            <w:r w:rsidRPr="00A46003">
              <w:rPr>
                <w:lang w:val="pl"/>
              </w:rPr>
              <w:t>sprzętu roboczego/</w:t>
            </w:r>
            <w:r w:rsidR="00064387">
              <w:rPr>
                <w:lang w:val="pl"/>
              </w:rPr>
              <w:t xml:space="preserve"> </w:t>
            </w:r>
            <w:r w:rsidRPr="00A46003">
              <w:rPr>
                <w:lang w:val="pl"/>
              </w:rPr>
              <w:t>maszyn.</w:t>
            </w:r>
          </w:p>
          <w:p w14:paraId="66C10F5F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1777AEAB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657492F6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4436D417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06733F57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0E519CF0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6BFE5CBB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18385EF5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459F9B92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171FFD38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41420444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1CAA8404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549742BA" w14:textId="77777777" w:rsidR="00C03AC9" w:rsidRPr="00506F5F" w:rsidRDefault="00C03AC9" w:rsidP="00610BA0">
            <w:pPr>
              <w:rPr>
                <w:lang w:val="pl-PL"/>
              </w:rPr>
            </w:pPr>
          </w:p>
          <w:p w14:paraId="49E7B907" w14:textId="77777777" w:rsidR="00C03AC9" w:rsidRPr="00506F5F" w:rsidRDefault="00C03AC9" w:rsidP="00610BA0">
            <w:pPr>
              <w:rPr>
                <w:lang w:val="pl-PL"/>
              </w:rPr>
            </w:pPr>
          </w:p>
        </w:tc>
        <w:tc>
          <w:tcPr>
            <w:tcW w:w="4284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B22B1E" w14:textId="559CF719" w:rsidR="00C03AC9" w:rsidRPr="00506F5F" w:rsidRDefault="00C03AC9" w:rsidP="001C4A4A">
            <w:pPr>
              <w:pStyle w:val="ListParagraph"/>
              <w:numPr>
                <w:ilvl w:val="0"/>
                <w:numId w:val="16"/>
              </w:numPr>
              <w:rPr>
                <w:bCs/>
                <w:szCs w:val="20"/>
                <w:lang w:val="pl-PL"/>
              </w:rPr>
            </w:pPr>
            <w:r w:rsidRPr="001C4A4A">
              <w:rPr>
                <w:rStyle w:val="SubtleEmphasis"/>
                <w:b w:val="0"/>
                <w:bCs/>
                <w:lang w:val="pl"/>
              </w:rPr>
              <w:lastRenderedPageBreak/>
              <w:t>Higiena osobista</w:t>
            </w:r>
            <w:r>
              <w:rPr>
                <w:rStyle w:val="SubtleEmphasis"/>
                <w:b w:val="0"/>
                <w:bCs/>
                <w:lang w:val="pl"/>
              </w:rPr>
              <w:t xml:space="preserve"> – </w:t>
            </w:r>
            <w:r>
              <w:rPr>
                <w:lang w:val="pl"/>
              </w:rPr>
              <w:t xml:space="preserve"> </w:t>
            </w:r>
            <w:r w:rsidR="005B2ED9">
              <w:rPr>
                <w:lang w:val="pl"/>
              </w:rPr>
              <w:t xml:space="preserve">Umywalki do mycia </w:t>
            </w:r>
            <w:r w:rsidRPr="00A07135">
              <w:rPr>
                <w:lang w:val="pl"/>
              </w:rPr>
              <w:t xml:space="preserve">rąk </w:t>
            </w:r>
            <w:r w:rsidR="005B2ED9">
              <w:rPr>
                <w:lang w:val="pl"/>
              </w:rPr>
              <w:t xml:space="preserve">z dostępnym </w:t>
            </w:r>
            <w:r w:rsidRPr="00A07135">
              <w:rPr>
                <w:lang w:val="pl"/>
              </w:rPr>
              <w:t>mydłem antybakteryjnym, gorącą i zimną bieżącą wodą i jednorazowymi ręcznikami do rąk.</w:t>
            </w:r>
          </w:p>
          <w:p w14:paraId="232CF51E" w14:textId="01C055A6" w:rsidR="00C03AC9" w:rsidRPr="00506F5F" w:rsidRDefault="00C03AC9" w:rsidP="00864FAD">
            <w:pPr>
              <w:pStyle w:val="ListParagraph"/>
              <w:numPr>
                <w:ilvl w:val="0"/>
                <w:numId w:val="18"/>
              </w:numPr>
              <w:rPr>
                <w:bCs/>
                <w:szCs w:val="20"/>
                <w:lang w:val="pl-PL"/>
              </w:rPr>
            </w:pPr>
            <w:r>
              <w:rPr>
                <w:bCs/>
                <w:szCs w:val="20"/>
                <w:lang w:val="pl"/>
              </w:rPr>
              <w:t>Personel powinien być poinformowany, aby dokładnie myć ręce przez co najmniej 20 sekund.</w:t>
            </w:r>
          </w:p>
          <w:p w14:paraId="0EC443DD" w14:textId="77777777" w:rsidR="00C03AC9" w:rsidRPr="00506F5F" w:rsidRDefault="00C03AC9" w:rsidP="00AE2050">
            <w:pPr>
              <w:rPr>
                <w:rStyle w:val="SubtleEmphasis"/>
                <w:b w:val="0"/>
                <w:bCs/>
                <w:szCs w:val="24"/>
                <w:lang w:val="pl-PL"/>
              </w:rPr>
            </w:pPr>
          </w:p>
          <w:p w14:paraId="1A6C1F19" w14:textId="77777777" w:rsidR="00C03AC9" w:rsidRPr="00506F5F" w:rsidRDefault="00C03AC9" w:rsidP="00AE2050">
            <w:pPr>
              <w:rPr>
                <w:rStyle w:val="SubtleEmphasis"/>
                <w:b w:val="0"/>
                <w:bCs/>
                <w:szCs w:val="24"/>
                <w:lang w:val="pl-PL"/>
              </w:rPr>
            </w:pPr>
          </w:p>
          <w:p w14:paraId="40F1C332" w14:textId="06943D9A" w:rsidR="00C03AC9" w:rsidRPr="005B2ED9" w:rsidRDefault="00C03AC9" w:rsidP="001C4A4A">
            <w:pPr>
              <w:pStyle w:val="ListParagraph"/>
              <w:numPr>
                <w:ilvl w:val="0"/>
                <w:numId w:val="16"/>
              </w:numPr>
              <w:rPr>
                <w:rStyle w:val="SubtleEmphasis"/>
                <w:b w:val="0"/>
                <w:bCs/>
                <w:szCs w:val="24"/>
                <w:lang w:val="pl-PL"/>
              </w:rPr>
            </w:pPr>
            <w:r w:rsidRPr="001C4A4A">
              <w:rPr>
                <w:rStyle w:val="SubtleEmphasis"/>
                <w:b w:val="0"/>
                <w:bCs/>
                <w:szCs w:val="24"/>
                <w:lang w:val="pl"/>
              </w:rPr>
              <w:t>Opieka nad personelem, tj.</w:t>
            </w:r>
            <w:r w:rsidR="005B2ED9">
              <w:rPr>
                <w:rStyle w:val="SubtleEmphasis"/>
                <w:b w:val="0"/>
                <w:bCs/>
                <w:szCs w:val="24"/>
                <w:lang w:val="pl"/>
              </w:rPr>
              <w:t xml:space="preserve"> ankiety/ listy kontrolujące stan zdrowia</w:t>
            </w:r>
          </w:p>
          <w:p w14:paraId="15DA2916" w14:textId="77777777" w:rsidR="00C03AC9" w:rsidRPr="005B2ED9" w:rsidRDefault="00C03AC9" w:rsidP="00E33A86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6D66F540" w14:textId="77777777" w:rsidR="00C03AC9" w:rsidRPr="005B2ED9" w:rsidRDefault="00C03AC9" w:rsidP="00E33A86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21DB844C" w14:textId="7F746257" w:rsidR="00C03AC9" w:rsidRPr="00506F5F" w:rsidRDefault="00C03AC9" w:rsidP="00004324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>
              <w:rPr>
                <w:rStyle w:val="SubtleEmphasis"/>
                <w:b w:val="0"/>
                <w:bCs/>
                <w:lang w:val="pl"/>
              </w:rPr>
              <w:t xml:space="preserve">Procedura ochrony </w:t>
            </w:r>
            <w:r w:rsidRPr="00004324">
              <w:rPr>
                <w:rStyle w:val="SubtleEmphasis"/>
                <w:b w:val="0"/>
                <w:bCs/>
                <w:lang w:val="pl"/>
              </w:rPr>
              <w:t>pracowników podatnych na zagrożenia/</w:t>
            </w:r>
            <w:r w:rsidR="00213650">
              <w:rPr>
                <w:rStyle w:val="SubtleEmphasis"/>
                <w:b w:val="0"/>
                <w:bCs/>
                <w:lang w:val="pl"/>
              </w:rPr>
              <w:t xml:space="preserve"> </w:t>
            </w:r>
            <w:r w:rsidRPr="00004324">
              <w:rPr>
                <w:rStyle w:val="SubtleEmphasis"/>
                <w:b w:val="0"/>
                <w:bCs/>
                <w:lang w:val="pl"/>
              </w:rPr>
              <w:t>wysokiego ryzyka/</w:t>
            </w:r>
            <w:r>
              <w:rPr>
                <w:lang w:val="pl"/>
              </w:rPr>
              <w:t xml:space="preserve"> </w:t>
            </w:r>
            <w:r w:rsidR="00213650">
              <w:rPr>
                <w:rStyle w:val="SubtleEmphasis"/>
                <w:b w:val="0"/>
                <w:lang w:val="pl-PL"/>
              </w:rPr>
              <w:t>osoby odizolowane</w:t>
            </w:r>
          </w:p>
          <w:p w14:paraId="7D6F2EBF" w14:textId="64EDCF16" w:rsidR="00C03AC9" w:rsidRPr="00506F5F" w:rsidRDefault="00213650" w:rsidP="002C7FAE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pl-PL"/>
              </w:rPr>
            </w:pPr>
            <w:r>
              <w:rPr>
                <w:lang w:val="pl"/>
              </w:rPr>
              <w:t xml:space="preserve">Należy zachęcać </w:t>
            </w:r>
            <w:r w:rsidR="00C03AC9" w:rsidRPr="00B24987">
              <w:rPr>
                <w:lang w:val="pl"/>
              </w:rPr>
              <w:t xml:space="preserve">osoby </w:t>
            </w:r>
            <w:r>
              <w:rPr>
                <w:lang w:val="pl"/>
              </w:rPr>
              <w:t>w tych grupach</w:t>
            </w:r>
            <w:r w:rsidR="00C03AC9" w:rsidRPr="00B24987">
              <w:rPr>
                <w:lang w:val="pl"/>
              </w:rPr>
              <w:t xml:space="preserve"> lub w grupach podwyższonego ryzyka do dalszej pracy </w:t>
            </w:r>
            <w:r>
              <w:rPr>
                <w:lang w:val="pl"/>
              </w:rPr>
              <w:t>z</w:t>
            </w:r>
            <w:r w:rsidR="00C03AC9" w:rsidRPr="00B24987">
              <w:rPr>
                <w:lang w:val="pl"/>
              </w:rPr>
              <w:t xml:space="preserve"> domu.</w:t>
            </w:r>
          </w:p>
          <w:p w14:paraId="2D615F1B" w14:textId="77777777" w:rsidR="00C03AC9" w:rsidRPr="00506F5F" w:rsidRDefault="00C03AC9" w:rsidP="0095324D">
            <w:pPr>
              <w:rPr>
                <w:rFonts w:eastAsia="Arial"/>
                <w:lang w:val="pl-PL"/>
              </w:rPr>
            </w:pPr>
          </w:p>
          <w:p w14:paraId="0B8A6342" w14:textId="77777777" w:rsidR="00C03AC9" w:rsidRPr="00506F5F" w:rsidRDefault="00C03AC9" w:rsidP="00E33A86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570E8349" w14:textId="77777777" w:rsidR="00C03AC9" w:rsidRPr="00506F5F" w:rsidRDefault="00C03AC9" w:rsidP="00854A5D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854A5D">
              <w:rPr>
                <w:rStyle w:val="SubtleEmphasis"/>
                <w:b w:val="0"/>
                <w:bCs/>
                <w:lang w:val="pl"/>
              </w:rPr>
              <w:t>Personel wykazujący objawy COVID podczas pracy</w:t>
            </w:r>
          </w:p>
          <w:p w14:paraId="62CF7D15" w14:textId="77777777" w:rsidR="00C03AC9" w:rsidRPr="00506F5F" w:rsidRDefault="00C03AC9" w:rsidP="00E33A86">
            <w:pPr>
              <w:rPr>
                <w:rFonts w:eastAsia="Arial"/>
                <w:bCs/>
                <w:lang w:val="pl-PL"/>
              </w:rPr>
            </w:pPr>
          </w:p>
          <w:p w14:paraId="4CFE683E" w14:textId="77777777" w:rsidR="00C03AC9" w:rsidRPr="00506F5F" w:rsidRDefault="00C03AC9" w:rsidP="00E33A86">
            <w:pPr>
              <w:rPr>
                <w:rFonts w:eastAsia="Arial"/>
                <w:bCs/>
                <w:lang w:val="pl-PL"/>
              </w:rPr>
            </w:pPr>
          </w:p>
          <w:p w14:paraId="56F1F5A7" w14:textId="56CD92C8" w:rsidR="00C03AC9" w:rsidRPr="00064387" w:rsidRDefault="00064387" w:rsidP="00467D28">
            <w:pPr>
              <w:pStyle w:val="ListParagraph"/>
              <w:numPr>
                <w:ilvl w:val="0"/>
                <w:numId w:val="17"/>
              </w:numPr>
              <w:rPr>
                <w:bCs/>
                <w:lang w:val="pl-PL"/>
              </w:rPr>
            </w:pPr>
            <w:r>
              <w:rPr>
                <w:bCs/>
                <w:lang w:val="pl"/>
              </w:rPr>
              <w:t>Dystansowanie społeczne</w:t>
            </w:r>
            <w:r w:rsidR="00C03AC9" w:rsidRPr="00467D28">
              <w:rPr>
                <w:bCs/>
                <w:lang w:val="pl"/>
              </w:rPr>
              <w:t xml:space="preserve"> w pracy - Pracownicy</w:t>
            </w:r>
          </w:p>
          <w:p w14:paraId="1B69ED6C" w14:textId="77777777" w:rsidR="00C03AC9" w:rsidRPr="00064387" w:rsidRDefault="00C03AC9" w:rsidP="00A07135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49C61556" w14:textId="3B33460A" w:rsidR="00C03AC9" w:rsidRPr="00506F5F" w:rsidRDefault="00064387" w:rsidP="00CF7D26">
            <w:pPr>
              <w:pStyle w:val="ListParagraph"/>
              <w:numPr>
                <w:ilvl w:val="0"/>
                <w:numId w:val="17"/>
              </w:numPr>
              <w:rPr>
                <w:bCs/>
                <w:lang w:val="pl-PL"/>
              </w:rPr>
            </w:pPr>
            <w:r>
              <w:rPr>
                <w:bCs/>
                <w:lang w:val="pl"/>
              </w:rPr>
              <w:t>Dystansowanie społeczne</w:t>
            </w:r>
            <w:r w:rsidRPr="00467D28">
              <w:rPr>
                <w:bCs/>
                <w:lang w:val="pl"/>
              </w:rPr>
              <w:t xml:space="preserve"> w pracy </w:t>
            </w:r>
            <w:r w:rsidR="00C03AC9" w:rsidRPr="00CF7D26">
              <w:rPr>
                <w:rStyle w:val="SubtleEmphasis"/>
                <w:b w:val="0"/>
                <w:bCs/>
                <w:lang w:val="pl"/>
              </w:rPr>
              <w:t>- klienci / wykonawcy / odwiedzający</w:t>
            </w:r>
          </w:p>
          <w:p w14:paraId="4F2D5A8F" w14:textId="77777777" w:rsidR="00C03AC9" w:rsidRPr="00506F5F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19F80362" w14:textId="77777777" w:rsidR="00C03AC9" w:rsidRPr="00506F5F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5AA67B80" w14:textId="361A8851" w:rsidR="00C03AC9" w:rsidRPr="00503446" w:rsidRDefault="00503446" w:rsidP="003E485D">
            <w:pPr>
              <w:pStyle w:val="ListParagraph"/>
              <w:numPr>
                <w:ilvl w:val="0"/>
                <w:numId w:val="17"/>
              </w:numPr>
              <w:rPr>
                <w:lang w:val="pl-PL"/>
              </w:rPr>
            </w:pPr>
            <w:r>
              <w:rPr>
                <w:lang w:val="pl"/>
              </w:rPr>
              <w:t xml:space="preserve">Plakaty na temat COVID </w:t>
            </w:r>
            <w:r w:rsidR="00C03AC9" w:rsidRPr="00FA674C">
              <w:rPr>
                <w:lang w:val="pl"/>
              </w:rPr>
              <w:t>w miejscu pracy</w:t>
            </w:r>
          </w:p>
          <w:p w14:paraId="3FDCC07B" w14:textId="77777777" w:rsidR="00C03AC9" w:rsidRPr="00503446" w:rsidRDefault="00C03AC9" w:rsidP="003E485D">
            <w:pPr>
              <w:rPr>
                <w:lang w:val="pl-PL"/>
              </w:rPr>
            </w:pPr>
          </w:p>
          <w:p w14:paraId="12D10681" w14:textId="77777777" w:rsidR="00C03AC9" w:rsidRPr="00503446" w:rsidRDefault="00C03AC9" w:rsidP="003E485D">
            <w:pPr>
              <w:rPr>
                <w:lang w:val="pl-PL"/>
              </w:rPr>
            </w:pPr>
          </w:p>
          <w:p w14:paraId="77F331D7" w14:textId="77777777" w:rsidR="00C03AC9" w:rsidRPr="00506F5F" w:rsidRDefault="00C03AC9" w:rsidP="00B27302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FA482E">
              <w:rPr>
                <w:rStyle w:val="SubtleEmphasis"/>
                <w:b w:val="0"/>
                <w:bCs/>
                <w:lang w:val="pl"/>
              </w:rPr>
              <w:t>Zarządzanie kolejkami wewnątrz i na zewnątrz lokalu</w:t>
            </w:r>
          </w:p>
          <w:p w14:paraId="47CC0109" w14:textId="77777777" w:rsidR="00C03AC9" w:rsidRPr="00506F5F" w:rsidRDefault="00C03AC9" w:rsidP="00B27302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7850A0E4" w14:textId="77777777" w:rsidR="00C03AC9" w:rsidRPr="00506F5F" w:rsidRDefault="00C03AC9" w:rsidP="00B27302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483936E0" w14:textId="40361206" w:rsidR="00C03AC9" w:rsidRPr="00506F5F" w:rsidRDefault="00C03AC9" w:rsidP="00B27302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A32ED0">
              <w:rPr>
                <w:rStyle w:val="SubtleEmphasis"/>
                <w:b w:val="0"/>
                <w:bCs/>
                <w:lang w:val="pl"/>
              </w:rPr>
              <w:t xml:space="preserve">Kontrolowanie </w:t>
            </w:r>
            <w:r w:rsidR="00503446">
              <w:rPr>
                <w:rStyle w:val="SubtleEmphasis"/>
                <w:b w:val="0"/>
                <w:bCs/>
                <w:lang w:val="pl"/>
              </w:rPr>
              <w:t>wejścia do i wyjścia z</w:t>
            </w:r>
            <w:r w:rsidRPr="00A32ED0">
              <w:rPr>
                <w:rStyle w:val="SubtleEmphasis"/>
                <w:b w:val="0"/>
                <w:bCs/>
                <w:lang w:val="pl"/>
              </w:rPr>
              <w:t xml:space="preserve"> lokalu</w:t>
            </w:r>
          </w:p>
          <w:p w14:paraId="55FB0684" w14:textId="77777777" w:rsidR="00C03AC9" w:rsidRPr="00506F5F" w:rsidRDefault="00C03AC9" w:rsidP="003E485D">
            <w:pPr>
              <w:rPr>
                <w:lang w:val="pl-PL"/>
              </w:rPr>
            </w:pPr>
          </w:p>
          <w:p w14:paraId="1A35D950" w14:textId="77777777" w:rsidR="00C03AC9" w:rsidRPr="00506F5F" w:rsidRDefault="00C03AC9" w:rsidP="003E485D">
            <w:pPr>
              <w:rPr>
                <w:lang w:val="pl-PL"/>
              </w:rPr>
            </w:pPr>
          </w:p>
          <w:p w14:paraId="1EDE7FFF" w14:textId="77777777" w:rsidR="00C03AC9" w:rsidRPr="00821491" w:rsidRDefault="00C03AC9" w:rsidP="00731EA4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szCs w:val="24"/>
              </w:rPr>
            </w:pPr>
            <w:r w:rsidRPr="00FA7304">
              <w:rPr>
                <w:rStyle w:val="SubtleEmphasis"/>
                <w:b w:val="0"/>
                <w:bCs/>
                <w:lang w:val="pl"/>
              </w:rPr>
              <w:t>Czyszczenie i dezynfekcja pomieszczeń, sprzętu</w:t>
            </w:r>
          </w:p>
          <w:p w14:paraId="58E11A60" w14:textId="77777777" w:rsidR="00C03AC9" w:rsidRPr="002C7FAE" w:rsidRDefault="00C03AC9" w:rsidP="00821491">
            <w:pPr>
              <w:pStyle w:val="ListParagraph"/>
              <w:numPr>
                <w:ilvl w:val="0"/>
                <w:numId w:val="0"/>
              </w:numPr>
              <w:ind w:left="720"/>
              <w:rPr>
                <w:bCs/>
              </w:rPr>
            </w:pPr>
          </w:p>
          <w:p w14:paraId="4EBDAC51" w14:textId="6BAF6447" w:rsidR="00C03AC9" w:rsidRPr="00A32ED0" w:rsidRDefault="00C03AC9" w:rsidP="00A1218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Cs w:val="20"/>
              </w:rPr>
            </w:pPr>
            <w:r w:rsidRPr="00A32ED0">
              <w:rPr>
                <w:rStyle w:val="SubtleEmphasis"/>
                <w:b w:val="0"/>
                <w:bCs/>
                <w:lang w:val="pl"/>
              </w:rPr>
              <w:t>Wspó</w:t>
            </w:r>
            <w:r w:rsidR="00503446">
              <w:rPr>
                <w:rStyle w:val="SubtleEmphasis"/>
                <w:b w:val="0"/>
                <w:bCs/>
                <w:lang w:val="pl"/>
              </w:rPr>
              <w:t xml:space="preserve">lny </w:t>
            </w:r>
            <w:r w:rsidRPr="00A32ED0">
              <w:rPr>
                <w:rStyle w:val="SubtleEmphasis"/>
                <w:b w:val="0"/>
                <w:bCs/>
                <w:lang w:val="pl"/>
              </w:rPr>
              <w:t>sprzęt roboczy</w:t>
            </w:r>
          </w:p>
          <w:p w14:paraId="5D88784A" w14:textId="77777777" w:rsidR="00C03AC9" w:rsidRDefault="00C03AC9" w:rsidP="00731EA4">
            <w:pPr>
              <w:rPr>
                <w:rFonts w:eastAsia="Arial"/>
              </w:rPr>
            </w:pPr>
          </w:p>
          <w:p w14:paraId="577B990E" w14:textId="77777777" w:rsidR="00C03AC9" w:rsidRDefault="00C03AC9" w:rsidP="00731EA4">
            <w:pPr>
              <w:rPr>
                <w:rFonts w:eastAsia="Arial"/>
              </w:rPr>
            </w:pPr>
          </w:p>
          <w:p w14:paraId="3BAB96B0" w14:textId="5CB620BB" w:rsidR="00C03AC9" w:rsidRPr="008D48B1" w:rsidRDefault="00C03AC9" w:rsidP="00B27302">
            <w:pPr>
              <w:pStyle w:val="ListParagraph"/>
              <w:numPr>
                <w:ilvl w:val="0"/>
                <w:numId w:val="17"/>
              </w:numPr>
              <w:rPr>
                <w:lang w:val="pl-PL"/>
              </w:rPr>
            </w:pPr>
            <w:r w:rsidRPr="00B27302">
              <w:rPr>
                <w:lang w:val="pl"/>
              </w:rPr>
              <w:t>Zanieczyszczenie krzyżowe, tj.</w:t>
            </w:r>
            <w:r w:rsidR="008D48B1">
              <w:rPr>
                <w:lang w:val="pl"/>
              </w:rPr>
              <w:t xml:space="preserve"> dotykanie produktów, sprzętu, przedmiotów</w:t>
            </w:r>
          </w:p>
          <w:p w14:paraId="40C0A74B" w14:textId="77777777" w:rsidR="00C03AC9" w:rsidRPr="008D48B1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39DEBB6B" w14:textId="77777777" w:rsidR="00C03AC9" w:rsidRPr="008D48B1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30C8C32D" w14:textId="1130B479" w:rsidR="00C03AC9" w:rsidRPr="00506F5F" w:rsidRDefault="00C03AC9" w:rsidP="00067CBF">
            <w:pPr>
              <w:pStyle w:val="ListParagraph"/>
              <w:numPr>
                <w:ilvl w:val="0"/>
                <w:numId w:val="17"/>
              </w:numPr>
              <w:rPr>
                <w:bCs/>
                <w:lang w:val="pl-PL"/>
              </w:rPr>
            </w:pPr>
            <w:r w:rsidRPr="00FA674C">
              <w:rPr>
                <w:bCs/>
                <w:lang w:val="pl"/>
              </w:rPr>
              <w:t>Transakcje biznesowe/</w:t>
            </w:r>
            <w:r w:rsidR="008D48B1">
              <w:rPr>
                <w:bCs/>
                <w:lang w:val="pl"/>
              </w:rPr>
              <w:t xml:space="preserve"> </w:t>
            </w:r>
            <w:r w:rsidRPr="00FA674C">
              <w:rPr>
                <w:bCs/>
                <w:lang w:val="pl"/>
              </w:rPr>
              <w:t>Metody płatności odbiorcy, tj.</w:t>
            </w:r>
            <w:r w:rsidR="008D48B1">
              <w:rPr>
                <w:bCs/>
                <w:lang w:val="pl"/>
              </w:rPr>
              <w:t xml:space="preserve"> procedura odnośnie zamówień konsumenckich</w:t>
            </w:r>
          </w:p>
          <w:p w14:paraId="20F45DE1" w14:textId="77777777" w:rsidR="00C03AC9" w:rsidRPr="00506F5F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59C253FB" w14:textId="77777777" w:rsidR="00C03AC9" w:rsidRPr="00506F5F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0F1CBCD2" w14:textId="77777777" w:rsidR="00C03AC9" w:rsidRPr="00506F5F" w:rsidRDefault="00C03AC9" w:rsidP="00A07135">
            <w:pPr>
              <w:rPr>
                <w:rStyle w:val="SubtleEmphasis"/>
                <w:b w:val="0"/>
                <w:bCs/>
                <w:szCs w:val="24"/>
                <w:lang w:val="pl-PL"/>
              </w:rPr>
            </w:pPr>
          </w:p>
        </w:tc>
        <w:tc>
          <w:tcPr>
            <w:tcW w:w="3758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8488B2" w14:textId="7ACB5410" w:rsidR="00C03AC9" w:rsidRPr="00506F5F" w:rsidRDefault="00064387" w:rsidP="00F3775A">
            <w:pPr>
              <w:pStyle w:val="ListParagraph"/>
              <w:numPr>
                <w:ilvl w:val="0"/>
                <w:numId w:val="16"/>
              </w:numPr>
              <w:rPr>
                <w:bCs/>
                <w:lang w:val="pl-PL"/>
              </w:rPr>
            </w:pPr>
            <w:r>
              <w:rPr>
                <w:bCs/>
                <w:lang w:val="pl"/>
              </w:rPr>
              <w:lastRenderedPageBreak/>
              <w:t>Środki ochrony indywidualnej (maski, rękawiczki)</w:t>
            </w:r>
            <w:r w:rsidR="00C03AC9">
              <w:rPr>
                <w:bCs/>
                <w:lang w:val="pl"/>
              </w:rPr>
              <w:t>.</w:t>
            </w:r>
          </w:p>
          <w:p w14:paraId="637D0EA5" w14:textId="77777777" w:rsidR="00C03AC9" w:rsidRPr="00506F5F" w:rsidRDefault="00C03AC9" w:rsidP="00A87827">
            <w:pPr>
              <w:pStyle w:val="ListParagraph"/>
              <w:numPr>
                <w:ilvl w:val="0"/>
                <w:numId w:val="0"/>
              </w:numPr>
              <w:ind w:left="720"/>
              <w:rPr>
                <w:bCs/>
                <w:lang w:val="pl-PL"/>
              </w:rPr>
            </w:pPr>
          </w:p>
          <w:p w14:paraId="4FA7C50E" w14:textId="77777777" w:rsidR="00C03AC9" w:rsidRPr="00506F5F" w:rsidRDefault="00C03AC9" w:rsidP="00A07135">
            <w:pPr>
              <w:rPr>
                <w:rFonts w:eastAsia="Arial"/>
                <w:bCs/>
                <w:lang w:val="pl-PL"/>
              </w:rPr>
            </w:pPr>
          </w:p>
          <w:p w14:paraId="723F8040" w14:textId="7D6C748C" w:rsidR="00C03AC9" w:rsidRPr="00506F5F" w:rsidRDefault="00064387" w:rsidP="00F3775A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lang w:val="pl-PL"/>
              </w:rPr>
            </w:pPr>
            <w:r>
              <w:rPr>
                <w:lang w:val="pl"/>
              </w:rPr>
              <w:t>N</w:t>
            </w:r>
            <w:r w:rsidR="00C03AC9" w:rsidRPr="00F3775A">
              <w:rPr>
                <w:lang w:val="pl"/>
              </w:rPr>
              <w:t>ależy przypomnieć</w:t>
            </w:r>
            <w:r>
              <w:rPr>
                <w:lang w:val="pl"/>
              </w:rPr>
              <w:t xml:space="preserve"> pracownikom</w:t>
            </w:r>
            <w:r w:rsidR="00C03AC9" w:rsidRPr="00F3775A">
              <w:rPr>
                <w:lang w:val="pl"/>
              </w:rPr>
              <w:t>, że noszenie rękawic nie zastępuje dobrego mycia rąk.</w:t>
            </w:r>
          </w:p>
          <w:p w14:paraId="0928131C" w14:textId="77777777" w:rsidR="00C03AC9" w:rsidRPr="00506F5F" w:rsidRDefault="00C03AC9" w:rsidP="002E5239">
            <w:pPr>
              <w:pStyle w:val="Subtitle"/>
              <w:rPr>
                <w:rFonts w:eastAsia="Arial"/>
                <w:sz w:val="20"/>
                <w:szCs w:val="20"/>
                <w:lang w:val="pl-PL"/>
              </w:rPr>
            </w:pPr>
          </w:p>
          <w:p w14:paraId="6171D663" w14:textId="77777777" w:rsidR="00C03AC9" w:rsidRPr="00506F5F" w:rsidRDefault="00C03AC9" w:rsidP="00AE2050">
            <w:pPr>
              <w:pStyle w:val="Subtitle"/>
              <w:rPr>
                <w:rStyle w:val="SubtleEmphasis"/>
                <w:b/>
                <w:lang w:val="pl-PL"/>
              </w:rPr>
            </w:pPr>
          </w:p>
          <w:p w14:paraId="673A7D29" w14:textId="77777777" w:rsidR="00C03AC9" w:rsidRPr="00506F5F" w:rsidRDefault="00C03AC9" w:rsidP="00E33A86">
            <w:pPr>
              <w:rPr>
                <w:rFonts w:eastAsia="Arial"/>
                <w:lang w:val="pl-PL"/>
              </w:rPr>
            </w:pPr>
          </w:p>
          <w:p w14:paraId="49E08EFF" w14:textId="77777777" w:rsidR="00C03AC9" w:rsidRPr="00506F5F" w:rsidRDefault="00C03AC9" w:rsidP="00C32D54">
            <w:pPr>
              <w:rPr>
                <w:b/>
                <w:bCs/>
                <w:lang w:val="pl-PL"/>
              </w:rPr>
            </w:pPr>
          </w:p>
        </w:tc>
        <w:tc>
          <w:tcPr>
            <w:tcW w:w="1215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AA534" w14:textId="77777777" w:rsidR="00C03AC9" w:rsidRPr="00506F5F" w:rsidRDefault="00C03AC9" w:rsidP="00A07135">
            <w:pPr>
              <w:rPr>
                <w:rFonts w:eastAsia="Arial"/>
                <w:lang w:val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08A31" w14:textId="77777777" w:rsidR="00C03AC9" w:rsidRPr="00506F5F" w:rsidRDefault="00C03AC9" w:rsidP="00A07135">
            <w:pPr>
              <w:rPr>
                <w:rFonts w:eastAsia="Arial"/>
                <w:lang w:val="pl-PL"/>
              </w:rPr>
            </w:pPr>
          </w:p>
        </w:tc>
        <w:tc>
          <w:tcPr>
            <w:tcW w:w="12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24C86" w14:textId="77777777" w:rsidR="00C03AC9" w:rsidRPr="00506F5F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C03AC9" w:rsidRPr="00506F5F" w14:paraId="35D53742" w14:textId="77777777" w:rsidTr="00336EE4">
        <w:trPr>
          <w:trHeight w:val="652"/>
        </w:trPr>
        <w:tc>
          <w:tcPr>
            <w:tcW w:w="148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30106" w14:textId="77777777" w:rsidR="00C03AC9" w:rsidRPr="00506F5F" w:rsidRDefault="00C03AC9" w:rsidP="00E33A86">
            <w:pPr>
              <w:rPr>
                <w:rFonts w:eastAsia="Arial"/>
                <w:lang w:val="pl-PL"/>
              </w:rPr>
            </w:pPr>
          </w:p>
        </w:tc>
        <w:tc>
          <w:tcPr>
            <w:tcW w:w="285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B3A8A" w14:textId="77777777" w:rsidR="00C03AC9" w:rsidRPr="00506F5F" w:rsidRDefault="00C03AC9" w:rsidP="00E33A86">
            <w:pPr>
              <w:rPr>
                <w:rStyle w:val="normaltextrun"/>
                <w:lang w:val="pl-PL"/>
              </w:rPr>
            </w:pPr>
          </w:p>
        </w:tc>
        <w:tc>
          <w:tcPr>
            <w:tcW w:w="428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1A79C" w14:textId="77777777" w:rsidR="00C03AC9" w:rsidRPr="00506F5F" w:rsidRDefault="00C03AC9" w:rsidP="00A07135">
            <w:pPr>
              <w:rPr>
                <w:bCs/>
                <w:lang w:val="pl-PL"/>
              </w:rPr>
            </w:pPr>
          </w:p>
        </w:tc>
        <w:tc>
          <w:tcPr>
            <w:tcW w:w="3758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7DF97" w14:textId="77777777" w:rsidR="00C03AC9" w:rsidRPr="00506F5F" w:rsidRDefault="00C03AC9" w:rsidP="00C32D54">
            <w:pPr>
              <w:rPr>
                <w:rFonts w:eastAsia="Arial"/>
                <w:lang w:val="pl-PL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898E7A" w14:textId="77777777" w:rsidR="00C03AC9" w:rsidRPr="00506F5F" w:rsidRDefault="00C03AC9" w:rsidP="00A07135">
            <w:pPr>
              <w:rPr>
                <w:rFonts w:eastAsia="Arial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BCA71" w14:textId="77777777" w:rsidR="00C03AC9" w:rsidRPr="00506F5F" w:rsidRDefault="00C03AC9" w:rsidP="00A07135">
            <w:pPr>
              <w:rPr>
                <w:rFonts w:eastAsia="Arial"/>
                <w:lang w:val="pl-PL"/>
              </w:rPr>
            </w:pPr>
          </w:p>
        </w:tc>
        <w:tc>
          <w:tcPr>
            <w:tcW w:w="12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22F15" w14:textId="77777777" w:rsidR="00C03AC9" w:rsidRPr="00506F5F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33A86" w14:paraId="78C0E3AE" w14:textId="77777777" w:rsidTr="00336EE4">
        <w:trPr>
          <w:trHeight w:val="3174"/>
        </w:trPr>
        <w:tc>
          <w:tcPr>
            <w:tcW w:w="148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B7EA" w14:textId="77777777" w:rsidR="00E33A86" w:rsidRPr="00506F5F" w:rsidRDefault="00E33A86" w:rsidP="00E33A86">
            <w:pPr>
              <w:rPr>
                <w:rFonts w:eastAsia="Arial"/>
                <w:lang w:val="pl-PL"/>
              </w:rPr>
            </w:pPr>
          </w:p>
        </w:tc>
        <w:tc>
          <w:tcPr>
            <w:tcW w:w="285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D27" w14:textId="77777777" w:rsidR="00E33A86" w:rsidRPr="00506F5F" w:rsidRDefault="00E33A86" w:rsidP="00E33A86">
            <w:pPr>
              <w:rPr>
                <w:rStyle w:val="normaltextrun"/>
                <w:lang w:val="pl-PL"/>
              </w:rPr>
            </w:pPr>
          </w:p>
        </w:tc>
        <w:tc>
          <w:tcPr>
            <w:tcW w:w="42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6FF48" w14:textId="35EF6409" w:rsidR="00A1218A" w:rsidRPr="00745B2F" w:rsidRDefault="00A1218A" w:rsidP="00A1218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A1218A">
              <w:rPr>
                <w:rStyle w:val="SubtleEmphasis"/>
                <w:b w:val="0"/>
                <w:bCs/>
                <w:lang w:val="pl"/>
              </w:rPr>
              <w:t>Godziny przyjazdów i wyjazd</w:t>
            </w:r>
            <w:r w:rsidR="00745B2F">
              <w:rPr>
                <w:rStyle w:val="SubtleEmphasis"/>
                <w:b w:val="0"/>
                <w:bCs/>
                <w:lang w:val="pl"/>
              </w:rPr>
              <w:t>ów</w:t>
            </w:r>
            <w:r w:rsidRPr="00A1218A">
              <w:rPr>
                <w:rStyle w:val="SubtleEmphasis"/>
                <w:b w:val="0"/>
                <w:bCs/>
                <w:lang w:val="pl"/>
              </w:rPr>
              <w:t xml:space="preserve"> personelu</w:t>
            </w:r>
          </w:p>
          <w:p w14:paraId="55CC5D3F" w14:textId="77777777" w:rsidR="002A74F6" w:rsidRPr="00745B2F" w:rsidRDefault="002A74F6" w:rsidP="002A74F6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1C222FE7" w14:textId="77777777" w:rsidR="00731EA4" w:rsidRPr="00745B2F" w:rsidRDefault="00731EA4" w:rsidP="00731EA4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6694679D" w14:textId="3BDD8CCE" w:rsidR="00731EA4" w:rsidRPr="002A74F6" w:rsidRDefault="002A74F6" w:rsidP="002A74F6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2A74F6">
              <w:rPr>
                <w:lang w:val="pl"/>
              </w:rPr>
              <w:t>Przerwy dla personelu/</w:t>
            </w:r>
            <w:r w:rsidR="00745B2F">
              <w:rPr>
                <w:lang w:val="pl"/>
              </w:rPr>
              <w:t xml:space="preserve"> </w:t>
            </w:r>
            <w:r w:rsidRPr="002A74F6">
              <w:rPr>
                <w:lang w:val="pl"/>
              </w:rPr>
              <w:t>stołówka</w:t>
            </w:r>
          </w:p>
          <w:p w14:paraId="6657E2CD" w14:textId="77777777" w:rsidR="0001735D" w:rsidRDefault="0001735D" w:rsidP="0001735D">
            <w:pPr>
              <w:rPr>
                <w:rStyle w:val="SubtleEmphasis"/>
                <w:b w:val="0"/>
                <w:bCs/>
              </w:rPr>
            </w:pPr>
          </w:p>
          <w:p w14:paraId="54A4BA79" w14:textId="77777777" w:rsidR="00731EA4" w:rsidRPr="00731EA4" w:rsidRDefault="00731EA4" w:rsidP="00731EA4">
            <w:pPr>
              <w:rPr>
                <w:rStyle w:val="SubtleEmphasis"/>
                <w:b w:val="0"/>
                <w:bCs/>
              </w:rPr>
            </w:pPr>
          </w:p>
          <w:p w14:paraId="4E92924B" w14:textId="77777777" w:rsidR="00E33A86" w:rsidRPr="00506F5F" w:rsidRDefault="0015261A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15261A">
              <w:rPr>
                <w:rStyle w:val="SubtleEmphasis"/>
                <w:b w:val="0"/>
                <w:bCs/>
                <w:lang w:val="pl"/>
              </w:rPr>
              <w:t>Działania i procedury w miejscu pracy</w:t>
            </w:r>
          </w:p>
          <w:p w14:paraId="68031505" w14:textId="77777777" w:rsidR="00285EA0" w:rsidRPr="00506F5F" w:rsidRDefault="00285EA0" w:rsidP="00AE2050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594A4F7C" w14:textId="77777777" w:rsidR="0015261A" w:rsidRPr="00506F5F" w:rsidRDefault="0015261A" w:rsidP="00AE2050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12D82CC1" w14:textId="308047CE" w:rsidR="00285EA0" w:rsidRPr="00506F5F" w:rsidRDefault="00285EA0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15261A">
              <w:rPr>
                <w:rStyle w:val="SubtleEmphasis"/>
                <w:b w:val="0"/>
                <w:bCs/>
                <w:lang w:val="pl"/>
              </w:rPr>
              <w:t xml:space="preserve">Układ/rekonfiguracja miejsca pracy, </w:t>
            </w:r>
            <w:r w:rsidR="00745B2F">
              <w:rPr>
                <w:rStyle w:val="SubtleEmphasis"/>
                <w:b w:val="0"/>
                <w:bCs/>
                <w:lang w:val="pl"/>
              </w:rPr>
              <w:t>np.:</w:t>
            </w:r>
            <w:r w:rsidRPr="0015261A">
              <w:rPr>
                <w:rStyle w:val="SubtleEmphasis"/>
                <w:b w:val="0"/>
                <w:bCs/>
                <w:lang w:val="pl"/>
              </w:rPr>
              <w:t xml:space="preserve"> </w:t>
            </w:r>
            <w:r w:rsidR="00745B2F">
              <w:rPr>
                <w:rStyle w:val="SubtleEmphasis"/>
                <w:b w:val="0"/>
                <w:bCs/>
                <w:lang w:val="pl"/>
              </w:rPr>
              <w:t xml:space="preserve">specjalnie </w:t>
            </w:r>
            <w:r w:rsidRPr="0015261A">
              <w:rPr>
                <w:rStyle w:val="SubtleEmphasis"/>
                <w:b w:val="0"/>
                <w:bCs/>
                <w:lang w:val="pl"/>
              </w:rPr>
              <w:t>wyznaczone drzwi wejściowe i wyjściowe w miejscu</w:t>
            </w:r>
            <w:r w:rsidR="00745B2F">
              <w:rPr>
                <w:rStyle w:val="SubtleEmphasis"/>
                <w:b w:val="0"/>
                <w:bCs/>
                <w:lang w:val="pl"/>
              </w:rPr>
              <w:t xml:space="preserve"> </w:t>
            </w:r>
            <w:r w:rsidR="00FA674C">
              <w:rPr>
                <w:rStyle w:val="SubtleEmphasis"/>
                <w:b w:val="0"/>
                <w:bCs/>
                <w:lang w:val="pl"/>
              </w:rPr>
              <w:t>pracy.</w:t>
            </w:r>
          </w:p>
          <w:p w14:paraId="0A39A063" w14:textId="77777777" w:rsidR="00067CBF" w:rsidRPr="00506F5F" w:rsidRDefault="00067CBF" w:rsidP="002C7FAE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5FCAB940" w14:textId="5FC6FC9E" w:rsidR="00CD357D" w:rsidRPr="00506F5F" w:rsidRDefault="00CD357D" w:rsidP="0015261A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  <w:lang w:val="pl-PL"/>
              </w:rPr>
            </w:pPr>
            <w:r w:rsidRPr="00FA674C">
              <w:rPr>
                <w:rStyle w:val="SubtleEmphasis"/>
                <w:b w:val="0"/>
                <w:bCs/>
                <w:lang w:val="pl"/>
              </w:rPr>
              <w:t>Zarządzanie obszarami o dużym natężeniu ruchu w miejscu pracy, tj.</w:t>
            </w:r>
            <w:r w:rsidR="00745B2F">
              <w:rPr>
                <w:rStyle w:val="SubtleEmphasis"/>
                <w:b w:val="0"/>
                <w:bCs/>
                <w:lang w:val="pl"/>
              </w:rPr>
              <w:t xml:space="preserve"> windy, schody, przejścia</w:t>
            </w:r>
          </w:p>
          <w:p w14:paraId="7F31AA6E" w14:textId="77777777" w:rsidR="00067CBF" w:rsidRPr="00506F5F" w:rsidRDefault="00067CBF" w:rsidP="00067CBF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2F644A87" w14:textId="77777777" w:rsidR="00C53386" w:rsidRPr="00506F5F" w:rsidRDefault="00C53386" w:rsidP="00C53386">
            <w:pPr>
              <w:rPr>
                <w:rStyle w:val="SubtleEmphasis"/>
                <w:b w:val="0"/>
                <w:bCs/>
                <w:lang w:val="pl-PL"/>
              </w:rPr>
            </w:pPr>
          </w:p>
          <w:p w14:paraId="358BED98" w14:textId="32D8E308" w:rsidR="002E5239" w:rsidRPr="00745B2F" w:rsidRDefault="002E5239" w:rsidP="00A1218A">
            <w:pPr>
              <w:pStyle w:val="ListParagraph"/>
              <w:numPr>
                <w:ilvl w:val="0"/>
                <w:numId w:val="17"/>
              </w:numPr>
              <w:rPr>
                <w:lang w:val="pl-PL"/>
              </w:rPr>
            </w:pPr>
            <w:r w:rsidRPr="00A1218A">
              <w:rPr>
                <w:lang w:val="pl"/>
              </w:rPr>
              <w:t xml:space="preserve">Dostawy </w:t>
            </w:r>
            <w:r w:rsidR="00745B2F">
              <w:rPr>
                <w:lang w:val="pl"/>
              </w:rPr>
              <w:t>do lokalu, odbiory produktów</w:t>
            </w:r>
          </w:p>
          <w:p w14:paraId="54269DCF" w14:textId="77777777" w:rsidR="00FA482E" w:rsidRPr="00745B2F" w:rsidRDefault="00FA482E" w:rsidP="00FA482E">
            <w:pPr>
              <w:rPr>
                <w:rFonts w:eastAsia="Arial"/>
                <w:lang w:val="pl-PL"/>
              </w:rPr>
            </w:pPr>
          </w:p>
          <w:p w14:paraId="6880F3E0" w14:textId="77777777" w:rsidR="002E5239" w:rsidRPr="00745B2F" w:rsidRDefault="002E5239" w:rsidP="00AE2050">
            <w:pPr>
              <w:rPr>
                <w:rFonts w:eastAsia="Arial"/>
                <w:b/>
                <w:bCs/>
                <w:lang w:val="pl-PL"/>
              </w:rPr>
            </w:pPr>
          </w:p>
          <w:p w14:paraId="3618C4DF" w14:textId="7E88B778" w:rsidR="00FA482E" w:rsidRPr="00506F5F" w:rsidRDefault="002E5239" w:rsidP="00AE2050">
            <w:pPr>
              <w:pStyle w:val="ListParagraph"/>
              <w:numPr>
                <w:ilvl w:val="0"/>
                <w:numId w:val="17"/>
              </w:numPr>
              <w:rPr>
                <w:lang w:val="pl-PL"/>
              </w:rPr>
            </w:pPr>
            <w:r w:rsidRPr="00FA674C">
              <w:rPr>
                <w:lang w:val="pl"/>
              </w:rPr>
              <w:t>Procedura dla gości/</w:t>
            </w:r>
            <w:r w:rsidR="00745B2F">
              <w:rPr>
                <w:lang w:val="pl"/>
              </w:rPr>
              <w:t xml:space="preserve"> osób </w:t>
            </w:r>
            <w:r w:rsidRPr="00FA674C">
              <w:rPr>
                <w:lang w:val="pl"/>
              </w:rPr>
              <w:t xml:space="preserve">odwiedzających </w:t>
            </w:r>
            <w:r w:rsidR="00745B2F">
              <w:rPr>
                <w:lang w:val="pl"/>
              </w:rPr>
              <w:t>lokal</w:t>
            </w:r>
          </w:p>
          <w:p w14:paraId="6F457973" w14:textId="77777777" w:rsidR="00067CBF" w:rsidRPr="00506F5F" w:rsidRDefault="00067CBF" w:rsidP="00E14BC5">
            <w:pPr>
              <w:rPr>
                <w:rFonts w:eastAsia="Arial"/>
                <w:lang w:val="pl-PL"/>
              </w:rPr>
            </w:pPr>
          </w:p>
          <w:p w14:paraId="575113D5" w14:textId="77777777" w:rsidR="00067CBF" w:rsidRPr="00506F5F" w:rsidRDefault="00067CBF" w:rsidP="00E14BC5">
            <w:pPr>
              <w:rPr>
                <w:rFonts w:eastAsia="Arial"/>
                <w:lang w:val="pl-PL"/>
              </w:rPr>
            </w:pPr>
          </w:p>
          <w:p w14:paraId="5C72B150" w14:textId="77777777" w:rsidR="00067CBF" w:rsidRDefault="00067CBF" w:rsidP="00067CBF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A32ED0">
              <w:rPr>
                <w:rStyle w:val="SubtleEmphasis"/>
                <w:b w:val="0"/>
                <w:bCs/>
                <w:lang w:val="pl"/>
              </w:rPr>
              <w:t>Transport w miejscu pracy</w:t>
            </w:r>
          </w:p>
          <w:p w14:paraId="37092939" w14:textId="77777777" w:rsidR="00067CBF" w:rsidRDefault="00067CBF" w:rsidP="00E14BC5">
            <w:pPr>
              <w:rPr>
                <w:rFonts w:eastAsia="Arial"/>
              </w:rPr>
            </w:pPr>
          </w:p>
          <w:p w14:paraId="757F3D68" w14:textId="77777777" w:rsidR="00E14BC5" w:rsidRDefault="00E14BC5" w:rsidP="00E14BC5">
            <w:pPr>
              <w:rPr>
                <w:rFonts w:eastAsia="Arial"/>
              </w:rPr>
            </w:pPr>
          </w:p>
          <w:p w14:paraId="2D63A67C" w14:textId="77777777" w:rsidR="00E14BC5" w:rsidRDefault="00E14BC5" w:rsidP="00E14BC5">
            <w:pPr>
              <w:rPr>
                <w:rFonts w:eastAsia="Arial"/>
              </w:rPr>
            </w:pPr>
          </w:p>
          <w:p w14:paraId="62F6A582" w14:textId="77777777" w:rsidR="00E14BC5" w:rsidRPr="00D83C19" w:rsidRDefault="00E14BC5" w:rsidP="00E14BC5">
            <w:pPr>
              <w:rPr>
                <w:rFonts w:eastAsia="Arial"/>
              </w:rPr>
            </w:pPr>
          </w:p>
          <w:p w14:paraId="2B384A7D" w14:textId="77777777" w:rsidR="00FA482E" w:rsidRDefault="00FA482E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298E6438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56A784C5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39D5DE4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727FC58" w14:textId="77777777" w:rsidR="00284019" w:rsidRPr="00067CBF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</w:tc>
        <w:tc>
          <w:tcPr>
            <w:tcW w:w="375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8BA5F" w14:textId="77777777" w:rsidR="00AE2050" w:rsidRPr="00A07135" w:rsidRDefault="00AE2050" w:rsidP="00E33A86">
            <w:pPr>
              <w:rPr>
                <w:rFonts w:eastAsia="Arial"/>
              </w:rPr>
            </w:pPr>
          </w:p>
          <w:p w14:paraId="6DE2B8D5" w14:textId="77777777" w:rsidR="00E33A86" w:rsidRPr="00A07135" w:rsidRDefault="00E33A86" w:rsidP="00E33A86">
            <w:pPr>
              <w:rPr>
                <w:rFonts w:eastAsia="Arial"/>
              </w:rPr>
            </w:pPr>
          </w:p>
          <w:p w14:paraId="2DD9B9EB" w14:textId="77777777" w:rsidR="00E33A86" w:rsidRDefault="00E33A86" w:rsidP="00E33A86">
            <w:pPr>
              <w:rPr>
                <w:rFonts w:eastAsia="Arial"/>
              </w:rPr>
            </w:pPr>
          </w:p>
          <w:p w14:paraId="14BE2DA3" w14:textId="77777777" w:rsidR="00E33A86" w:rsidRPr="00A07135" w:rsidRDefault="00E33A86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 </w:t>
            </w:r>
          </w:p>
          <w:p w14:paraId="5EE981B5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21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21DF23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A0827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2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769C2" w14:textId="77777777" w:rsidR="00E33A86" w:rsidRPr="2955209E" w:rsidRDefault="00E33A86" w:rsidP="00E33A86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EB90DC" w14:textId="77777777" w:rsidR="001034DF" w:rsidRDefault="001034DF">
      <w:pPr>
        <w:rPr>
          <w:rFonts w:cs="Arial"/>
        </w:rPr>
      </w:pPr>
    </w:p>
    <w:p w14:paraId="5A210B22" w14:textId="77777777" w:rsidR="001034DF" w:rsidRDefault="001034DF">
      <w:pPr>
        <w:rPr>
          <w:sz w:val="24"/>
        </w:rPr>
      </w:pPr>
    </w:p>
    <w:p w14:paraId="40B4EE92" w14:textId="3E402D46" w:rsidR="006662FC" w:rsidRPr="00745B2F" w:rsidRDefault="004251E6" w:rsidP="006662FC">
      <w:pPr>
        <w:spacing w:before="300" w:after="300" w:line="375" w:lineRule="atLeast"/>
        <w:rPr>
          <w:b/>
          <w:color w:val="0B0C0C"/>
          <w:sz w:val="24"/>
          <w:lang w:val="pl" w:eastAsia="en-GB"/>
        </w:rPr>
      </w:pPr>
      <w:r>
        <w:rPr>
          <w:b/>
          <w:color w:val="0B0C0C"/>
          <w:sz w:val="24"/>
          <w:lang w:val="pl" w:eastAsia="en-GB"/>
        </w:rPr>
        <w:t xml:space="preserve">Po </w:t>
      </w:r>
      <w:r w:rsidR="00791DCC">
        <w:rPr>
          <w:b/>
          <w:color w:val="0B0C0C"/>
          <w:sz w:val="24"/>
          <w:lang w:val="pl" w:eastAsia="en-GB"/>
        </w:rPr>
        <w:t>przeprowadzeniu</w:t>
      </w:r>
      <w:r w:rsidR="00A820D0">
        <w:rPr>
          <w:b/>
          <w:color w:val="0B0C0C"/>
          <w:sz w:val="24"/>
          <w:lang w:val="pl" w:eastAsia="en-GB"/>
        </w:rPr>
        <w:t xml:space="preserve"> oceny ryzyka</w:t>
      </w:r>
      <w:r w:rsidR="006662FC" w:rsidRPr="007F6523">
        <w:rPr>
          <w:b/>
          <w:color w:val="0B0C0C"/>
          <w:sz w:val="24"/>
          <w:lang w:val="pl" w:eastAsia="en-GB"/>
        </w:rPr>
        <w:t xml:space="preserve"> </w:t>
      </w:r>
      <w:r w:rsidR="00745B2F">
        <w:rPr>
          <w:b/>
          <w:color w:val="0B0C0C"/>
          <w:sz w:val="24"/>
          <w:lang w:val="pl" w:eastAsia="en-GB"/>
        </w:rPr>
        <w:t>należy zapisać ten dokument</w:t>
      </w:r>
      <w:r w:rsidR="006662FC" w:rsidRPr="007F6523">
        <w:rPr>
          <w:b/>
          <w:color w:val="0B0C0C"/>
          <w:sz w:val="24"/>
          <w:lang w:val="pl" w:eastAsia="en-GB"/>
        </w:rPr>
        <w:t xml:space="preserve"> i </w:t>
      </w:r>
      <w:r w:rsidR="00745B2F">
        <w:rPr>
          <w:b/>
          <w:color w:val="0B0C0C"/>
          <w:sz w:val="24"/>
          <w:lang w:val="pl" w:eastAsia="en-GB"/>
        </w:rPr>
        <w:t xml:space="preserve">umieścić go na stronie </w:t>
      </w:r>
      <w:r w:rsidR="006662FC" w:rsidRPr="007F6523">
        <w:rPr>
          <w:b/>
          <w:color w:val="0B0C0C"/>
          <w:sz w:val="24"/>
          <w:lang w:val="pl" w:eastAsia="en-GB"/>
        </w:rPr>
        <w:t>internetow</w:t>
      </w:r>
      <w:r w:rsidR="00745B2F">
        <w:rPr>
          <w:b/>
          <w:color w:val="0B0C0C"/>
          <w:sz w:val="24"/>
          <w:lang w:val="pl" w:eastAsia="en-GB"/>
        </w:rPr>
        <w:t xml:space="preserve">ej firmy </w:t>
      </w:r>
      <w:r w:rsidR="007F6523">
        <w:rPr>
          <w:b/>
          <w:color w:val="0B0C0C"/>
          <w:sz w:val="24"/>
          <w:lang w:val="pl" w:eastAsia="en-GB"/>
        </w:rPr>
        <w:t>lub</w:t>
      </w:r>
      <w:r w:rsidR="00B54FFF">
        <w:rPr>
          <w:b/>
          <w:color w:val="0B0C0C"/>
          <w:sz w:val="24"/>
          <w:lang w:val="pl" w:eastAsia="en-GB"/>
        </w:rPr>
        <w:t xml:space="preserve"> wydruk</w:t>
      </w:r>
      <w:r w:rsidR="00745B2F">
        <w:rPr>
          <w:b/>
          <w:color w:val="0B0C0C"/>
          <w:sz w:val="24"/>
          <w:lang w:val="pl" w:eastAsia="en-GB"/>
        </w:rPr>
        <w:t xml:space="preserve">ować. </w:t>
      </w:r>
    </w:p>
    <w:p w14:paraId="78311AFF" w14:textId="3AC2E463" w:rsidR="006662FC" w:rsidRPr="00506F5F" w:rsidRDefault="00C71F5C" w:rsidP="006662FC">
      <w:pPr>
        <w:spacing w:before="300" w:after="300" w:line="375" w:lineRule="atLeast"/>
        <w:rPr>
          <w:rFonts w:cstheme="minorHAnsi"/>
          <w:color w:val="0B0C0C"/>
          <w:sz w:val="24"/>
          <w:lang w:val="pl-PL" w:eastAsia="en-GB"/>
        </w:rPr>
      </w:pPr>
      <w:r>
        <w:rPr>
          <w:color w:val="0B0C0C"/>
          <w:sz w:val="24"/>
          <w:lang w:val="pl" w:eastAsia="en-GB"/>
        </w:rPr>
        <w:t>Teraz</w:t>
      </w:r>
      <w:r w:rsidR="00791DCC">
        <w:rPr>
          <w:color w:val="0B0C0C"/>
          <w:sz w:val="24"/>
          <w:lang w:val="pl" w:eastAsia="en-GB"/>
        </w:rPr>
        <w:t xml:space="preserve"> </w:t>
      </w:r>
      <w:proofErr w:type="spellStart"/>
      <w:r w:rsidR="00791DCC">
        <w:rPr>
          <w:color w:val="0B0C0C"/>
          <w:sz w:val="24"/>
          <w:lang w:val="pl" w:eastAsia="en-GB"/>
        </w:rPr>
        <w:t>nalęzy</w:t>
      </w:r>
      <w:proofErr w:type="spellEnd"/>
      <w:r w:rsidR="00791DCC">
        <w:rPr>
          <w:color w:val="0B0C0C"/>
          <w:sz w:val="24"/>
          <w:lang w:val="pl" w:eastAsia="en-GB"/>
        </w:rPr>
        <w:t xml:space="preserve"> pobrać i wydrukować kopię plakaty przygotowanego przez rząd </w:t>
      </w:r>
      <w:r w:rsidR="00791DCC" w:rsidRPr="00791DCC">
        <w:rPr>
          <w:color w:val="0B0C0C"/>
          <w:sz w:val="24"/>
          <w:lang w:val="pl" w:eastAsia="en-GB"/>
        </w:rPr>
        <w:t>‘</w:t>
      </w:r>
      <w:proofErr w:type="spellStart"/>
      <w:r w:rsidR="00791DCC" w:rsidRPr="00791DCC">
        <w:rPr>
          <w:color w:val="0B0C0C"/>
          <w:sz w:val="24"/>
          <w:lang w:val="pl" w:eastAsia="en-GB"/>
        </w:rPr>
        <w:t>Staying</w:t>
      </w:r>
      <w:proofErr w:type="spellEnd"/>
      <w:r w:rsidR="00791DCC" w:rsidRPr="00791DCC">
        <w:rPr>
          <w:color w:val="0B0C0C"/>
          <w:sz w:val="24"/>
          <w:lang w:val="pl" w:eastAsia="en-GB"/>
        </w:rPr>
        <w:t xml:space="preserve"> COVID-19 </w:t>
      </w:r>
      <w:proofErr w:type="spellStart"/>
      <w:r w:rsidR="00791DCC" w:rsidRPr="00791DCC">
        <w:rPr>
          <w:color w:val="0B0C0C"/>
          <w:sz w:val="24"/>
          <w:lang w:val="pl" w:eastAsia="en-GB"/>
        </w:rPr>
        <w:t>Secure</w:t>
      </w:r>
      <w:proofErr w:type="spellEnd"/>
      <w:r w:rsidR="00791DCC" w:rsidRPr="00791DCC">
        <w:rPr>
          <w:color w:val="0B0C0C"/>
          <w:sz w:val="24"/>
          <w:lang w:val="pl" w:eastAsia="en-GB"/>
        </w:rPr>
        <w:t xml:space="preserve"> in 2020”</w:t>
      </w:r>
      <w:r w:rsidR="006662FC" w:rsidRPr="007F6523">
        <w:rPr>
          <w:color w:val="0B0C0C"/>
          <w:sz w:val="24"/>
          <w:lang w:val="pl" w:eastAsia="en-GB"/>
        </w:rPr>
        <w:t xml:space="preserve">, </w:t>
      </w:r>
      <w:r w:rsidRPr="00791DCC">
        <w:rPr>
          <w:color w:val="0B0C0C"/>
          <w:sz w:val="24"/>
          <w:lang w:val="pl" w:eastAsia="en-GB"/>
        </w:rPr>
        <w:t xml:space="preserve">który można </w:t>
      </w:r>
      <w:r w:rsidR="00354BE2" w:rsidRPr="00791DCC">
        <w:rPr>
          <w:color w:val="0B0C0C"/>
          <w:sz w:val="24"/>
          <w:lang w:val="pl" w:eastAsia="en-GB"/>
        </w:rPr>
        <w:t>znaleźć</w:t>
      </w:r>
      <w:r w:rsidR="00354BE2">
        <w:rPr>
          <w:color w:val="0B0C0C"/>
          <w:sz w:val="24"/>
          <w:lang w:val="pl" w:eastAsia="en-GB"/>
        </w:rPr>
        <w:t xml:space="preserve"> </w:t>
      </w:r>
      <w:r w:rsidRPr="00791DCC">
        <w:rPr>
          <w:color w:val="0B0C0C"/>
          <w:sz w:val="24"/>
          <w:lang w:val="pl" w:eastAsia="en-GB"/>
        </w:rPr>
        <w:t xml:space="preserve"> </w:t>
      </w:r>
      <w:r w:rsidR="00791DCC">
        <w:rPr>
          <w:color w:val="0B0C0C"/>
          <w:sz w:val="24"/>
          <w:lang w:val="pl" w:eastAsia="en-GB"/>
        </w:rPr>
        <w:t>tutaj</w:t>
      </w:r>
      <w:r w:rsidR="00A21665">
        <w:rPr>
          <w:color w:val="0B0C0C"/>
          <w:sz w:val="24"/>
          <w:lang w:val="pl" w:eastAsia="en-GB"/>
        </w:rPr>
        <w:t>:</w:t>
      </w:r>
      <w:r>
        <w:rPr>
          <w:lang w:val="pl"/>
        </w:rPr>
        <w:t xml:space="preserve"> </w:t>
      </w:r>
      <w:hyperlink r:id="rId13" w:history="1">
        <w:r w:rsidR="00354BE2" w:rsidRPr="00B21410">
          <w:rPr>
            <w:rStyle w:val="Hyperlink"/>
            <w:sz w:val="24"/>
            <w:lang w:val="pl" w:eastAsia="en-GB"/>
          </w:rPr>
          <w:t xml:space="preserve"> https://assets.publishing.service.gov.uk/media/5eb96e36d3bf7f5d4043931f/staying-covid-19-secure-accessible.pdf</w:t>
        </w:r>
      </w:hyperlink>
      <w:r>
        <w:rPr>
          <w:lang w:val="pl"/>
        </w:rPr>
        <w:t xml:space="preserve"> </w:t>
      </w:r>
      <w:r w:rsidR="00AD7D85">
        <w:rPr>
          <w:color w:val="0B0C0C"/>
          <w:sz w:val="24"/>
          <w:lang w:val="pl" w:eastAsia="en-GB"/>
        </w:rPr>
        <w:t xml:space="preserve"> </w:t>
      </w:r>
      <w:r w:rsidR="00354BE2">
        <w:rPr>
          <w:color w:val="0B0C0C"/>
          <w:sz w:val="24"/>
          <w:lang w:val="pl" w:eastAsia="en-GB"/>
        </w:rPr>
        <w:t xml:space="preserve">. </w:t>
      </w:r>
      <w:r w:rsidR="00791DCC">
        <w:rPr>
          <w:color w:val="0B0C0C"/>
          <w:sz w:val="24"/>
          <w:lang w:val="pl" w:eastAsia="en-GB"/>
        </w:rPr>
        <w:t>Należy umieścić ten plakat</w:t>
      </w:r>
      <w:r w:rsidRPr="00791DCC">
        <w:rPr>
          <w:color w:val="0B0C0C"/>
          <w:sz w:val="24"/>
          <w:lang w:val="pl" w:eastAsia="en-GB"/>
        </w:rPr>
        <w:t xml:space="preserve"> w</w:t>
      </w:r>
      <w:r w:rsidR="00354BE2">
        <w:rPr>
          <w:color w:val="0B0C0C"/>
          <w:sz w:val="24"/>
          <w:lang w:val="pl" w:eastAsia="en-GB"/>
        </w:rPr>
        <w:t xml:space="preserve"> widocznym miejscu</w:t>
      </w:r>
      <w:r w:rsidRPr="00791DCC">
        <w:rPr>
          <w:color w:val="0B0C0C"/>
          <w:sz w:val="24"/>
          <w:lang w:val="pl" w:eastAsia="en-GB"/>
        </w:rPr>
        <w:t xml:space="preserve"> </w:t>
      </w:r>
      <w:r w:rsidR="00474071">
        <w:rPr>
          <w:color w:val="0B0C0C"/>
          <w:sz w:val="24"/>
          <w:lang w:val="pl" w:eastAsia="en-GB"/>
        </w:rPr>
        <w:t xml:space="preserve"> w </w:t>
      </w:r>
      <w:r w:rsidRPr="00791DCC">
        <w:rPr>
          <w:color w:val="0B0C0C"/>
          <w:sz w:val="24"/>
          <w:lang w:val="pl" w:eastAsia="en-GB"/>
        </w:rPr>
        <w:t xml:space="preserve">miejscu </w:t>
      </w:r>
      <w:r w:rsidR="006662FC" w:rsidRPr="007F6523">
        <w:rPr>
          <w:color w:val="0B0C0C"/>
          <w:sz w:val="24"/>
          <w:lang w:val="pl" w:eastAsia="en-GB"/>
        </w:rPr>
        <w:t>pracy</w:t>
      </w:r>
      <w:r w:rsidRPr="00791DCC">
        <w:rPr>
          <w:color w:val="0B0C0C"/>
          <w:sz w:val="24"/>
          <w:lang w:val="pl" w:eastAsia="en-GB"/>
        </w:rPr>
        <w:t>/ środowisk</w:t>
      </w:r>
      <w:r w:rsidR="00791DCC" w:rsidRPr="00791DCC">
        <w:rPr>
          <w:color w:val="0B0C0C"/>
          <w:sz w:val="24"/>
          <w:lang w:val="pl" w:eastAsia="en-GB"/>
        </w:rPr>
        <w:t xml:space="preserve">u </w:t>
      </w:r>
      <w:r w:rsidR="00474071">
        <w:rPr>
          <w:color w:val="0B0C0C"/>
          <w:sz w:val="24"/>
          <w:lang w:val="pl" w:eastAsia="en-GB"/>
        </w:rPr>
        <w:t>pracy,</w:t>
      </w:r>
      <w:r w:rsidRPr="00791DCC">
        <w:rPr>
          <w:color w:val="0B0C0C"/>
          <w:sz w:val="24"/>
          <w:lang w:val="pl" w:eastAsia="en-GB"/>
        </w:rPr>
        <w:t xml:space="preserve"> aby</w:t>
      </w:r>
      <w:r w:rsidR="006662FC" w:rsidRPr="007F6523">
        <w:rPr>
          <w:color w:val="0B0C0C"/>
          <w:sz w:val="24"/>
          <w:lang w:val="pl" w:eastAsia="en-GB"/>
        </w:rPr>
        <w:t xml:space="preserve"> pokazać </w:t>
      </w:r>
      <w:r w:rsidR="00474071">
        <w:rPr>
          <w:color w:val="0B0C0C"/>
          <w:sz w:val="24"/>
          <w:lang w:val="pl" w:eastAsia="en-GB"/>
        </w:rPr>
        <w:t>swoim</w:t>
      </w:r>
      <w:r w:rsidRPr="00791DCC">
        <w:rPr>
          <w:color w:val="0B0C0C"/>
          <w:sz w:val="24"/>
          <w:lang w:val="pl" w:eastAsia="en-GB"/>
        </w:rPr>
        <w:t xml:space="preserve"> </w:t>
      </w:r>
      <w:r w:rsidR="006662FC" w:rsidRPr="007F6523">
        <w:rPr>
          <w:color w:val="0B0C0C"/>
          <w:sz w:val="24"/>
          <w:lang w:val="pl" w:eastAsia="en-GB"/>
        </w:rPr>
        <w:t xml:space="preserve">pracownikom, klientom i innym </w:t>
      </w:r>
      <w:r w:rsidR="00791DCC">
        <w:rPr>
          <w:color w:val="0B0C0C"/>
          <w:sz w:val="24"/>
          <w:lang w:val="pl" w:eastAsia="en-GB"/>
        </w:rPr>
        <w:t>osobom odwiedzającym</w:t>
      </w:r>
      <w:r w:rsidR="006662FC" w:rsidRPr="007F6523">
        <w:rPr>
          <w:color w:val="0B0C0C"/>
          <w:sz w:val="24"/>
          <w:lang w:val="pl" w:eastAsia="en-GB"/>
        </w:rPr>
        <w:t>,</w:t>
      </w:r>
      <w:r w:rsidR="00791DCC">
        <w:rPr>
          <w:color w:val="0B0C0C"/>
          <w:sz w:val="24"/>
          <w:lang w:val="pl" w:eastAsia="en-GB"/>
        </w:rPr>
        <w:t xml:space="preserve"> </w:t>
      </w:r>
      <w:r w:rsidRPr="00791DCC">
        <w:rPr>
          <w:color w:val="0B0C0C"/>
          <w:sz w:val="24"/>
          <w:lang w:val="pl" w:eastAsia="en-GB"/>
        </w:rPr>
        <w:t xml:space="preserve">że zostały </w:t>
      </w:r>
      <w:r w:rsidR="00791DCC">
        <w:rPr>
          <w:color w:val="0B0C0C"/>
          <w:sz w:val="24"/>
          <w:lang w:val="pl" w:eastAsia="en-GB"/>
        </w:rPr>
        <w:t xml:space="preserve">zastosowane </w:t>
      </w:r>
      <w:r w:rsidRPr="00791DCC">
        <w:rPr>
          <w:color w:val="0B0C0C"/>
          <w:sz w:val="24"/>
          <w:lang w:val="pl" w:eastAsia="en-GB"/>
        </w:rPr>
        <w:t>wytyczn</w:t>
      </w:r>
      <w:r w:rsidR="00791DCC">
        <w:rPr>
          <w:color w:val="0B0C0C"/>
          <w:sz w:val="24"/>
          <w:lang w:val="pl" w:eastAsia="en-GB"/>
        </w:rPr>
        <w:t xml:space="preserve">e </w:t>
      </w:r>
      <w:r w:rsidR="00DA2771">
        <w:rPr>
          <w:color w:val="0B0C0C"/>
          <w:sz w:val="24"/>
          <w:lang w:val="pl" w:eastAsia="en-GB"/>
        </w:rPr>
        <w:t>rządu</w:t>
      </w:r>
      <w:r w:rsidR="006662FC" w:rsidRPr="007F6523">
        <w:rPr>
          <w:color w:val="0B0C0C"/>
          <w:sz w:val="24"/>
          <w:lang w:val="pl" w:eastAsia="en-GB"/>
        </w:rPr>
        <w:t>.</w:t>
      </w:r>
    </w:p>
    <w:p w14:paraId="0EE59F2D" w14:textId="2A1A1530" w:rsidR="00913D89" w:rsidRPr="00506F5F" w:rsidRDefault="00C9083C" w:rsidP="00913D89">
      <w:pPr>
        <w:spacing w:before="300" w:after="300" w:line="375" w:lineRule="atLeast"/>
        <w:rPr>
          <w:rFonts w:cstheme="minorHAnsi"/>
          <w:color w:val="0B0C0C"/>
          <w:lang w:val="pl-PL" w:eastAsia="en-GB"/>
        </w:rPr>
      </w:pPr>
      <w:r>
        <w:rPr>
          <w:color w:val="0B0C0C"/>
          <w:lang w:val="pl" w:eastAsia="en-GB"/>
        </w:rPr>
        <w:t>Rząd opracował również</w:t>
      </w:r>
      <w:r w:rsidR="00E3779E">
        <w:rPr>
          <w:lang w:val="pl"/>
        </w:rPr>
        <w:t xml:space="preserve"> </w:t>
      </w:r>
      <w:r w:rsidR="001E54CD">
        <w:rPr>
          <w:color w:val="0B0C0C"/>
          <w:lang w:val="pl" w:eastAsia="en-GB"/>
        </w:rPr>
        <w:t>osiem</w:t>
      </w:r>
      <w:r w:rsidR="00E3779E">
        <w:rPr>
          <w:lang w:val="pl"/>
        </w:rPr>
        <w:t xml:space="preserve"> </w:t>
      </w:r>
      <w:r w:rsidR="006D5842">
        <w:rPr>
          <w:color w:val="0B0C0C"/>
          <w:lang w:val="pl" w:eastAsia="en-GB"/>
        </w:rPr>
        <w:t>przewodników</w:t>
      </w:r>
      <w:r w:rsidR="00E3779E">
        <w:rPr>
          <w:lang w:val="pl"/>
        </w:rPr>
        <w:t xml:space="preserve"> </w:t>
      </w:r>
      <w:r w:rsidR="00DD47C1">
        <w:rPr>
          <w:color w:val="0B0C0C"/>
          <w:lang w:val="pl" w:eastAsia="en-GB"/>
        </w:rPr>
        <w:t>dla</w:t>
      </w:r>
      <w:r w:rsidR="00E3779E">
        <w:rPr>
          <w:lang w:val="pl"/>
        </w:rPr>
        <w:t xml:space="preserve"> wielu</w:t>
      </w:r>
      <w:r>
        <w:rPr>
          <w:lang w:val="pl"/>
        </w:rPr>
        <w:t xml:space="preserve"> różnych</w:t>
      </w:r>
      <w:r w:rsidR="006D5842">
        <w:rPr>
          <w:color w:val="0B0C0C"/>
          <w:lang w:val="pl" w:eastAsia="en-GB"/>
        </w:rPr>
        <w:t xml:space="preserve"> branż</w:t>
      </w:r>
      <w:r>
        <w:rPr>
          <w:color w:val="0B0C0C"/>
          <w:lang w:val="pl" w:eastAsia="en-GB"/>
        </w:rPr>
        <w:t>y</w:t>
      </w:r>
      <w:r w:rsidR="006D5842">
        <w:rPr>
          <w:color w:val="0B0C0C"/>
          <w:lang w:val="pl" w:eastAsia="en-GB"/>
        </w:rPr>
        <w:t xml:space="preserve"> biznesowych,</w:t>
      </w:r>
      <w:r w:rsidR="004252C7">
        <w:rPr>
          <w:color w:val="0B0C0C"/>
          <w:lang w:val="pl" w:eastAsia="en-GB"/>
        </w:rPr>
        <w:t xml:space="preserve"> </w:t>
      </w:r>
      <w:r>
        <w:rPr>
          <w:color w:val="0B0C0C"/>
          <w:lang w:val="pl" w:eastAsia="en-GB"/>
        </w:rPr>
        <w:t>na temat</w:t>
      </w:r>
      <w:r w:rsidR="001E54CD">
        <w:rPr>
          <w:color w:val="0B0C0C"/>
          <w:lang w:val="pl" w:eastAsia="en-GB"/>
        </w:rPr>
        <w:t xml:space="preserve"> </w:t>
      </w:r>
      <w:r>
        <w:rPr>
          <w:color w:val="0B0C0C"/>
          <w:lang w:val="pl" w:eastAsia="en-GB"/>
        </w:rPr>
        <w:t>bezpieczeństwa</w:t>
      </w:r>
      <w:r w:rsidR="003A283B">
        <w:rPr>
          <w:color w:val="0B0C0C"/>
          <w:lang w:val="pl" w:eastAsia="en-GB"/>
        </w:rPr>
        <w:t xml:space="preserve"> pracy podczas </w:t>
      </w:r>
      <w:r>
        <w:rPr>
          <w:color w:val="0B0C0C"/>
          <w:lang w:val="pl" w:eastAsia="en-GB"/>
        </w:rPr>
        <w:t>koronawirusa</w:t>
      </w:r>
      <w:r w:rsidR="00E06AB4">
        <w:rPr>
          <w:color w:val="0B0C0C"/>
          <w:lang w:val="pl" w:eastAsia="en-GB"/>
        </w:rPr>
        <w:t>.</w:t>
      </w:r>
      <w:r w:rsidR="00E3779E">
        <w:rPr>
          <w:lang w:val="pl"/>
        </w:rPr>
        <w:t xml:space="preserve"> </w:t>
      </w:r>
      <w:r w:rsidR="005D17E9">
        <w:rPr>
          <w:color w:val="0B0C0C"/>
          <w:lang w:val="pl" w:eastAsia="en-GB"/>
        </w:rPr>
        <w:t>Możesz</w:t>
      </w:r>
      <w:r w:rsidR="00E3779E">
        <w:rPr>
          <w:lang w:val="pl"/>
        </w:rPr>
        <w:t xml:space="preserve"> </w:t>
      </w:r>
      <w:r w:rsidR="0075645E">
        <w:rPr>
          <w:color w:val="0B0C0C"/>
          <w:lang w:val="pl" w:eastAsia="en-GB"/>
        </w:rPr>
        <w:t>zapoznać się z przewodnik</w:t>
      </w:r>
      <w:r w:rsidR="008F0B0D">
        <w:rPr>
          <w:color w:val="0B0C0C"/>
          <w:lang w:val="pl" w:eastAsia="en-GB"/>
        </w:rPr>
        <w:t xml:space="preserve">iem stosownym do Twojej branży klikając na linki poniżej: </w:t>
      </w:r>
    </w:p>
    <w:p w14:paraId="1A18429D" w14:textId="77777777" w:rsidR="00913D89" w:rsidRPr="00506F5F" w:rsidRDefault="00913D89" w:rsidP="00913D89">
      <w:pPr>
        <w:spacing w:before="300" w:after="300" w:line="375" w:lineRule="atLeast"/>
        <w:rPr>
          <w:rStyle w:val="Hyperlink"/>
          <w:rFonts w:cstheme="minorHAnsi"/>
          <w:lang w:val="pl-PL" w:eastAsia="en-GB"/>
        </w:rPr>
      </w:pPr>
      <w:r w:rsidRPr="004411F3">
        <w:rPr>
          <w:lang w:val="pl" w:eastAsia="en-GB"/>
        </w:rPr>
        <w:fldChar w:fldCharType="begin"/>
      </w:r>
      <w:r w:rsidRPr="004411F3">
        <w:rPr>
          <w:lang w:val="pl" w:eastAsia="en-GB"/>
        </w:rPr>
        <w:instrText>HYPERLINK "https://www.gov.uk/guidance/working-safely-during-coronavirus-covid-19/construction-and-other-outdoor-work"</w:instrText>
      </w:r>
      <w:r w:rsidRPr="004411F3">
        <w:rPr>
          <w:lang w:val="pl" w:eastAsia="en-GB"/>
        </w:rPr>
        <w:fldChar w:fldCharType="separate"/>
      </w:r>
      <w:r w:rsidRPr="004411F3">
        <w:rPr>
          <w:rStyle w:val="Hyperlink"/>
          <w:lang w:val="pl" w:eastAsia="en-GB"/>
        </w:rPr>
        <w:t>https://www.gov.uk/guidance/working-safely-during-coronavirus-covid-19/construction-and-other-outdoor-work</w:t>
      </w:r>
    </w:p>
    <w:p w14:paraId="2FC03C88" w14:textId="77777777" w:rsidR="00913D89" w:rsidRPr="00506F5F" w:rsidRDefault="00913D89" w:rsidP="00913D89">
      <w:pPr>
        <w:spacing w:before="300" w:after="300" w:line="375" w:lineRule="atLeast"/>
        <w:rPr>
          <w:rFonts w:cstheme="minorHAnsi"/>
          <w:color w:val="0B0C0C"/>
          <w:lang w:val="pl-PL" w:eastAsia="en-GB"/>
        </w:rPr>
      </w:pPr>
      <w:r w:rsidRPr="004411F3">
        <w:rPr>
          <w:lang w:val="pl" w:eastAsia="en-GB"/>
        </w:rPr>
        <w:fldChar w:fldCharType="end"/>
      </w:r>
      <w:hyperlink r:id="rId14" w:history="1">
        <w:r w:rsidRPr="004411F3">
          <w:rPr>
            <w:rStyle w:val="Hyperlink"/>
            <w:lang w:val="pl" w:eastAsia="en-GB"/>
          </w:rPr>
          <w:t>https://www.gov.uk/guidance/working-safely-during-coronavirus-covid-19/factories-plants-and-warehouses</w:t>
        </w:r>
      </w:hyperlink>
    </w:p>
    <w:p w14:paraId="7CDEE96C" w14:textId="77777777" w:rsidR="00913D89" w:rsidRPr="00506F5F" w:rsidRDefault="00913D89" w:rsidP="00913D89">
      <w:pPr>
        <w:spacing w:before="300" w:after="300" w:line="375" w:lineRule="atLeast"/>
        <w:rPr>
          <w:rStyle w:val="Hyperlink"/>
          <w:rFonts w:cstheme="minorHAnsi"/>
          <w:lang w:val="pl-PL" w:eastAsia="en-GB"/>
        </w:rPr>
      </w:pPr>
      <w:r w:rsidRPr="004411F3">
        <w:rPr>
          <w:lang w:val="pl" w:eastAsia="en-GB"/>
        </w:rPr>
        <w:fldChar w:fldCharType="begin"/>
      </w:r>
      <w:r w:rsidRPr="004411F3">
        <w:rPr>
          <w:lang w:val="pl" w:eastAsia="en-GB"/>
        </w:rPr>
        <w:instrText xml:space="preserve"> HYPERLINK "https://www.gov.uk/guidance/working-safely-during-coronavirus-covid-19/labs-and-research-facilities" </w:instrText>
      </w:r>
      <w:r w:rsidRPr="004411F3">
        <w:rPr>
          <w:lang w:val="pl" w:eastAsia="en-GB"/>
        </w:rPr>
        <w:fldChar w:fldCharType="separate"/>
      </w:r>
      <w:r w:rsidRPr="004411F3">
        <w:rPr>
          <w:rStyle w:val="Hyperlink"/>
          <w:lang w:val="pl" w:eastAsia="en-GB"/>
        </w:rPr>
        <w:t>https://www.gov.uk/guidance/working-safely-during-coronavirus-covid-19/labs-and-research-facilities</w:t>
      </w:r>
    </w:p>
    <w:p w14:paraId="0EADC109" w14:textId="77777777" w:rsidR="00913D89" w:rsidRPr="00506F5F" w:rsidRDefault="00913D89" w:rsidP="00913D89">
      <w:pPr>
        <w:spacing w:before="300" w:after="300" w:line="375" w:lineRule="atLeast"/>
        <w:rPr>
          <w:rFonts w:cstheme="minorHAnsi"/>
          <w:color w:val="0B0C0C"/>
          <w:lang w:val="pl-PL" w:eastAsia="en-GB"/>
        </w:rPr>
      </w:pPr>
      <w:r w:rsidRPr="004411F3">
        <w:rPr>
          <w:lang w:val="pl" w:eastAsia="en-GB"/>
        </w:rPr>
        <w:fldChar w:fldCharType="end"/>
      </w:r>
      <w:hyperlink r:id="rId15" w:history="1">
        <w:r w:rsidRPr="004411F3">
          <w:rPr>
            <w:rStyle w:val="Hyperlink"/>
            <w:lang w:val="pl" w:eastAsia="en-GB"/>
          </w:rPr>
          <w:t>https://www.gov.uk/guidance/working-safely-during-coronavirus-covid-19/offices-and-contact-centres</w:t>
        </w:r>
      </w:hyperlink>
    </w:p>
    <w:p w14:paraId="3AD31FDB" w14:textId="77777777" w:rsidR="00913D89" w:rsidRPr="00506F5F" w:rsidRDefault="00913D89" w:rsidP="00913D89">
      <w:pPr>
        <w:spacing w:before="300" w:after="300" w:line="375" w:lineRule="atLeast"/>
        <w:rPr>
          <w:rStyle w:val="Hyperlink"/>
          <w:rFonts w:cstheme="minorHAnsi"/>
          <w:lang w:val="pl-PL" w:eastAsia="en-GB"/>
        </w:rPr>
      </w:pPr>
      <w:r w:rsidRPr="004411F3">
        <w:rPr>
          <w:color w:val="0B0C0C"/>
          <w:lang w:val="pl" w:eastAsia="en-GB"/>
        </w:rPr>
        <w:fldChar w:fldCharType="begin"/>
      </w:r>
      <w:r w:rsidRPr="004411F3">
        <w:rPr>
          <w:color w:val="0B0C0C"/>
          <w:lang w:val="pl" w:eastAsia="en-GB"/>
        </w:rPr>
        <w:instrText xml:space="preserve"> HYPERLINK "https://www.gov.uk/guidance/working-safely-during-coronavirus-covid-19/homes" </w:instrText>
      </w:r>
      <w:r w:rsidRPr="004411F3">
        <w:rPr>
          <w:color w:val="0B0C0C"/>
          <w:lang w:val="pl" w:eastAsia="en-GB"/>
        </w:rPr>
        <w:fldChar w:fldCharType="separate"/>
      </w:r>
      <w:r w:rsidRPr="004411F3">
        <w:rPr>
          <w:rStyle w:val="Hyperlink"/>
          <w:lang w:val="pl" w:eastAsia="en-GB"/>
        </w:rPr>
        <w:t>https://www.gov.uk/guidance/working-safely-during-coronavirus-covid-19/homes</w:t>
      </w:r>
    </w:p>
    <w:p w14:paraId="5079E721" w14:textId="77777777" w:rsidR="00913D89" w:rsidRPr="00506F5F" w:rsidRDefault="00913D89" w:rsidP="00913D89">
      <w:pPr>
        <w:spacing w:before="300" w:after="300" w:line="375" w:lineRule="atLeast"/>
        <w:rPr>
          <w:rFonts w:cstheme="minorHAnsi"/>
          <w:color w:val="0B0C0C"/>
          <w:lang w:val="pl-PL" w:eastAsia="en-GB"/>
        </w:rPr>
      </w:pPr>
      <w:r w:rsidRPr="004411F3">
        <w:rPr>
          <w:color w:val="0B0C0C"/>
          <w:lang w:val="pl" w:eastAsia="en-GB"/>
        </w:rPr>
        <w:fldChar w:fldCharType="end"/>
      </w:r>
      <w:hyperlink r:id="rId16" w:history="1">
        <w:r w:rsidRPr="004411F3">
          <w:rPr>
            <w:rStyle w:val="Hyperlink"/>
            <w:lang w:val="pl" w:eastAsia="en-GB"/>
          </w:rPr>
          <w:t>https://www.gov.uk/guidance/working-safely-during-coronavirus-covid-19/restaurants-offering-takeaway-or-delivery</w:t>
        </w:r>
      </w:hyperlink>
    </w:p>
    <w:p w14:paraId="6FA4BD45" w14:textId="77777777" w:rsidR="00913D89" w:rsidRPr="00506F5F" w:rsidRDefault="00580D0F" w:rsidP="00913D89">
      <w:pPr>
        <w:spacing w:before="300" w:after="300" w:line="375" w:lineRule="atLeast"/>
        <w:rPr>
          <w:rFonts w:cstheme="minorHAnsi"/>
          <w:color w:val="0B0C0C"/>
          <w:lang w:val="pl-PL" w:eastAsia="en-GB"/>
        </w:rPr>
      </w:pPr>
      <w:hyperlink r:id="rId17" w:history="1">
        <w:r w:rsidR="00913D89" w:rsidRPr="004411F3">
          <w:rPr>
            <w:rStyle w:val="Hyperlink"/>
            <w:lang w:val="pl" w:eastAsia="en-GB"/>
          </w:rPr>
          <w:t>https://www.gov.uk/guidance/working-safely-during-coronavirus-covid-19/shops-and-branches</w:t>
        </w:r>
      </w:hyperlink>
    </w:p>
    <w:p w14:paraId="1DFDE991" w14:textId="77777777" w:rsidR="00913D89" w:rsidRPr="00506F5F" w:rsidRDefault="00580D0F" w:rsidP="00913D89">
      <w:pPr>
        <w:spacing w:before="300" w:after="300" w:line="375" w:lineRule="atLeast"/>
        <w:rPr>
          <w:rStyle w:val="Hyperlink"/>
          <w:rFonts w:cstheme="minorHAnsi"/>
          <w:lang w:val="pl-PL" w:eastAsia="en-GB"/>
        </w:rPr>
      </w:pPr>
      <w:hyperlink r:id="rId18" w:history="1">
        <w:r w:rsidR="00913D89" w:rsidRPr="004411F3">
          <w:rPr>
            <w:rStyle w:val="Hyperlink"/>
            <w:lang w:val="pl" w:eastAsia="en-GB"/>
          </w:rPr>
          <w:t>https://www.gov.uk/guidance/working-safely-during-coronavirus-covid-19/vehicles</w:t>
        </w:r>
      </w:hyperlink>
    </w:p>
    <w:p w14:paraId="6F995F2D" w14:textId="09F8F8E4" w:rsidR="006662FC" w:rsidRPr="00506F5F" w:rsidRDefault="006662FC">
      <w:pPr>
        <w:rPr>
          <w:sz w:val="24"/>
          <w:lang w:val="pl-PL"/>
        </w:rPr>
      </w:pPr>
    </w:p>
    <w:sectPr w:rsidR="006662FC" w:rsidRPr="00506F5F" w:rsidSect="00610BA0">
      <w:headerReference w:type="default" r:id="rId19"/>
      <w:footerReference w:type="default" r:id="rId20"/>
      <w:pgSz w:w="16838" w:h="11906" w:orient="landscape"/>
      <w:pgMar w:top="1276" w:right="432" w:bottom="720" w:left="432" w:header="43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38D8" w14:textId="77777777" w:rsidR="00580D0F" w:rsidRDefault="00580D0F">
      <w:r>
        <w:rPr>
          <w:lang w:val="pl"/>
        </w:rPr>
        <w:separator/>
      </w:r>
    </w:p>
  </w:endnote>
  <w:endnote w:type="continuationSeparator" w:id="0">
    <w:p w14:paraId="19D3FFCE" w14:textId="77777777" w:rsidR="00580D0F" w:rsidRDefault="00580D0F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3C39" w14:textId="77777777" w:rsidR="00AF7376" w:rsidRDefault="00955C13">
    <w:pPr>
      <w:pStyle w:val="Footer"/>
      <w:jc w:val="center"/>
    </w:pPr>
    <w:r>
      <w:rPr>
        <w:lang w:val="pl"/>
      </w:rPr>
      <w:t xml:space="preserve">Strona </w:t>
    </w:r>
    <w:sdt>
      <w:sdtPr>
        <w:id w:val="-1593309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7376">
          <w:rPr>
            <w:lang w:val="pl"/>
          </w:rPr>
          <w:fldChar w:fldCharType="begin"/>
        </w:r>
        <w:r w:rsidR="00AF7376">
          <w:rPr>
            <w:lang w:val="pl"/>
          </w:rPr>
          <w:instrText xml:space="preserve"> PAGE   \* MERGEFORMAT </w:instrText>
        </w:r>
        <w:r w:rsidR="00AF7376">
          <w:rPr>
            <w:lang w:val="pl"/>
          </w:rPr>
          <w:fldChar w:fldCharType="separate"/>
        </w:r>
        <w:r w:rsidR="000F6EED">
          <w:rPr>
            <w:noProof/>
            <w:lang w:val="pl"/>
          </w:rPr>
          <w:t>2</w:t>
        </w:r>
        <w:r w:rsidR="00AF7376">
          <w:rPr>
            <w:noProof/>
            <w:lang w:val="pl"/>
          </w:rPr>
          <w:fldChar w:fldCharType="end"/>
        </w:r>
      </w:sdtContent>
    </w:sdt>
  </w:p>
  <w:p w14:paraId="400427C8" w14:textId="77777777" w:rsidR="00610BA0" w:rsidRPr="00CD357D" w:rsidRDefault="00610BA0" w:rsidP="00610BA0">
    <w:pPr>
      <w:pStyle w:val="xmsonorma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0F60" w14:textId="77777777" w:rsidR="00580D0F" w:rsidRDefault="00580D0F">
      <w:r>
        <w:rPr>
          <w:color w:val="000000"/>
          <w:lang w:val="pl"/>
        </w:rPr>
        <w:separator/>
      </w:r>
    </w:p>
  </w:footnote>
  <w:footnote w:type="continuationSeparator" w:id="0">
    <w:p w14:paraId="1B56971B" w14:textId="77777777" w:rsidR="00580D0F" w:rsidRDefault="00580D0F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EC9E" w14:textId="77777777" w:rsidR="00514CC0" w:rsidRPr="00850BD9" w:rsidRDefault="00850BD9" w:rsidP="00D04A4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rPr>
        <w14:textFill>
          <w14:noFill/>
        </w14:textFill>
      </w:rPr>
    </w:pPr>
    <w:r>
      <w:rPr>
        <w:noProof/>
        <w:color w:val="auto"/>
        <w:lang w:val="pl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2E69C" wp14:editId="0345D6D4">
              <wp:simplePos x="0" y="0"/>
              <wp:positionH relativeFrom="margin">
                <wp:posOffset>-143691</wp:posOffset>
              </wp:positionH>
              <wp:positionV relativeFrom="paragraph">
                <wp:posOffset>-23949</wp:posOffset>
              </wp:positionV>
              <wp:extent cx="10330542" cy="521698"/>
              <wp:effectExtent l="0" t="0" r="1397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0542" cy="52169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63FAC" w14:textId="2927DCA1" w:rsidR="00850BD9" w:rsidRPr="00506F5F" w:rsidRDefault="00850BD9" w:rsidP="00D04A46">
                          <w:pPr>
                            <w:shd w:val="clear" w:color="auto" w:fill="9CC2E5" w:themeFill="accent1" w:themeFillTint="99"/>
                            <w:rPr>
                              <w:color w:val="5B9BD5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 w:rsidRPr="00850BD9">
                            <w:rPr>
                              <w:sz w:val="40"/>
                              <w:szCs w:val="40"/>
                              <w:lang w:val="pl"/>
                            </w:rPr>
                            <w:t xml:space="preserve">Ogólny </w:t>
                          </w:r>
                          <w:r w:rsidR="00B93241">
                            <w:rPr>
                              <w:sz w:val="40"/>
                              <w:szCs w:val="40"/>
                              <w:lang w:val="pl"/>
                            </w:rPr>
                            <w:t>wzór</w:t>
                          </w:r>
                          <w:r w:rsidRPr="00850BD9">
                            <w:rPr>
                              <w:sz w:val="40"/>
                              <w:szCs w:val="40"/>
                              <w:lang w:val="pl"/>
                            </w:rPr>
                            <w:t xml:space="preserve"> oceny ryzyka </w:t>
                          </w:r>
                          <w:r w:rsidR="00B5789C">
                            <w:rPr>
                              <w:sz w:val="40"/>
                              <w:szCs w:val="40"/>
                              <w:lang w:val="pl"/>
                            </w:rPr>
                            <w:t xml:space="preserve">w związku z </w:t>
                          </w:r>
                          <w:r w:rsidRPr="00850BD9">
                            <w:rPr>
                              <w:sz w:val="40"/>
                              <w:szCs w:val="40"/>
                              <w:lang w:val="pl"/>
                            </w:rPr>
                            <w:t xml:space="preserve">COVID-19 – Rada Lambeth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E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-1.9pt;width:813.4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6KrwIAAPIFAAAOAAAAZHJzL2Uyb0RvYy54bWysVN1P2zAQf5+0/8Hy+0gaWgYVKepATJMY&#10;oMHEs+vYNML2ebbbpPvrd7bTUtg0iWl9SM/3fb/7OD3rtSJr4XwLpqajg5ISYTg0rXms6ff7yw/H&#10;lPjATMMUGFHTjfD0bPb+3Wlnp6KCJahGOIJOjJ92tqbLEOy0KDxfCs38AVhhUCjBaRbw6R6LxrEO&#10;vWtVVGV5VHTgGuuAC++Re5GFdJb8Syl4uJHSi0BUTTG3kL4ufRfxW8xO2fTRMbts+ZAG+4csNGsN&#10;Bt25umCBkZVrf3OlW+7AgwwHHHQBUrZcpBqwmlH5qpq7JbMi1YLgeLuDyf8/t/x6fetI29S0osQw&#10;jS26F30gn6AnVUSns36KSncW1UKPbOzylu+RGYvupdPxH8shKEecNztsozMejcrDw3IyxigchZNq&#10;dHRyHP0Uz+bW+fBZgCaRqKnD5iVM2frKh6y6VYnRPKi2uWyVSo84MOJcObJm2GrGuTBhlMzVSn+F&#10;JvPHJf5y05GNo5HZR1s2ZpNGL3pKub0IogzpanoyqSbJ8QtZzGwXfqEYfxqq29NC78rEbEWazKGq&#10;iHBGMlFho0TUUeabkNiZBOhfSszAJO2oJRGQtxgO+s9ZvcU414EWKTKYsDPWrQGXUXrZmeYpjQ9C&#10;IbM+wrxXdyRDv+iHyVtAs8HBc5AX11t+2SLQV8yHW+ZwU3HW8PqEG/xIBdgdGChKluB+/okf9XGB&#10;UEpJh5tfU/9jxZygRH0xuFono/E4nor0GE8+Vvhw+5LFvsSs9DngxI3wzlmeyKgf1JaUDvQDHql5&#10;jIoiZjjGrmnYkuch3yM8clzM50kJj4Nl4crcWR5dR3jjgN33D8zZYT8CrtY1bG8Em75ak6wbLQ3M&#10;VwFkm3YoApxRHYDHw5ImfTiC8XLtv5PW86me/QIAAP//AwBQSwMEFAAGAAgAAAAhAAgq5DPgAAAA&#10;CgEAAA8AAABkcnMvZG93bnJldi54bWxMj8FOg0AQhu8mvsNmTLyYdhEa2iBLY0w4eDCm1QcY2BUQ&#10;dhbZbUt9eqenepvJ/Pnm+/PtbAdxNJPvHCl4XEYgDNVOd9Qo+PwoFxsQPiBpHBwZBWfjYVvc3uSY&#10;aXeinTnuQyMYQj5DBW0IYyalr1tj0S/daIhvX26yGHidGqknPDHcDjKOolRa7Ig/tDial9bU/f5g&#10;mdL354e1pDKpX5Pfcvf98/5WoVL3d/PzE4hg5nANw0Wf1aFgp8odSHsxKFjEccpRHhKucAmk0SoB&#10;USlYb1Ygi1z+r1D8AQAA//8DAFBLAQItABQABgAIAAAAIQC2gziS/gAAAOEBAAATAAAAAAAAAAAA&#10;AAAAAAAAAABbQ29udGVudF9UeXBlc10ueG1sUEsBAi0AFAAGAAgAAAAhADj9If/WAAAAlAEAAAsA&#10;AAAAAAAAAAAAAAAALwEAAF9yZWxzLy5yZWxzUEsBAi0AFAAGAAgAAAAhAKRX3oqvAgAA8gUAAA4A&#10;AAAAAAAAAAAAAAAALgIAAGRycy9lMm9Eb2MueG1sUEsBAi0AFAAGAAgAAAAhAAgq5DPgAAAACgEA&#10;AA8AAAAAAAAAAAAAAAAACQUAAGRycy9kb3ducmV2LnhtbFBLBQYAAAAABAAEAPMAAAAWBgAAAAA=&#10;" fillcolor="#bdd6ee [1300]">
              <v:textbox>
                <w:txbxContent>
                  <w:p w14:paraId="25A63FAC" w14:textId="2927DCA1" w:rsidR="00850BD9" w:rsidRPr="00506F5F" w:rsidRDefault="00850BD9" w:rsidP="00D04A46">
                    <w:pPr>
                      <w:shd w:val="clear" w:color="auto" w:fill="9CC2E5" w:themeFill="accent1" w:themeFillTint="99"/>
                      <w:rPr>
                        <w:color w:val="5B9BD5" w:themeColor="accent1"/>
                        <w:sz w:val="40"/>
                        <w:szCs w:val="40"/>
                        <w:lang w:val="pl-PL"/>
                      </w:rPr>
                    </w:pPr>
                    <w:r w:rsidRPr="00850BD9">
                      <w:rPr>
                        <w:sz w:val="40"/>
                        <w:szCs w:val="40"/>
                        <w:lang w:val="pl"/>
                      </w:rPr>
                      <w:t xml:space="preserve">Ogólny </w:t>
                    </w:r>
                    <w:r w:rsidR="00B93241">
                      <w:rPr>
                        <w:sz w:val="40"/>
                        <w:szCs w:val="40"/>
                        <w:lang w:val="pl"/>
                      </w:rPr>
                      <w:t>wzór</w:t>
                    </w:r>
                    <w:r w:rsidRPr="00850BD9">
                      <w:rPr>
                        <w:sz w:val="40"/>
                        <w:szCs w:val="40"/>
                        <w:lang w:val="pl"/>
                      </w:rPr>
                      <w:t xml:space="preserve"> oceny ryzyka </w:t>
                    </w:r>
                    <w:r w:rsidR="00B5789C">
                      <w:rPr>
                        <w:sz w:val="40"/>
                        <w:szCs w:val="40"/>
                        <w:lang w:val="pl"/>
                      </w:rPr>
                      <w:t xml:space="preserve">w związku z </w:t>
                    </w:r>
                    <w:r w:rsidRPr="00850BD9">
                      <w:rPr>
                        <w:sz w:val="40"/>
                        <w:szCs w:val="40"/>
                        <w:lang w:val="pl"/>
                      </w:rPr>
                      <w:t xml:space="preserve">COVID-19 – Rada Lambeth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54AA" w:rsidRPr="006A1F83">
      <w:rPr>
        <w:noProof/>
        <w:color w:val="auto"/>
        <w:lang w:val="pl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22B6" wp14:editId="5BF37397">
              <wp:simplePos x="0" y="0"/>
              <wp:positionH relativeFrom="page">
                <wp:posOffset>-914400</wp:posOffset>
              </wp:positionH>
              <wp:positionV relativeFrom="page">
                <wp:posOffset>84666</wp:posOffset>
              </wp:positionV>
              <wp:extent cx="10692134" cy="251460"/>
              <wp:effectExtent l="0" t="0" r="0" b="15240"/>
              <wp:wrapNone/>
              <wp:docPr id="1" name="MSIPCMb0c34d4083a97c3ef454ea3b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3F6097" w14:textId="77777777" w:rsidR="00514CC0" w:rsidRDefault="00580D0F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MSIPCMb0c34d4083a97c3ef454ea3b" style="position:absolute;margin-left:-1in;margin-top:6.65pt;width:841.9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49282919,&quot;Height&quot;:595.0,&quot;Width&quot;:841.0,&quot;Placement&quot;:&quot;Header&quot;,&quot;Index&quot;:&quot;Primary&quot;,&quot;Section&quot;:1,&quot;Top&quot;:0.0,&quot;Left&quot;:0.0}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jVgIAAI4EAAAOAAAAZHJzL2Uyb0RvYy54bWysVFtv0zAUfkfiP1h+4AmaS9PRlKUTbBpM&#10;2qBSh3h2nZPGUmJ7trumIP47x47bwXhDvDjnfv1Ozi+GviOPYKxQsqLZJKUEJFe1kNuKfr2/fjOn&#10;xDoma9YpCRU9gKUXy5cvzvd6AblqVVeDIRhE2sVeV7R1Ti+SxPIWemYnSoNEZaNMzxyyZpvUhu0x&#10;et8leZqeJXtlam0UB2tRejUq6TLEbxrg7kvTWHCkqyjW5sJrwrvxb7I8Z4utYboVPJbB/qGKngmJ&#10;SU+hrphjZGfEX6F6wY2yqnETrvpENY3gEHrAbrL0WTfrlmkIveBwrD6Nyf6/sPzz48oQUePuKJGs&#10;xxXdrW9Wl3eblE+LukjnU1a+5VNoilkBbLqhpAbLcYI/Xj3slHv3idn2UtUwcotpUebzvMzK11EN&#10;Ytu6qJyVs0kaFd9E7doonxcInChfdYxDD/LocwzDECcjHQ1vZA1DDDB+Vkb0zBz+sFojAhCa0S6L&#10;vvdKR0l6SnwLzTEnCn96ZOy1XeCA1hpH5IYPavBTinKLQr/woTG9/+IqCeoRY4cTrmBwhHun9KzM&#10;s2lBCUdlPsuKs4C85MldG+s+guqJJypqsOyAJ/Z4ax2mRNOjic8m1bXougDeTj4TeLsr3Mro5dWJ&#10;b2Qs2FNu2Axx5bGZjaoP2CPeMeZulflOyR5voqL2YccMUNLdSARdPivSNMcrChy2agJRZkWBzOYo&#10;ZZJjjIo6Skby0iGHFgh5zdytXGvuJznW/X7nVCNCj764sZRYM4I+tB4P1F/V73ywevqNLH8BAAD/&#10;/wMAUEsDBBQABgAIAAAAIQBoeqSU4QAAAAsBAAAPAAAAZHJzL2Rvd25yZXYueG1sTI9NT4NAEIbv&#10;Jv6HzZh4a5eWYgRZGj/SkxxqbZp428IIBHaWsFvAf+/0pMfJ++aZ5023s+nEiINrLClYLQMQSIUt&#10;G6oUHD93i0cQzmsqdWcJFfygg212e5PqpLQTfeB48JVgCLlEK6i97xMpXVGj0W5peyTOvu1gtOdz&#10;qGQ56InhppPrIHiQRjfEH2rd42uNRXu4GKbge7t/e8mnPIp3Yz61kQlOX0rd383PTyA8zv6vDFd9&#10;VoeMnc72QqUTnYLFarPhMZ6TMARxbURhzGvOCqJ1DDJL5f8N2S8AAAD//wMAUEsBAi0AFAAGAAgA&#10;AAAhALaDOJL+AAAA4QEAABMAAAAAAAAAAAAAAAAAAAAAAFtDb250ZW50X1R5cGVzXS54bWxQSwEC&#10;LQAUAAYACAAAACEAOP0h/9YAAACUAQAACwAAAAAAAAAAAAAAAAAvAQAAX3JlbHMvLnJlbHNQSwEC&#10;LQAUAAYACAAAACEAEFjEo1YCAACOBAAADgAAAAAAAAAAAAAAAAAuAgAAZHJzL2Uyb0RvYy54bWxQ&#10;SwECLQAUAAYACAAAACEAaHqklOEAAAALAQAADwAAAAAAAAAAAAAAAACwBAAAZHJzL2Rvd25yZXYu&#10;eG1sUEsFBgAAAAAEAAQA8wAAAL4FAAAAAA==&#10;" w14:anchorId="294F22B6">
              <v:textbox inset="7.05561mm,0,,0">
                <w:txbxContent>
                  <w:p w:rsidR="00514CC0" w:rsidRDefault="00757885" w14:paraId="003F6097" w14:textId="77777777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E40"/>
    <w:multiLevelType w:val="multilevel"/>
    <w:tmpl w:val="A3E88068"/>
    <w:styleLink w:val="LFO4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A4B127F"/>
    <w:multiLevelType w:val="hybridMultilevel"/>
    <w:tmpl w:val="16B8F010"/>
    <w:lvl w:ilvl="0" w:tplc="333AB29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0807"/>
    <w:multiLevelType w:val="hybridMultilevel"/>
    <w:tmpl w:val="465A47EC"/>
    <w:lvl w:ilvl="0" w:tplc="B5922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9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C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6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0FF6"/>
    <w:multiLevelType w:val="hybridMultilevel"/>
    <w:tmpl w:val="EE0A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931"/>
    <w:multiLevelType w:val="multilevel"/>
    <w:tmpl w:val="77685F6A"/>
    <w:styleLink w:val="LFO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5E1E98"/>
    <w:multiLevelType w:val="multilevel"/>
    <w:tmpl w:val="CC8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A7A91"/>
    <w:multiLevelType w:val="hybridMultilevel"/>
    <w:tmpl w:val="9F0E5CD8"/>
    <w:lvl w:ilvl="0" w:tplc="450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C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44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A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3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82"/>
    <w:multiLevelType w:val="multilevel"/>
    <w:tmpl w:val="47D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86FF1"/>
    <w:multiLevelType w:val="hybridMultilevel"/>
    <w:tmpl w:val="45542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1E30"/>
    <w:multiLevelType w:val="multilevel"/>
    <w:tmpl w:val="A2A2B8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49CF3D15"/>
    <w:multiLevelType w:val="hybridMultilevel"/>
    <w:tmpl w:val="79B8FC88"/>
    <w:lvl w:ilvl="0" w:tplc="1A8A8CDC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4D45"/>
    <w:multiLevelType w:val="multilevel"/>
    <w:tmpl w:val="4F0AA034"/>
    <w:styleLink w:val="LFO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93F01F6"/>
    <w:multiLevelType w:val="hybridMultilevel"/>
    <w:tmpl w:val="BDD6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6AA"/>
    <w:multiLevelType w:val="hybridMultilevel"/>
    <w:tmpl w:val="52E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23544"/>
    <w:multiLevelType w:val="multilevel"/>
    <w:tmpl w:val="5ECA01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30C5B32"/>
    <w:multiLevelType w:val="hybridMultilevel"/>
    <w:tmpl w:val="827C65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65B5"/>
    <w:multiLevelType w:val="multilevel"/>
    <w:tmpl w:val="23084C72"/>
    <w:styleLink w:val="LFO3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17" w15:restartNumberingAfterBreak="0">
    <w:nsid w:val="7F471CA6"/>
    <w:multiLevelType w:val="multilevel"/>
    <w:tmpl w:val="7408B47E"/>
    <w:styleLink w:val="LFO2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6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DF"/>
    <w:rsid w:val="00004324"/>
    <w:rsid w:val="000160FD"/>
    <w:rsid w:val="0001735D"/>
    <w:rsid w:val="000230F3"/>
    <w:rsid w:val="00032C8C"/>
    <w:rsid w:val="00064387"/>
    <w:rsid w:val="00064616"/>
    <w:rsid w:val="00067CBF"/>
    <w:rsid w:val="00067D72"/>
    <w:rsid w:val="00093F3C"/>
    <w:rsid w:val="000B30AC"/>
    <w:rsid w:val="000C21A5"/>
    <w:rsid w:val="000C5537"/>
    <w:rsid w:val="000C66A0"/>
    <w:rsid w:val="000D4109"/>
    <w:rsid w:val="000D58AE"/>
    <w:rsid w:val="000F4C4A"/>
    <w:rsid w:val="000F6EED"/>
    <w:rsid w:val="001034DF"/>
    <w:rsid w:val="001072DB"/>
    <w:rsid w:val="001251C3"/>
    <w:rsid w:val="00151A37"/>
    <w:rsid w:val="0015261A"/>
    <w:rsid w:val="00167494"/>
    <w:rsid w:val="001738BC"/>
    <w:rsid w:val="0017432C"/>
    <w:rsid w:val="00194781"/>
    <w:rsid w:val="001C2BEC"/>
    <w:rsid w:val="001C4A4A"/>
    <w:rsid w:val="001C7FAE"/>
    <w:rsid w:val="001D1FC3"/>
    <w:rsid w:val="001D3AF7"/>
    <w:rsid w:val="001E1E94"/>
    <w:rsid w:val="001E4B34"/>
    <w:rsid w:val="001E4DE9"/>
    <w:rsid w:val="001E54CD"/>
    <w:rsid w:val="00203E8B"/>
    <w:rsid w:val="00211AFD"/>
    <w:rsid w:val="00213650"/>
    <w:rsid w:val="00214134"/>
    <w:rsid w:val="002210E1"/>
    <w:rsid w:val="002254AA"/>
    <w:rsid w:val="0022725F"/>
    <w:rsid w:val="00242174"/>
    <w:rsid w:val="00246408"/>
    <w:rsid w:val="00255C7D"/>
    <w:rsid w:val="002575F1"/>
    <w:rsid w:val="00261A36"/>
    <w:rsid w:val="002630B7"/>
    <w:rsid w:val="00267BCC"/>
    <w:rsid w:val="00284019"/>
    <w:rsid w:val="00285EA0"/>
    <w:rsid w:val="002925F7"/>
    <w:rsid w:val="002A0FC1"/>
    <w:rsid w:val="002A74F6"/>
    <w:rsid w:val="002B0FCC"/>
    <w:rsid w:val="002C175A"/>
    <w:rsid w:val="002C7FAE"/>
    <w:rsid w:val="002E5239"/>
    <w:rsid w:val="002F34C4"/>
    <w:rsid w:val="002F4FD1"/>
    <w:rsid w:val="002F7A8F"/>
    <w:rsid w:val="00313B7F"/>
    <w:rsid w:val="00315B5D"/>
    <w:rsid w:val="00317F11"/>
    <w:rsid w:val="00325F80"/>
    <w:rsid w:val="003355D5"/>
    <w:rsid w:val="00336EE4"/>
    <w:rsid w:val="003402B4"/>
    <w:rsid w:val="00354BE2"/>
    <w:rsid w:val="00362C5C"/>
    <w:rsid w:val="00363FAE"/>
    <w:rsid w:val="00371D8B"/>
    <w:rsid w:val="0037365A"/>
    <w:rsid w:val="00374C4F"/>
    <w:rsid w:val="00385384"/>
    <w:rsid w:val="00392194"/>
    <w:rsid w:val="003A24F0"/>
    <w:rsid w:val="003A283B"/>
    <w:rsid w:val="003A3F05"/>
    <w:rsid w:val="003A6095"/>
    <w:rsid w:val="003A6AD4"/>
    <w:rsid w:val="003B3A25"/>
    <w:rsid w:val="003C2D2A"/>
    <w:rsid w:val="003E485D"/>
    <w:rsid w:val="003E5647"/>
    <w:rsid w:val="003F303C"/>
    <w:rsid w:val="00417668"/>
    <w:rsid w:val="0042177D"/>
    <w:rsid w:val="00422ECC"/>
    <w:rsid w:val="004251E6"/>
    <w:rsid w:val="004252C7"/>
    <w:rsid w:val="004435ED"/>
    <w:rsid w:val="00447305"/>
    <w:rsid w:val="00467D28"/>
    <w:rsid w:val="00472387"/>
    <w:rsid w:val="00474071"/>
    <w:rsid w:val="0048457E"/>
    <w:rsid w:val="00492B9A"/>
    <w:rsid w:val="004D3753"/>
    <w:rsid w:val="004D38EC"/>
    <w:rsid w:val="004D3BF4"/>
    <w:rsid w:val="004D7998"/>
    <w:rsid w:val="004D7FAB"/>
    <w:rsid w:val="004E3373"/>
    <w:rsid w:val="004E3FC7"/>
    <w:rsid w:val="004F1144"/>
    <w:rsid w:val="004F67B3"/>
    <w:rsid w:val="00501771"/>
    <w:rsid w:val="00503446"/>
    <w:rsid w:val="00506F5F"/>
    <w:rsid w:val="00512153"/>
    <w:rsid w:val="00513B0F"/>
    <w:rsid w:val="00523875"/>
    <w:rsid w:val="005446BA"/>
    <w:rsid w:val="00551CAF"/>
    <w:rsid w:val="005612B7"/>
    <w:rsid w:val="00567401"/>
    <w:rsid w:val="0058042A"/>
    <w:rsid w:val="00580D0F"/>
    <w:rsid w:val="00586119"/>
    <w:rsid w:val="005B17E7"/>
    <w:rsid w:val="005B1D46"/>
    <w:rsid w:val="005B2680"/>
    <w:rsid w:val="005B2ED9"/>
    <w:rsid w:val="005B4892"/>
    <w:rsid w:val="005D17E9"/>
    <w:rsid w:val="005D406D"/>
    <w:rsid w:val="00604616"/>
    <w:rsid w:val="00610BA0"/>
    <w:rsid w:val="00625595"/>
    <w:rsid w:val="006273BB"/>
    <w:rsid w:val="00645590"/>
    <w:rsid w:val="00656835"/>
    <w:rsid w:val="00661D95"/>
    <w:rsid w:val="006662FC"/>
    <w:rsid w:val="006705B8"/>
    <w:rsid w:val="00675E6B"/>
    <w:rsid w:val="00681A4D"/>
    <w:rsid w:val="006A02DE"/>
    <w:rsid w:val="006A1F83"/>
    <w:rsid w:val="006A7D24"/>
    <w:rsid w:val="006B2A42"/>
    <w:rsid w:val="006C6FE2"/>
    <w:rsid w:val="006C7274"/>
    <w:rsid w:val="006D5842"/>
    <w:rsid w:val="006E062F"/>
    <w:rsid w:val="006F1E57"/>
    <w:rsid w:val="006F5850"/>
    <w:rsid w:val="007041F5"/>
    <w:rsid w:val="00707917"/>
    <w:rsid w:val="007112CD"/>
    <w:rsid w:val="00716021"/>
    <w:rsid w:val="007217FB"/>
    <w:rsid w:val="00724FE2"/>
    <w:rsid w:val="00725BF7"/>
    <w:rsid w:val="00731493"/>
    <w:rsid w:val="00731EA4"/>
    <w:rsid w:val="00745B2F"/>
    <w:rsid w:val="0075645E"/>
    <w:rsid w:val="00757885"/>
    <w:rsid w:val="0076460D"/>
    <w:rsid w:val="00791DCC"/>
    <w:rsid w:val="00793BF9"/>
    <w:rsid w:val="007A12DB"/>
    <w:rsid w:val="007B06B6"/>
    <w:rsid w:val="007B0DDD"/>
    <w:rsid w:val="007D6286"/>
    <w:rsid w:val="007E3C53"/>
    <w:rsid w:val="007F602E"/>
    <w:rsid w:val="007F6265"/>
    <w:rsid w:val="007F6523"/>
    <w:rsid w:val="0080425A"/>
    <w:rsid w:val="008057E3"/>
    <w:rsid w:val="0081606F"/>
    <w:rsid w:val="00821491"/>
    <w:rsid w:val="00824CEE"/>
    <w:rsid w:val="008360D4"/>
    <w:rsid w:val="008422D2"/>
    <w:rsid w:val="00850BD9"/>
    <w:rsid w:val="00851543"/>
    <w:rsid w:val="00854A5D"/>
    <w:rsid w:val="00864FAD"/>
    <w:rsid w:val="00877F33"/>
    <w:rsid w:val="00881618"/>
    <w:rsid w:val="00884E1D"/>
    <w:rsid w:val="008B634D"/>
    <w:rsid w:val="008B7B17"/>
    <w:rsid w:val="008C2838"/>
    <w:rsid w:val="008D1557"/>
    <w:rsid w:val="008D48B1"/>
    <w:rsid w:val="008F0B0D"/>
    <w:rsid w:val="008F1D5B"/>
    <w:rsid w:val="008F2A98"/>
    <w:rsid w:val="008F2B43"/>
    <w:rsid w:val="00900E46"/>
    <w:rsid w:val="00907C8E"/>
    <w:rsid w:val="0091137F"/>
    <w:rsid w:val="00913D89"/>
    <w:rsid w:val="00931181"/>
    <w:rsid w:val="009411E9"/>
    <w:rsid w:val="00941AA0"/>
    <w:rsid w:val="00951679"/>
    <w:rsid w:val="00952717"/>
    <w:rsid w:val="0095324D"/>
    <w:rsid w:val="00955C13"/>
    <w:rsid w:val="00957C2A"/>
    <w:rsid w:val="009A5A52"/>
    <w:rsid w:val="009C08EB"/>
    <w:rsid w:val="009D3797"/>
    <w:rsid w:val="009E39A5"/>
    <w:rsid w:val="009E6811"/>
    <w:rsid w:val="009F5C98"/>
    <w:rsid w:val="009F6637"/>
    <w:rsid w:val="009F6872"/>
    <w:rsid w:val="00A04924"/>
    <w:rsid w:val="00A07135"/>
    <w:rsid w:val="00A10101"/>
    <w:rsid w:val="00A1218A"/>
    <w:rsid w:val="00A14A7B"/>
    <w:rsid w:val="00A166E5"/>
    <w:rsid w:val="00A21665"/>
    <w:rsid w:val="00A2210E"/>
    <w:rsid w:val="00A275B8"/>
    <w:rsid w:val="00A32ED0"/>
    <w:rsid w:val="00A34605"/>
    <w:rsid w:val="00A35759"/>
    <w:rsid w:val="00A42EF2"/>
    <w:rsid w:val="00A43878"/>
    <w:rsid w:val="00A43C8B"/>
    <w:rsid w:val="00A46003"/>
    <w:rsid w:val="00A474F3"/>
    <w:rsid w:val="00A50CD1"/>
    <w:rsid w:val="00A541A7"/>
    <w:rsid w:val="00A56C28"/>
    <w:rsid w:val="00A73DFC"/>
    <w:rsid w:val="00A7432B"/>
    <w:rsid w:val="00A820D0"/>
    <w:rsid w:val="00A87827"/>
    <w:rsid w:val="00AA5AA0"/>
    <w:rsid w:val="00AA740E"/>
    <w:rsid w:val="00AB5DC0"/>
    <w:rsid w:val="00AC3C15"/>
    <w:rsid w:val="00AC41ED"/>
    <w:rsid w:val="00AC7B2D"/>
    <w:rsid w:val="00AD02B1"/>
    <w:rsid w:val="00AD7D85"/>
    <w:rsid w:val="00AE2050"/>
    <w:rsid w:val="00AF05E5"/>
    <w:rsid w:val="00AF460D"/>
    <w:rsid w:val="00AF7376"/>
    <w:rsid w:val="00B116F6"/>
    <w:rsid w:val="00B13084"/>
    <w:rsid w:val="00B13F13"/>
    <w:rsid w:val="00B222E5"/>
    <w:rsid w:val="00B24987"/>
    <w:rsid w:val="00B27302"/>
    <w:rsid w:val="00B35EA8"/>
    <w:rsid w:val="00B41159"/>
    <w:rsid w:val="00B45372"/>
    <w:rsid w:val="00B54FFF"/>
    <w:rsid w:val="00B5789C"/>
    <w:rsid w:val="00B730A4"/>
    <w:rsid w:val="00B74177"/>
    <w:rsid w:val="00B93241"/>
    <w:rsid w:val="00BA0B3D"/>
    <w:rsid w:val="00BA3F27"/>
    <w:rsid w:val="00BB2111"/>
    <w:rsid w:val="00BD50D7"/>
    <w:rsid w:val="00BE64BB"/>
    <w:rsid w:val="00C03AC9"/>
    <w:rsid w:val="00C30F94"/>
    <w:rsid w:val="00C32D54"/>
    <w:rsid w:val="00C37568"/>
    <w:rsid w:val="00C43C56"/>
    <w:rsid w:val="00C53386"/>
    <w:rsid w:val="00C556CD"/>
    <w:rsid w:val="00C71F5C"/>
    <w:rsid w:val="00C9083C"/>
    <w:rsid w:val="00CA2FF2"/>
    <w:rsid w:val="00CA4D83"/>
    <w:rsid w:val="00CB457C"/>
    <w:rsid w:val="00CC17F2"/>
    <w:rsid w:val="00CC43E1"/>
    <w:rsid w:val="00CD0BFB"/>
    <w:rsid w:val="00CD357D"/>
    <w:rsid w:val="00CE1DF6"/>
    <w:rsid w:val="00CE573F"/>
    <w:rsid w:val="00CF7D26"/>
    <w:rsid w:val="00D04A46"/>
    <w:rsid w:val="00D13B6D"/>
    <w:rsid w:val="00D2485E"/>
    <w:rsid w:val="00D35B53"/>
    <w:rsid w:val="00D3652E"/>
    <w:rsid w:val="00D379A3"/>
    <w:rsid w:val="00D45113"/>
    <w:rsid w:val="00D5306E"/>
    <w:rsid w:val="00D63DD6"/>
    <w:rsid w:val="00D776BC"/>
    <w:rsid w:val="00D83C19"/>
    <w:rsid w:val="00DA1E5D"/>
    <w:rsid w:val="00DA2771"/>
    <w:rsid w:val="00DB53DC"/>
    <w:rsid w:val="00DC093D"/>
    <w:rsid w:val="00DC4018"/>
    <w:rsid w:val="00DD1DE6"/>
    <w:rsid w:val="00DD26A8"/>
    <w:rsid w:val="00DD47C1"/>
    <w:rsid w:val="00DE3917"/>
    <w:rsid w:val="00DE5521"/>
    <w:rsid w:val="00DE6E9C"/>
    <w:rsid w:val="00DF0857"/>
    <w:rsid w:val="00E03647"/>
    <w:rsid w:val="00E06AB4"/>
    <w:rsid w:val="00E14BC5"/>
    <w:rsid w:val="00E1663C"/>
    <w:rsid w:val="00E33A86"/>
    <w:rsid w:val="00E34007"/>
    <w:rsid w:val="00E3779E"/>
    <w:rsid w:val="00E402EC"/>
    <w:rsid w:val="00E739EC"/>
    <w:rsid w:val="00E764A3"/>
    <w:rsid w:val="00E9080A"/>
    <w:rsid w:val="00E95BDD"/>
    <w:rsid w:val="00EA380A"/>
    <w:rsid w:val="00EA4615"/>
    <w:rsid w:val="00EB1409"/>
    <w:rsid w:val="00EB7830"/>
    <w:rsid w:val="00EE0AC9"/>
    <w:rsid w:val="00EE53AB"/>
    <w:rsid w:val="00F02313"/>
    <w:rsid w:val="00F21DC1"/>
    <w:rsid w:val="00F30A68"/>
    <w:rsid w:val="00F319EA"/>
    <w:rsid w:val="00F368AA"/>
    <w:rsid w:val="00F3775A"/>
    <w:rsid w:val="00F44521"/>
    <w:rsid w:val="00F5400D"/>
    <w:rsid w:val="00F6110E"/>
    <w:rsid w:val="00F669A2"/>
    <w:rsid w:val="00F67D66"/>
    <w:rsid w:val="00FA482E"/>
    <w:rsid w:val="00FA4ABC"/>
    <w:rsid w:val="00FA674C"/>
    <w:rsid w:val="00FA7304"/>
    <w:rsid w:val="00FB344B"/>
    <w:rsid w:val="00FD41D5"/>
    <w:rsid w:val="00FD4B6A"/>
    <w:rsid w:val="00FD5D24"/>
    <w:rsid w:val="012D82EB"/>
    <w:rsid w:val="01D1FC61"/>
    <w:rsid w:val="054E89CA"/>
    <w:rsid w:val="08B531AB"/>
    <w:rsid w:val="0B327CAA"/>
    <w:rsid w:val="0BD52FB8"/>
    <w:rsid w:val="0C7E8E15"/>
    <w:rsid w:val="0DD32397"/>
    <w:rsid w:val="13831A98"/>
    <w:rsid w:val="14163547"/>
    <w:rsid w:val="14FEB22C"/>
    <w:rsid w:val="1528F9C2"/>
    <w:rsid w:val="1552BFC7"/>
    <w:rsid w:val="15B1A38E"/>
    <w:rsid w:val="1614959D"/>
    <w:rsid w:val="177A850D"/>
    <w:rsid w:val="1828E6BC"/>
    <w:rsid w:val="195C8104"/>
    <w:rsid w:val="1A3C1868"/>
    <w:rsid w:val="1A91974E"/>
    <w:rsid w:val="1ACAC26A"/>
    <w:rsid w:val="1AE57DA6"/>
    <w:rsid w:val="1BEE52FF"/>
    <w:rsid w:val="1C45FEB3"/>
    <w:rsid w:val="1E4C407B"/>
    <w:rsid w:val="1F038825"/>
    <w:rsid w:val="22A07430"/>
    <w:rsid w:val="2426C167"/>
    <w:rsid w:val="2784DAD0"/>
    <w:rsid w:val="27DFAE99"/>
    <w:rsid w:val="283979D2"/>
    <w:rsid w:val="28D97457"/>
    <w:rsid w:val="2955209E"/>
    <w:rsid w:val="2A982851"/>
    <w:rsid w:val="2B7E1142"/>
    <w:rsid w:val="2CE7E2BE"/>
    <w:rsid w:val="2EEBDC2D"/>
    <w:rsid w:val="322AD0C9"/>
    <w:rsid w:val="3327E341"/>
    <w:rsid w:val="3425BDCE"/>
    <w:rsid w:val="3517A66E"/>
    <w:rsid w:val="3619F261"/>
    <w:rsid w:val="36F3EAA4"/>
    <w:rsid w:val="37468A44"/>
    <w:rsid w:val="3A5E165A"/>
    <w:rsid w:val="3B6E7CF9"/>
    <w:rsid w:val="3B924230"/>
    <w:rsid w:val="3C02FB35"/>
    <w:rsid w:val="3D546702"/>
    <w:rsid w:val="3DF1CBD9"/>
    <w:rsid w:val="3E4C70A6"/>
    <w:rsid w:val="3E70C317"/>
    <w:rsid w:val="3FAC444A"/>
    <w:rsid w:val="41228E93"/>
    <w:rsid w:val="42426194"/>
    <w:rsid w:val="42926E0B"/>
    <w:rsid w:val="44236063"/>
    <w:rsid w:val="44AE4686"/>
    <w:rsid w:val="44D93208"/>
    <w:rsid w:val="4598C2E1"/>
    <w:rsid w:val="46260727"/>
    <w:rsid w:val="46A673E8"/>
    <w:rsid w:val="46AAE376"/>
    <w:rsid w:val="46DBE962"/>
    <w:rsid w:val="4828E09E"/>
    <w:rsid w:val="4AA19C66"/>
    <w:rsid w:val="50BDEE39"/>
    <w:rsid w:val="526A61F9"/>
    <w:rsid w:val="537D6AEF"/>
    <w:rsid w:val="54C01DAA"/>
    <w:rsid w:val="563A858F"/>
    <w:rsid w:val="569D2091"/>
    <w:rsid w:val="5B557B12"/>
    <w:rsid w:val="5BB30809"/>
    <w:rsid w:val="5D1EF51A"/>
    <w:rsid w:val="5FB0762E"/>
    <w:rsid w:val="60916947"/>
    <w:rsid w:val="6110D74E"/>
    <w:rsid w:val="62C07517"/>
    <w:rsid w:val="65FDC32A"/>
    <w:rsid w:val="676C358C"/>
    <w:rsid w:val="6A397C7C"/>
    <w:rsid w:val="6AEB7999"/>
    <w:rsid w:val="6B104198"/>
    <w:rsid w:val="6C3C67BE"/>
    <w:rsid w:val="6D5513B2"/>
    <w:rsid w:val="6D628508"/>
    <w:rsid w:val="6E30D3F5"/>
    <w:rsid w:val="6F8EB12D"/>
    <w:rsid w:val="7049C9A9"/>
    <w:rsid w:val="73444634"/>
    <w:rsid w:val="7358B5F8"/>
    <w:rsid w:val="757D7303"/>
    <w:rsid w:val="758C5804"/>
    <w:rsid w:val="78CAB467"/>
    <w:rsid w:val="79E24134"/>
    <w:rsid w:val="7ADDDA87"/>
    <w:rsid w:val="7B5BE0EB"/>
    <w:rsid w:val="7CE4635F"/>
    <w:rsid w:val="7E63F977"/>
    <w:rsid w:val="7F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9E15"/>
  <w15:docId w15:val="{1454B731-919F-4A30-8403-2C94295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35"/>
    <w:pPr>
      <w:suppressAutoHyphens/>
    </w:pPr>
    <w:rPr>
      <w:rFonts w:ascii="Gill Sans MT" w:hAnsi="Gill Sans MT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135"/>
    <w:pPr>
      <w:ind w:left="288"/>
      <w:outlineLvl w:val="3"/>
    </w:pPr>
    <w:rPr>
      <w:b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3"/>
      </w:numPr>
    </w:pPr>
  </w:style>
  <w:style w:type="paragraph" w:customStyle="1" w:styleId="Bullet2">
    <w:name w:val="Bullet 2"/>
    <w:basedOn w:val="Bullet1"/>
    <w:pPr>
      <w:numPr>
        <w:numId w:val="4"/>
      </w:numPr>
    </w:pPr>
  </w:style>
  <w:style w:type="paragraph" w:customStyle="1" w:styleId="Number">
    <w:name w:val="Number"/>
    <w:basedOn w:val="Normal"/>
    <w:pPr>
      <w:numPr>
        <w:numId w:val="5"/>
      </w:numPr>
    </w:pPr>
  </w:style>
  <w:style w:type="paragraph" w:customStyle="1" w:styleId="Numbera">
    <w:name w:val="Number a)"/>
    <w:basedOn w:val="Normal"/>
    <w:pPr>
      <w:numPr>
        <w:numId w:val="6"/>
      </w:numPr>
    </w:pPr>
  </w:style>
  <w:style w:type="paragraph" w:customStyle="1" w:styleId="Numberi">
    <w:name w:val="Number i)"/>
    <w:basedOn w:val="Normal"/>
    <w:pPr>
      <w:numPr>
        <w:numId w:val="7"/>
      </w:numPr>
    </w:pPr>
  </w:style>
  <w:style w:type="paragraph" w:styleId="Header">
    <w:name w:val="header"/>
    <w:basedOn w:val="Normal"/>
    <w:qFormat/>
    <w:rsid w:val="00A07135"/>
    <w:pPr>
      <w:tabs>
        <w:tab w:val="center" w:pos="4153"/>
        <w:tab w:val="right" w:pos="8306"/>
      </w:tabs>
    </w:pPr>
    <w:rPr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2">
    <w:name w:val="LFO2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5">
    <w:name w:val="LFO5"/>
    <w:basedOn w:val="NoList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35"/>
    <w:pPr>
      <w:autoSpaceDE w:val="0"/>
    </w:pPr>
    <w:rPr>
      <w:b/>
      <w:noProof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07135"/>
    <w:rPr>
      <w:rFonts w:ascii="Gill Sans MT" w:hAnsi="Gill Sans MT"/>
      <w:b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135"/>
    <w:rPr>
      <w:rFonts w:ascii="Arial" w:hAnsi="Arial"/>
      <w:b/>
      <w:color w:val="FFFFFF"/>
      <w:sz w:val="44"/>
      <w:szCs w:val="44"/>
      <w:lang w:eastAsia="en-US"/>
    </w:rPr>
  </w:style>
  <w:style w:type="paragraph" w:customStyle="1" w:styleId="Style1">
    <w:name w:val="Style1"/>
    <w:basedOn w:val="Header"/>
    <w:rsid w:val="00A07135"/>
  </w:style>
  <w:style w:type="character" w:styleId="SubtleEmphasis">
    <w:name w:val="Subtle Emphasis"/>
    <w:uiPriority w:val="19"/>
    <w:qFormat/>
    <w:rsid w:val="009E39A5"/>
    <w:rPr>
      <w:rFonts w:ascii="Gill Sans MT" w:eastAsia="Arial" w:hAnsi="Gill Sans MT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07135"/>
    <w:pPr>
      <w:numPr>
        <w:numId w:val="10"/>
      </w:numPr>
      <w:contextualSpacing/>
    </w:pPr>
    <w:rPr>
      <w:rFonts w:eastAsia="Arial"/>
    </w:rPr>
  </w:style>
  <w:style w:type="paragraph" w:styleId="Revision">
    <w:name w:val="Revision"/>
    <w:hidden/>
    <w:uiPriority w:val="99"/>
    <w:semiHidden/>
    <w:rsid w:val="009E39A5"/>
    <w:pPr>
      <w:autoSpaceDN/>
      <w:textAlignment w:val="auto"/>
    </w:pPr>
    <w:rPr>
      <w:rFonts w:ascii="Gill Sans MT" w:hAnsi="Gill Sans MT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A5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610BA0"/>
    <w:pPr>
      <w:suppressAutoHyphens w:val="0"/>
      <w:autoSpaceDN/>
      <w:textAlignment w:val="auto"/>
    </w:pPr>
    <w:rPr>
      <w:rFonts w:ascii="Calibri" w:eastAsia="Verdana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A1F8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87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251C3"/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9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media/5eb96e36d3bf7f5d4043931f/staying-covid-19-secure-accessible.pdf" TargetMode="External"/><Relationship Id="rId18" Type="http://schemas.openxmlformats.org/officeDocument/2006/relationships/hyperlink" Target="https://www.gov.uk/guidance/working-safely-during-coronavirus-covid-19/vehicl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hse.gov.uk/risk/casestudies/" TargetMode="External"/><Relationship Id="rId17" Type="http://schemas.openxmlformats.org/officeDocument/2006/relationships/hyperlink" Target="https://www.gov.uk/guidance/working-safely-during-coronavirus-covid-19/shops-and-branch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/restaurants-offering-takeaway-or-delive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news/assets/docs/working-safely-guide.pdf?utm_source=govdelivery&amp;utm_medium=email&amp;utm_campaign=coronavirus&amp;utm_term=working-safely-4&amp;utm_content=digest-13-may-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working-safely-during-coronavirus-covid-19/offices-and-contact-centres" TargetMode="External"/><Relationship Id="rId10" Type="http://schemas.openxmlformats.org/officeDocument/2006/relationships/hyperlink" Target="http://www.hse.gov.uk/coronavirus/working-safely/resources.ht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working-safely-during-coronavirus-covid-19/factories-plants-and-warehou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9012A-49C5-4E83-A295-AC65A4594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F22CB-8082-47C5-9EBD-464590E1C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F5665-2EF5-4D61-88B6-F321A9B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Delt Shared Services Ltd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subject/>
  <dc:creator>ppaul</dc:creator>
  <dc:description/>
  <cp:lastModifiedBy>Katarzyna Gorniak</cp:lastModifiedBy>
  <cp:revision>23</cp:revision>
  <dcterms:created xsi:type="dcterms:W3CDTF">2020-07-03T19:47:00Z</dcterms:created>
  <dcterms:modified xsi:type="dcterms:W3CDTF">2020-07-03T20:38:00Z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7e41a6f-20d9-495c-ab00-eea5f6384699_Enabled">
    <vt:lpwstr>true</vt:lpwstr>
  </property>
  <property fmtid="{D5CDD505-2E9C-101B-9397-08002B2CF9AE}" pid="4" name="MSIP_Label_17e41a6f-20d9-495c-ab00-eea5f6384699_SetDate">
    <vt:lpwstr>2020-05-14T12:33:16Z</vt:lpwstr>
  </property>
  <property fmtid="{D5CDD505-2E9C-101B-9397-08002B2CF9AE}" pid="5" name="MSIP_Label_17e41a6f-20d9-495c-ab00-eea5f6384699_Method">
    <vt:lpwstr>Privileged</vt:lpwstr>
  </property>
  <property fmtid="{D5CDD505-2E9C-101B-9397-08002B2CF9AE}" pid="6" name="MSIP_Label_17e41a6f-20d9-495c-ab00-eea5f6384699_Name">
    <vt:lpwstr>17e41a6f-20d9-495c-ab00-eea5f6384699</vt:lpwstr>
  </property>
  <property fmtid="{D5CDD505-2E9C-101B-9397-08002B2CF9AE}" pid="7" name="MSIP_Label_17e41a6f-20d9-495c-ab00-eea5f6384699_SiteId">
    <vt:lpwstr>a9a3c3d1-fc0f-4943-bc2a-d73e388cc2df</vt:lpwstr>
  </property>
  <property fmtid="{D5CDD505-2E9C-101B-9397-08002B2CF9AE}" pid="8" name="MSIP_Label_17e41a6f-20d9-495c-ab00-eea5f6384699_ActionId">
    <vt:lpwstr>b49efa54-d704-4202-a99c-0000471a604b</vt:lpwstr>
  </property>
  <property fmtid="{D5CDD505-2E9C-101B-9397-08002B2CF9AE}" pid="9" name="MSIP_Label_17e41a6f-20d9-495c-ab00-eea5f6384699_ContentBits">
    <vt:lpwstr>1</vt:lpwstr>
  </property>
  <property fmtid="{D5CDD505-2E9C-101B-9397-08002B2CF9AE}" pid="10" name="ContentTypeId">
    <vt:lpwstr>0x0101003D74B3B9E543AE44AF47250C6943965F</vt:lpwstr>
  </property>
</Properties>
</file>