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809CB" w14:textId="77777777" w:rsidR="002E7043" w:rsidRDefault="002E7043">
      <w:pPr>
        <w:pStyle w:val="BodyText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</w:p>
    <w:p w14:paraId="2B8C963D" w14:textId="77777777" w:rsidR="002E7043" w:rsidRDefault="00184655">
      <w:pPr>
        <w:pStyle w:val="Body"/>
        <w:spacing w:before="89"/>
        <w:ind w:left="680" w:right="1798"/>
        <w:jc w:val="center"/>
        <w:rPr>
          <w:b/>
          <w:bCs/>
          <w:smallCaps/>
          <w:color w:val="002060"/>
          <w:sz w:val="36"/>
          <w:szCs w:val="36"/>
          <w:u w:color="002060"/>
        </w:rPr>
      </w:pPr>
      <w:r>
        <w:rPr>
          <w:b/>
          <w:bCs/>
          <w:smallCaps/>
          <w:color w:val="002060"/>
          <w:sz w:val="36"/>
          <w:szCs w:val="36"/>
          <w:u w:color="002060"/>
        </w:rPr>
        <w:t xml:space="preserve">Lista de </w:t>
      </w:r>
      <w:proofErr w:type="spellStart"/>
      <w:r>
        <w:rPr>
          <w:b/>
          <w:bCs/>
          <w:smallCaps/>
          <w:color w:val="002060"/>
          <w:sz w:val="36"/>
          <w:szCs w:val="36"/>
          <w:u w:color="002060"/>
        </w:rPr>
        <w:t>Comprobación</w:t>
      </w:r>
      <w:proofErr w:type="spellEnd"/>
      <w:r>
        <w:rPr>
          <w:b/>
          <w:bCs/>
          <w:smallCaps/>
          <w:color w:val="002060"/>
          <w:sz w:val="36"/>
          <w:szCs w:val="36"/>
          <w:u w:color="002060"/>
        </w:rPr>
        <w:t xml:space="preserve"> General para la </w:t>
      </w:r>
      <w:proofErr w:type="spellStart"/>
      <w:r>
        <w:rPr>
          <w:b/>
          <w:bCs/>
          <w:smallCaps/>
          <w:color w:val="002060"/>
          <w:sz w:val="36"/>
          <w:szCs w:val="36"/>
          <w:u w:color="002060"/>
        </w:rPr>
        <w:t>reapertura</w:t>
      </w:r>
      <w:proofErr w:type="spellEnd"/>
      <w:r>
        <w:rPr>
          <w:b/>
          <w:bCs/>
          <w:smallCaps/>
          <w:color w:val="002060"/>
          <w:sz w:val="36"/>
          <w:szCs w:val="36"/>
          <w:u w:color="002060"/>
        </w:rPr>
        <w:t xml:space="preserve"> de </w:t>
      </w:r>
      <w:proofErr w:type="spellStart"/>
      <w:r>
        <w:rPr>
          <w:b/>
          <w:bCs/>
          <w:smallCaps/>
          <w:color w:val="002060"/>
          <w:sz w:val="36"/>
          <w:szCs w:val="36"/>
          <w:u w:color="002060"/>
        </w:rPr>
        <w:t>empresas</w:t>
      </w:r>
      <w:proofErr w:type="spellEnd"/>
      <w:r>
        <w:rPr>
          <w:b/>
          <w:bCs/>
          <w:smallCaps/>
          <w:color w:val="002060"/>
          <w:sz w:val="36"/>
          <w:szCs w:val="36"/>
          <w:u w:color="002060"/>
        </w:rPr>
        <w:t xml:space="preserve"> </w:t>
      </w:r>
    </w:p>
    <w:p w14:paraId="4B6C6A17" w14:textId="77777777" w:rsidR="002E7043" w:rsidRDefault="002E7043">
      <w:pPr>
        <w:pStyle w:val="Body"/>
        <w:spacing w:before="89"/>
        <w:ind w:left="680" w:right="1798"/>
        <w:jc w:val="center"/>
        <w:rPr>
          <w:b/>
          <w:bCs/>
          <w:sz w:val="36"/>
          <w:szCs w:val="36"/>
        </w:rPr>
      </w:pPr>
    </w:p>
    <w:p w14:paraId="192EDC95" w14:textId="77777777" w:rsidR="002E7043" w:rsidRDefault="00184655">
      <w:pPr>
        <w:pStyle w:val="Default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lista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comprobaci</w:t>
      </w:r>
      <w:r>
        <w:rPr>
          <w:rFonts w:ascii="Arial" w:hAnsi="Arial"/>
        </w:rPr>
        <w:t>ó</w:t>
      </w:r>
      <w:r>
        <w:rPr>
          <w:rFonts w:ascii="Arial" w:hAnsi="Arial"/>
        </w:rPr>
        <w:t>n</w:t>
      </w:r>
      <w:proofErr w:type="spellEnd"/>
      <w:r>
        <w:rPr>
          <w:rFonts w:ascii="Arial" w:hAnsi="Arial"/>
        </w:rPr>
        <w:t xml:space="preserve"> ha </w:t>
      </w:r>
      <w:proofErr w:type="spellStart"/>
      <w:r>
        <w:rPr>
          <w:rFonts w:ascii="Arial" w:hAnsi="Arial"/>
        </w:rPr>
        <w:t>sido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preparada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ayudarle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</w:t>
      </w:r>
      <w:r>
        <w:rPr>
          <w:rFonts w:ascii="Arial" w:hAnsi="Arial"/>
        </w:rPr>
        <w:t>á</w:t>
      </w:r>
      <w:r>
        <w:rPr>
          <w:rFonts w:ascii="Arial" w:hAnsi="Arial"/>
        </w:rPr>
        <w:t>ctica</w:t>
      </w:r>
      <w:proofErr w:type="spellEnd"/>
      <w:r>
        <w:rPr>
          <w:rFonts w:ascii="Arial" w:hAnsi="Arial"/>
        </w:rPr>
        <w:t xml:space="preserve"> los </w:t>
      </w:r>
      <w:proofErr w:type="spellStart"/>
      <w:r>
        <w:rPr>
          <w:rFonts w:ascii="Arial" w:hAnsi="Arial"/>
        </w:rPr>
        <w:t>consejos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oficiales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Gobierno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durante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desescalada</w:t>
      </w:r>
      <w:proofErr w:type="spellEnd"/>
      <w:r>
        <w:rPr>
          <w:rFonts w:ascii="Arial" w:hAnsi="Arial"/>
        </w:rPr>
        <w:t xml:space="preserve"> por </w:t>
      </w:r>
      <w:proofErr w:type="spellStart"/>
      <w:r>
        <w:rPr>
          <w:rFonts w:ascii="Arial" w:hAnsi="Arial"/>
        </w:rPr>
        <w:t>fases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confinamiento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Resulta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usted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encargue</w:t>
      </w:r>
      <w:proofErr w:type="spellEnd"/>
      <w:r>
        <w:rPr>
          <w:rFonts w:ascii="Arial" w:hAnsi="Arial"/>
        </w:rPr>
        <w:t xml:space="preserve"> de que sus </w:t>
      </w:r>
      <w:proofErr w:type="spellStart"/>
      <w:r>
        <w:rPr>
          <w:rFonts w:ascii="Arial" w:hAnsi="Arial"/>
        </w:rPr>
        <w:t>instalaciones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resulten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seguras</w:t>
      </w:r>
      <w:proofErr w:type="spellEnd"/>
      <w:r>
        <w:rPr>
          <w:rFonts w:ascii="Arial" w:hAnsi="Arial"/>
        </w:rPr>
        <w:t xml:space="preserve"> contra el </w:t>
      </w:r>
      <w:proofErr w:type="spellStart"/>
      <w:r>
        <w:rPr>
          <w:rFonts w:ascii="Arial" w:hAnsi="Arial"/>
        </w:rPr>
        <w:t>Covid</w:t>
      </w:r>
      <w:proofErr w:type="spellEnd"/>
      <w:r>
        <w:rPr>
          <w:rFonts w:ascii="Arial" w:hAnsi="Arial"/>
        </w:rPr>
        <w:t xml:space="preserve"> 19, para </w:t>
      </w:r>
      <w:proofErr w:type="spellStart"/>
      <w:r>
        <w:rPr>
          <w:rFonts w:ascii="Arial" w:hAnsi="Arial"/>
        </w:rPr>
        <w:t>protegerse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usted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mismo</w:t>
      </w:r>
      <w:proofErr w:type="spellEnd"/>
      <w:r>
        <w:rPr>
          <w:rFonts w:ascii="Arial" w:hAnsi="Arial"/>
        </w:rPr>
        <w:t xml:space="preserve">, a sus </w:t>
      </w:r>
      <w:proofErr w:type="spellStart"/>
      <w:r>
        <w:rPr>
          <w:rFonts w:ascii="Arial" w:hAnsi="Arial"/>
        </w:rPr>
        <w:t>empleados</w:t>
      </w:r>
      <w:proofErr w:type="spellEnd"/>
      <w:r>
        <w:rPr>
          <w:rFonts w:ascii="Arial" w:hAnsi="Arial"/>
        </w:rPr>
        <w:t xml:space="preserve"> y a </w:t>
      </w:r>
      <w:proofErr w:type="spellStart"/>
      <w:r>
        <w:rPr>
          <w:rFonts w:ascii="Arial" w:hAnsi="Arial"/>
        </w:rPr>
        <w:t>cualquier</w:t>
      </w:r>
      <w:proofErr w:type="spellEnd"/>
      <w:r>
        <w:rPr>
          <w:rFonts w:ascii="Arial" w:hAnsi="Arial"/>
        </w:rPr>
        <w:t xml:space="preserve"> persona que entre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sus </w:t>
      </w:r>
      <w:proofErr w:type="spellStart"/>
      <w:r>
        <w:rPr>
          <w:rFonts w:ascii="Arial" w:hAnsi="Arial"/>
        </w:rPr>
        <w:t>instalaciones</w:t>
      </w:r>
      <w:proofErr w:type="spellEnd"/>
      <w:r>
        <w:rPr>
          <w:rFonts w:ascii="Arial" w:hAnsi="Arial"/>
        </w:rPr>
        <w:t xml:space="preserve"> (por </w:t>
      </w:r>
      <w:proofErr w:type="spellStart"/>
      <w:r>
        <w:rPr>
          <w:rFonts w:ascii="Arial" w:hAnsi="Arial"/>
        </w:rPr>
        <w:t>ejemplo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clientes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contratistas</w:t>
      </w:r>
      <w:proofErr w:type="spellEnd"/>
      <w:r>
        <w:rPr>
          <w:rFonts w:ascii="Arial" w:hAnsi="Arial"/>
        </w:rPr>
        <w:t xml:space="preserve">, personal de </w:t>
      </w:r>
      <w:proofErr w:type="spellStart"/>
      <w:r>
        <w:rPr>
          <w:rFonts w:ascii="Arial" w:hAnsi="Arial"/>
        </w:rPr>
        <w:t>reparto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et</w:t>
      </w:r>
      <w:r>
        <w:rPr>
          <w:rFonts w:ascii="Arial" w:hAnsi="Arial"/>
        </w:rPr>
        <w:t>c</w:t>
      </w:r>
      <w:proofErr w:type="spellEnd"/>
      <w:r>
        <w:rPr>
          <w:rFonts w:ascii="Arial" w:hAnsi="Arial"/>
        </w:rPr>
        <w:t>).</w:t>
      </w:r>
    </w:p>
    <w:p w14:paraId="35D10D02" w14:textId="77777777" w:rsidR="002E7043" w:rsidRDefault="002E7043">
      <w:pPr>
        <w:pStyle w:val="Default"/>
        <w:rPr>
          <w:rFonts w:ascii="Arial" w:eastAsia="Arial" w:hAnsi="Arial" w:cs="Arial"/>
        </w:rPr>
      </w:pPr>
      <w:bookmarkStart w:id="0" w:name="Planning_and_preparation_for_startup"/>
      <w:bookmarkEnd w:id="0"/>
    </w:p>
    <w:p w14:paraId="2FECC724" w14:textId="77777777" w:rsidR="002E7043" w:rsidRDefault="002E7043">
      <w:pPr>
        <w:pStyle w:val="Default"/>
        <w:rPr>
          <w:rFonts w:ascii="Arial" w:eastAsia="Arial" w:hAnsi="Arial" w:cs="Arial"/>
        </w:rPr>
      </w:pPr>
    </w:p>
    <w:tbl>
      <w:tblPr>
        <w:tblW w:w="104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2977"/>
      </w:tblGrid>
      <w:tr w:rsidR="002E7043" w14:paraId="7077E8C8" w14:textId="77777777">
        <w:trPr>
          <w:trHeight w:val="2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02060"/>
            <w:tcMar>
              <w:top w:w="80" w:type="dxa"/>
              <w:left w:w="167" w:type="dxa"/>
              <w:bottom w:w="80" w:type="dxa"/>
              <w:right w:w="80" w:type="dxa"/>
            </w:tcMar>
          </w:tcPr>
          <w:p w14:paraId="29A07982" w14:textId="77777777" w:rsidR="002E7043" w:rsidRDefault="002E7043"/>
        </w:tc>
        <w:tc>
          <w:tcPr>
            <w:tcW w:w="694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02060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0C624A5E" w14:textId="77777777" w:rsidR="002E7043" w:rsidRDefault="002E7043"/>
        </w:tc>
        <w:tc>
          <w:tcPr>
            <w:tcW w:w="297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31CBBF55" w14:textId="77777777" w:rsidR="002E7043" w:rsidRDefault="00184655">
            <w:pPr>
              <w:pStyle w:val="TableParagraph"/>
              <w:spacing w:after="120"/>
              <w:ind w:left="108"/>
            </w:pPr>
            <w:proofErr w:type="spellStart"/>
            <w:r>
              <w:rPr>
                <w:b/>
                <w:bCs/>
                <w:color w:val="FFFFFF"/>
                <w:u w:color="FFFFFF"/>
              </w:rPr>
              <w:t>Acciones</w:t>
            </w:r>
            <w:proofErr w:type="spellEnd"/>
            <w:r>
              <w:rPr>
                <w:b/>
                <w:bCs/>
                <w:color w:val="FFFFFF"/>
                <w:u w:color="FFFFFF"/>
              </w:rPr>
              <w:t xml:space="preserve"> / </w:t>
            </w:r>
            <w:proofErr w:type="spellStart"/>
            <w:r>
              <w:rPr>
                <w:b/>
                <w:bCs/>
                <w:color w:val="FFFFFF"/>
                <w:u w:color="FFFFFF"/>
              </w:rPr>
              <w:t>comentarios</w:t>
            </w:r>
            <w:proofErr w:type="spellEnd"/>
          </w:p>
        </w:tc>
      </w:tr>
      <w:tr w:rsidR="002E7043" w14:paraId="209A337F" w14:textId="77777777">
        <w:trPr>
          <w:trHeight w:val="1563"/>
        </w:trPr>
        <w:tc>
          <w:tcPr>
            <w:tcW w:w="5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A36BE" w14:textId="6F9CE83D" w:rsidR="002E7043" w:rsidRPr="000A088D" w:rsidRDefault="000A088D">
            <w:pPr>
              <w:rPr>
                <w:rFonts w:ascii="Arial" w:hAnsi="Arial" w:cs="Arial"/>
                <w:b/>
                <w:bCs/>
              </w:rPr>
            </w:pPr>
            <w:r w:rsidRPr="000A088D">
              <w:rPr>
                <w:rFonts w:ascii="Arial" w:hAnsi="Arial" w:cs="Arial"/>
                <w:b/>
                <w:bCs/>
                <w:color w:val="002060"/>
              </w:rPr>
              <w:t>1</w:t>
            </w:r>
            <w:r>
              <w:rPr>
                <w:rFonts w:ascii="Arial" w:hAnsi="Arial" w:cs="Arial"/>
                <w:b/>
                <w:bCs/>
                <w:color w:val="002060"/>
              </w:rPr>
              <w:t>.</w:t>
            </w:r>
          </w:p>
        </w:tc>
        <w:tc>
          <w:tcPr>
            <w:tcW w:w="69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582FB0D" w14:textId="77777777" w:rsidR="002E7043" w:rsidRDefault="00184655">
            <w:pPr>
              <w:widowControl w:val="0"/>
              <w:spacing w:after="120"/>
              <w:ind w:left="107"/>
            </w:pP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Usted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resulta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responsable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llevar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cabo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una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evaluaci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riesgo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empresa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de modo que se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proteja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usted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mismo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a sus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empleados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y a los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clientes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del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riesgo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infecci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4CE60E5E" w14:textId="77777777" w:rsidR="002E7043" w:rsidRDefault="00184655">
            <w:pPr>
              <w:widowControl w:val="0"/>
              <w:spacing w:after="120"/>
              <w:ind w:left="107"/>
            </w:pP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Usted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habr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mantener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sus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empleados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actualizados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cualquier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cambio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y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darles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formaci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sobre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cualquier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procedimiento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nuevo.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21486" w14:textId="77777777" w:rsidR="002E7043" w:rsidRDefault="002E7043"/>
        </w:tc>
      </w:tr>
      <w:tr w:rsidR="002E7043" w14:paraId="09D1D90C" w14:textId="77777777">
        <w:trPr>
          <w:trHeight w:val="5583"/>
        </w:trPr>
        <w:tc>
          <w:tcPr>
            <w:tcW w:w="5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484E" w14:textId="4D009D38" w:rsidR="002E7043" w:rsidRPr="000A088D" w:rsidRDefault="000A088D">
            <w:pPr>
              <w:rPr>
                <w:rFonts w:ascii="Arial" w:hAnsi="Arial" w:cs="Arial"/>
                <w:b/>
                <w:bCs/>
              </w:rPr>
            </w:pPr>
            <w:r w:rsidRPr="000A088D">
              <w:rPr>
                <w:rFonts w:ascii="Arial" w:hAnsi="Arial" w:cs="Arial"/>
                <w:b/>
                <w:bCs/>
                <w:color w:val="002060"/>
              </w:rPr>
              <w:t>2.</w:t>
            </w:r>
          </w:p>
        </w:tc>
        <w:tc>
          <w:tcPr>
            <w:tcW w:w="69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2A00C8E1" w14:textId="77777777" w:rsidR="002E7043" w:rsidRDefault="00184655">
            <w:pPr>
              <w:pStyle w:val="TableParagraph"/>
              <w:spacing w:before="60" w:after="120"/>
              <w:ind w:left="108"/>
              <w:rPr>
                <w:b/>
                <w:bCs/>
                <w:color w:val="002060"/>
                <w:u w:color="002060"/>
              </w:rPr>
            </w:pPr>
            <w:proofErr w:type="spellStart"/>
            <w:r>
              <w:rPr>
                <w:b/>
                <w:bCs/>
                <w:color w:val="002060"/>
                <w:u w:color="002060"/>
              </w:rPr>
              <w:t>Protección</w:t>
            </w:r>
            <w:proofErr w:type="spellEnd"/>
            <w:r>
              <w:rPr>
                <w:b/>
                <w:bCs/>
                <w:color w:val="002060"/>
                <w:u w:color="002060"/>
              </w:rPr>
              <w:t xml:space="preserve"> y </w:t>
            </w:r>
            <w:proofErr w:type="spellStart"/>
            <w:r>
              <w:rPr>
                <w:b/>
                <w:bCs/>
                <w:color w:val="002060"/>
                <w:u w:color="002060"/>
              </w:rPr>
              <w:t>Formación</w:t>
            </w:r>
            <w:proofErr w:type="spellEnd"/>
            <w:r>
              <w:rPr>
                <w:b/>
                <w:bCs/>
                <w:color w:val="002060"/>
                <w:u w:color="002060"/>
              </w:rPr>
              <w:t xml:space="preserve"> del Personal </w:t>
            </w:r>
          </w:p>
          <w:p w14:paraId="7B2732D5" w14:textId="77777777" w:rsidR="002E7043" w:rsidRDefault="00184655">
            <w:pPr>
              <w:pStyle w:val="Body"/>
              <w:widowControl/>
              <w:shd w:val="clear" w:color="auto" w:fill="FFFFFF"/>
              <w:spacing w:after="60"/>
              <w:ind w:left="107"/>
              <w:rPr>
                <w:color w:val="212B32"/>
                <w:u w:color="212B32"/>
              </w:rPr>
            </w:pPr>
            <w:proofErr w:type="spellStart"/>
            <w:r>
              <w:t>Compruebe</w:t>
            </w:r>
            <w:proofErr w:type="spellEnd"/>
            <w:r>
              <w:t xml:space="preserve"> que sus </w:t>
            </w:r>
            <w:proofErr w:type="spellStart"/>
            <w:r>
              <w:t>empleados</w:t>
            </w:r>
            <w:proofErr w:type="spellEnd"/>
            <w:r>
              <w:t xml:space="preserve"> </w:t>
            </w:r>
            <w:proofErr w:type="spellStart"/>
            <w:r>
              <w:t>resulten</w:t>
            </w:r>
            <w:proofErr w:type="spellEnd"/>
            <w:r>
              <w:t xml:space="preserve"> </w:t>
            </w:r>
            <w:proofErr w:type="spellStart"/>
            <w:r>
              <w:t>aptos</w:t>
            </w:r>
            <w:proofErr w:type="spellEnd"/>
            <w:r>
              <w:t xml:space="preserve"> para el </w:t>
            </w:r>
            <w:proofErr w:type="spellStart"/>
            <w:r>
              <w:t>trabajo</w:t>
            </w:r>
            <w:proofErr w:type="spellEnd"/>
            <w:r>
              <w:t xml:space="preserve"> y que no </w:t>
            </w:r>
            <w:proofErr w:type="spellStart"/>
            <w:r>
              <w:t>presentan</w:t>
            </w:r>
            <w:proofErr w:type="spellEnd"/>
            <w:r>
              <w:t xml:space="preserve"> </w:t>
            </w:r>
            <w:proofErr w:type="spellStart"/>
            <w:r>
              <w:t>señales</w:t>
            </w:r>
            <w:proofErr w:type="spellEnd"/>
            <w:r>
              <w:t xml:space="preserve">/ </w:t>
            </w:r>
            <w:proofErr w:type="spellStart"/>
            <w:r>
              <w:t>sí</w:t>
            </w:r>
            <w:r>
              <w:t>ntomas</w:t>
            </w:r>
            <w:proofErr w:type="spellEnd"/>
            <w:r>
              <w:t xml:space="preserve"> de </w:t>
            </w:r>
            <w:proofErr w:type="spellStart"/>
            <w:r>
              <w:t>Covid</w:t>
            </w:r>
            <w:proofErr w:type="spellEnd"/>
            <w:r>
              <w:t xml:space="preserve"> 19, entre los que </w:t>
            </w:r>
            <w:proofErr w:type="spellStart"/>
            <w:r>
              <w:t>puede</w:t>
            </w:r>
            <w:proofErr w:type="spellEnd"/>
            <w:r>
              <w:t xml:space="preserve"> que se </w:t>
            </w:r>
            <w:proofErr w:type="spellStart"/>
            <w:r>
              <w:t>incluyan</w:t>
            </w:r>
            <w:proofErr w:type="spellEnd"/>
            <w:r>
              <w:t>:</w:t>
            </w:r>
            <w:r>
              <w:rPr>
                <w:u w:color="0000FF"/>
              </w:rPr>
              <w:t xml:space="preserve"> </w:t>
            </w:r>
          </w:p>
          <w:p w14:paraId="29D60014" w14:textId="77777777" w:rsidR="002E7043" w:rsidRDefault="00184655"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spacing w:after="60"/>
              <w:rPr>
                <w:color w:val="212B32"/>
                <w:u w:color="212B32"/>
              </w:rPr>
            </w:pPr>
            <w:proofErr w:type="spellStart"/>
            <w:r>
              <w:rPr>
                <w:color w:val="212B32"/>
                <w:u w:color="212B32"/>
              </w:rPr>
              <w:t>fiebre</w:t>
            </w:r>
            <w:proofErr w:type="spellEnd"/>
          </w:p>
          <w:p w14:paraId="11CDCBEC" w14:textId="77777777" w:rsidR="002E7043" w:rsidRDefault="00184655"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spacing w:after="60"/>
              <w:rPr>
                <w:color w:val="212B32"/>
                <w:u w:color="212B32"/>
              </w:rPr>
            </w:pPr>
            <w:proofErr w:type="spellStart"/>
            <w:r>
              <w:rPr>
                <w:color w:val="212B32"/>
                <w:u w:color="212B32"/>
              </w:rPr>
              <w:t>tos</w:t>
            </w:r>
            <w:proofErr w:type="spellEnd"/>
            <w:r>
              <w:rPr>
                <w:color w:val="212B32"/>
                <w:u w:color="212B32"/>
              </w:rPr>
              <w:t xml:space="preserve"> </w:t>
            </w:r>
            <w:proofErr w:type="spellStart"/>
            <w:r>
              <w:rPr>
                <w:color w:val="212B32"/>
                <w:u w:color="212B32"/>
              </w:rPr>
              <w:t>nueva</w:t>
            </w:r>
            <w:proofErr w:type="spellEnd"/>
            <w:r>
              <w:rPr>
                <w:color w:val="212B32"/>
                <w:u w:color="212B32"/>
              </w:rPr>
              <w:t xml:space="preserve"> y continua</w:t>
            </w:r>
          </w:p>
          <w:p w14:paraId="1F14C93E" w14:textId="77777777" w:rsidR="002E7043" w:rsidRDefault="00184655"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spacing w:after="120"/>
              <w:rPr>
                <w:color w:val="212B32"/>
                <w:u w:color="212B32"/>
              </w:rPr>
            </w:pPr>
            <w:proofErr w:type="spellStart"/>
            <w:r>
              <w:rPr>
                <w:color w:val="212B32"/>
                <w:u w:color="212B32"/>
              </w:rPr>
              <w:t>pérdida</w:t>
            </w:r>
            <w:proofErr w:type="spellEnd"/>
            <w:r>
              <w:rPr>
                <w:color w:val="212B32"/>
                <w:u w:color="212B32"/>
              </w:rPr>
              <w:t xml:space="preserve"> o </w:t>
            </w:r>
            <w:proofErr w:type="spellStart"/>
            <w:r>
              <w:rPr>
                <w:color w:val="212B32"/>
                <w:u w:color="212B32"/>
              </w:rPr>
              <w:t>cambios</w:t>
            </w:r>
            <w:proofErr w:type="spellEnd"/>
            <w:r>
              <w:rPr>
                <w:color w:val="212B32"/>
                <w:u w:color="212B32"/>
              </w:rPr>
              <w:t xml:space="preserve"> </w:t>
            </w:r>
            <w:proofErr w:type="spellStart"/>
            <w:r>
              <w:rPr>
                <w:color w:val="212B32"/>
                <w:u w:color="212B32"/>
              </w:rPr>
              <w:t>en</w:t>
            </w:r>
            <w:proofErr w:type="spellEnd"/>
            <w:r>
              <w:rPr>
                <w:color w:val="212B32"/>
                <w:u w:color="212B32"/>
              </w:rPr>
              <w:t xml:space="preserve"> el </w:t>
            </w:r>
            <w:proofErr w:type="spellStart"/>
            <w:r>
              <w:rPr>
                <w:color w:val="212B32"/>
                <w:u w:color="212B32"/>
              </w:rPr>
              <w:t>sentido</w:t>
            </w:r>
            <w:proofErr w:type="spellEnd"/>
            <w:r>
              <w:rPr>
                <w:color w:val="212B32"/>
                <w:u w:color="212B32"/>
              </w:rPr>
              <w:t xml:space="preserve"> del </w:t>
            </w:r>
            <w:proofErr w:type="spellStart"/>
            <w:r>
              <w:rPr>
                <w:color w:val="212B32"/>
                <w:u w:color="212B32"/>
              </w:rPr>
              <w:t>olfato</w:t>
            </w:r>
            <w:proofErr w:type="spellEnd"/>
            <w:r>
              <w:rPr>
                <w:color w:val="212B32"/>
                <w:u w:color="212B32"/>
              </w:rPr>
              <w:t xml:space="preserve"> o del gusto</w:t>
            </w:r>
          </w:p>
          <w:p w14:paraId="7B792550" w14:textId="77777777" w:rsidR="002E7043" w:rsidRDefault="00184655">
            <w:pPr>
              <w:pStyle w:val="TableParagraph"/>
              <w:spacing w:after="120"/>
              <w:rPr>
                <w:color w:val="0000FF"/>
                <w:u w:val="single" w:color="0000FF"/>
              </w:rPr>
            </w:pPr>
            <w:r>
              <w:rPr>
                <w:u w:color="0000FF"/>
              </w:rPr>
              <w:t>(</w:t>
            </w:r>
            <w:hyperlink r:id="rId7" w:history="1">
              <w:r>
                <w:rPr>
                  <w:rStyle w:val="Hyperlink0"/>
                </w:rPr>
                <w:t>https://www.nhs.uk/conditions/coronavirus-covid-19/check-if-you-have-coronavirus-symptoms/</w:t>
              </w:r>
            </w:hyperlink>
          </w:p>
          <w:p w14:paraId="71996D70" w14:textId="77777777" w:rsidR="002E7043" w:rsidRDefault="00184655">
            <w:pPr>
              <w:pStyle w:val="TableParagraph"/>
              <w:spacing w:after="120"/>
            </w:pPr>
            <w:r>
              <w:t xml:space="preserve">Si los </w:t>
            </w:r>
            <w:proofErr w:type="spellStart"/>
            <w:r>
              <w:t>empleados</w:t>
            </w:r>
            <w:proofErr w:type="spellEnd"/>
            <w:r>
              <w:t xml:space="preserve"> </w:t>
            </w:r>
            <w:proofErr w:type="spellStart"/>
            <w:r>
              <w:t>presentan</w:t>
            </w:r>
            <w:proofErr w:type="spellEnd"/>
            <w:r>
              <w:t xml:space="preserve"> </w:t>
            </w:r>
            <w:proofErr w:type="spellStart"/>
            <w:r>
              <w:t>cualquiera</w:t>
            </w:r>
            <w:proofErr w:type="spellEnd"/>
            <w:r>
              <w:t xml:space="preserve"> de </w:t>
            </w:r>
            <w:proofErr w:type="spellStart"/>
            <w:r>
              <w:t>estos</w:t>
            </w:r>
            <w:proofErr w:type="spellEnd"/>
            <w:r>
              <w:t xml:space="preserve"> </w:t>
            </w:r>
            <w:proofErr w:type="spellStart"/>
            <w:r>
              <w:t>síntomas</w:t>
            </w:r>
            <w:proofErr w:type="spellEnd"/>
            <w:r>
              <w:t xml:space="preserve">, </w:t>
            </w:r>
            <w:proofErr w:type="spellStart"/>
            <w:r>
              <w:t>má</w:t>
            </w:r>
            <w:r>
              <w:t>ndelos</w:t>
            </w:r>
            <w:proofErr w:type="spellEnd"/>
            <w:r>
              <w:t xml:space="preserve"> a casa, y </w:t>
            </w:r>
            <w:proofErr w:type="spellStart"/>
            <w:r>
              <w:t>recuérdeles</w:t>
            </w:r>
            <w:proofErr w:type="spellEnd"/>
            <w:r>
              <w:t xml:space="preserve"> que se </w:t>
            </w:r>
            <w:proofErr w:type="spellStart"/>
            <w:r>
              <w:t>sometan</w:t>
            </w:r>
            <w:proofErr w:type="spellEnd"/>
            <w:r>
              <w:t xml:space="preserve"> a las </w:t>
            </w:r>
            <w:proofErr w:type="spellStart"/>
            <w:r>
              <w:t>pruebas</w:t>
            </w:r>
            <w:proofErr w:type="spellEnd"/>
            <w:r>
              <w:t xml:space="preserve"> </w:t>
            </w:r>
            <w:hyperlink r:id="rId8" w:history="1">
              <w:r>
                <w:rPr>
                  <w:rStyle w:val="Hyperlink0"/>
                </w:rPr>
                <w:t>https://www.nhs.uk/conditions/coronavirus-covid-19/testing-and-tracing/get-an-antigen-test-to-check-if-you-have-coronavirus/</w:t>
              </w:r>
            </w:hyperlink>
          </w:p>
          <w:p w14:paraId="260859CD" w14:textId="77777777" w:rsidR="002E7043" w:rsidRDefault="002E7043">
            <w:pPr>
              <w:pStyle w:val="TableParagraph"/>
              <w:spacing w:after="120"/>
            </w:pPr>
          </w:p>
          <w:p w14:paraId="2969C78B" w14:textId="77777777" w:rsidR="002E7043" w:rsidRDefault="00184655">
            <w:pPr>
              <w:pStyle w:val="TableParagraph"/>
              <w:spacing w:after="120"/>
            </w:pPr>
            <w:proofErr w:type="spellStart"/>
            <w:r>
              <w:t>Lleve</w:t>
            </w:r>
            <w:proofErr w:type="spellEnd"/>
            <w:r>
              <w:t xml:space="preserve"> a </w:t>
            </w:r>
            <w:proofErr w:type="spellStart"/>
            <w:r>
              <w:t>cabo</w:t>
            </w:r>
            <w:proofErr w:type="spellEnd"/>
            <w:r>
              <w:t xml:space="preserve"> una </w:t>
            </w:r>
            <w:proofErr w:type="spellStart"/>
            <w:r>
              <w:t>evaluación</w:t>
            </w:r>
            <w:proofErr w:type="spellEnd"/>
            <w:r>
              <w:t xml:space="preserve"> de </w:t>
            </w:r>
            <w:proofErr w:type="spellStart"/>
            <w:r>
              <w:t>riesgo</w:t>
            </w:r>
            <w:proofErr w:type="spellEnd"/>
            <w:r>
              <w:t xml:space="preserve"> de los </w:t>
            </w:r>
            <w:proofErr w:type="spellStart"/>
            <w:r>
              <w:t>empleados</w:t>
            </w:r>
            <w:proofErr w:type="spellEnd"/>
            <w:r>
              <w:t xml:space="preserve">. Los </w:t>
            </w:r>
            <w:proofErr w:type="spellStart"/>
            <w:r>
              <w:t>empleados</w:t>
            </w:r>
            <w:proofErr w:type="spellEnd"/>
            <w:r>
              <w:t xml:space="preserve"> que se </w:t>
            </w:r>
            <w:proofErr w:type="spellStart"/>
            <w:r>
              <w:t>encuentren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categoría</w:t>
            </w:r>
            <w:proofErr w:type="spellEnd"/>
            <w:r>
              <w:t xml:space="preserve"> de </w:t>
            </w:r>
            <w:proofErr w:type="spellStart"/>
            <w:r>
              <w:t>vulnerables</w:t>
            </w:r>
            <w:proofErr w:type="spellEnd"/>
            <w:r>
              <w:t xml:space="preserve">  (</w:t>
            </w:r>
            <w:proofErr w:type="spellStart"/>
            <w:r>
              <w:t>véase</w:t>
            </w:r>
            <w:proofErr w:type="spellEnd"/>
            <w:r>
              <w:t xml:space="preserve"> </w:t>
            </w:r>
            <w:proofErr w:type="spellStart"/>
            <w:r>
              <w:t>definición</w:t>
            </w:r>
            <w:proofErr w:type="spellEnd"/>
            <w:r>
              <w:t xml:space="preserve">)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hyperlink r:id="rId9" w:history="1">
              <w:r>
                <w:rPr>
                  <w:rStyle w:val="Hyperlink0"/>
                </w:rPr>
                <w:t>https://www.gov.uk/government/publications/staying-alert-and-safe-social-</w:t>
              </w:r>
              <w:r>
                <w:rPr>
                  <w:rStyle w:val="Hyperlink0"/>
                </w:rPr>
                <w:t>distancing/staying-alert-and-safe-social-distancing#clinically-vulnerable-people</w:t>
              </w:r>
            </w:hyperlink>
            <w:r>
              <w:t xml:space="preserve">   y </w:t>
            </w:r>
            <w:proofErr w:type="spellStart"/>
            <w:r>
              <w:t>considere</w:t>
            </w:r>
            <w:proofErr w:type="spellEnd"/>
            <w:r>
              <w:t xml:space="preserve"> que </w:t>
            </w:r>
            <w:proofErr w:type="spellStart"/>
            <w:r>
              <w:t>trabajen</w:t>
            </w:r>
            <w:proofErr w:type="spellEnd"/>
            <w:r>
              <w:t xml:space="preserve"> </w:t>
            </w:r>
            <w:proofErr w:type="spellStart"/>
            <w:r>
              <w:t>desde</w:t>
            </w:r>
            <w:proofErr w:type="spellEnd"/>
            <w:r>
              <w:t xml:space="preserve"> casa 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8F091" w14:textId="77777777" w:rsidR="002E7043" w:rsidRDefault="002E7043"/>
        </w:tc>
      </w:tr>
      <w:tr w:rsidR="002E7043" w14:paraId="3B9CE819" w14:textId="77777777">
        <w:trPr>
          <w:trHeight w:val="11163"/>
        </w:trPr>
        <w:tc>
          <w:tcPr>
            <w:tcW w:w="5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06A30" w14:textId="58A68E05" w:rsidR="002E7043" w:rsidRPr="000A088D" w:rsidRDefault="000A088D">
            <w:pPr>
              <w:rPr>
                <w:rFonts w:ascii="Arial" w:hAnsi="Arial" w:cs="Arial"/>
                <w:b/>
                <w:bCs/>
              </w:rPr>
            </w:pPr>
            <w:r w:rsidRPr="000A088D">
              <w:rPr>
                <w:rFonts w:ascii="Arial" w:hAnsi="Arial" w:cs="Arial"/>
                <w:b/>
                <w:bCs/>
                <w:color w:val="002060"/>
              </w:rPr>
              <w:lastRenderedPageBreak/>
              <w:t>3.</w:t>
            </w:r>
          </w:p>
        </w:tc>
        <w:tc>
          <w:tcPr>
            <w:tcW w:w="69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2376A28F" w14:textId="77777777" w:rsidR="002E7043" w:rsidRDefault="00184655">
            <w:pPr>
              <w:pStyle w:val="TableParagraph"/>
              <w:spacing w:before="60" w:after="120"/>
              <w:ind w:left="108"/>
              <w:rPr>
                <w:b/>
                <w:bCs/>
                <w:color w:val="002060"/>
                <w:u w:color="002060"/>
              </w:rPr>
            </w:pPr>
            <w:proofErr w:type="spellStart"/>
            <w:r>
              <w:rPr>
                <w:b/>
                <w:bCs/>
                <w:color w:val="002060"/>
                <w:u w:color="002060"/>
              </w:rPr>
              <w:t>Medidas</w:t>
            </w:r>
            <w:proofErr w:type="spellEnd"/>
            <w:r>
              <w:rPr>
                <w:b/>
                <w:bCs/>
                <w:color w:val="002060"/>
                <w:u w:color="002060"/>
              </w:rPr>
              <w:t xml:space="preserve"> de </w:t>
            </w:r>
            <w:proofErr w:type="spellStart"/>
            <w:r>
              <w:rPr>
                <w:b/>
                <w:bCs/>
                <w:color w:val="002060"/>
                <w:u w:color="002060"/>
              </w:rPr>
              <w:t>distanciamiento</w:t>
            </w:r>
            <w:proofErr w:type="spellEnd"/>
            <w:r>
              <w:rPr>
                <w:b/>
                <w:bCs/>
                <w:color w:val="002060"/>
                <w:u w:color="002060"/>
              </w:rPr>
              <w:t xml:space="preserve"> social </w:t>
            </w:r>
            <w:r>
              <w:rPr>
                <w:b/>
                <w:bCs/>
                <w:color w:val="002060"/>
                <w:u w:color="002060"/>
              </w:rPr>
              <w:t xml:space="preserve">para </w:t>
            </w:r>
            <w:proofErr w:type="spellStart"/>
            <w:r>
              <w:rPr>
                <w:b/>
                <w:bCs/>
                <w:color w:val="002060"/>
                <w:u w:color="002060"/>
              </w:rPr>
              <w:t>garantizar</w:t>
            </w:r>
            <w:proofErr w:type="spellEnd"/>
            <w:r>
              <w:rPr>
                <w:b/>
                <w:bCs/>
                <w:color w:val="002060"/>
                <w:u w:color="002060"/>
              </w:rPr>
              <w:t xml:space="preserve"> 2 m de </w:t>
            </w:r>
            <w:proofErr w:type="spellStart"/>
            <w:r>
              <w:rPr>
                <w:b/>
                <w:bCs/>
                <w:color w:val="002060"/>
                <w:u w:color="002060"/>
              </w:rPr>
              <w:t>distancia</w:t>
            </w:r>
            <w:proofErr w:type="spellEnd"/>
            <w:r>
              <w:rPr>
                <w:b/>
                <w:bCs/>
                <w:color w:val="002060"/>
                <w:u w:color="002060"/>
              </w:rPr>
              <w:t xml:space="preserve"> entre </w:t>
            </w:r>
            <w:proofErr w:type="spellStart"/>
            <w:r>
              <w:rPr>
                <w:b/>
                <w:bCs/>
                <w:color w:val="002060"/>
                <w:u w:color="002060"/>
              </w:rPr>
              <w:t>todos</w:t>
            </w:r>
            <w:proofErr w:type="spellEnd"/>
            <w:r>
              <w:rPr>
                <w:b/>
                <w:bCs/>
                <w:color w:val="002060"/>
                <w:u w:color="002060"/>
              </w:rPr>
              <w:t xml:space="preserve"> los </w:t>
            </w:r>
            <w:proofErr w:type="spellStart"/>
            <w:r>
              <w:rPr>
                <w:b/>
                <w:bCs/>
                <w:color w:val="002060"/>
                <w:u w:color="002060"/>
              </w:rPr>
              <w:t>empleados</w:t>
            </w:r>
            <w:proofErr w:type="spellEnd"/>
            <w:r>
              <w:rPr>
                <w:b/>
                <w:bCs/>
                <w:color w:val="002060"/>
                <w:u w:color="002060"/>
              </w:rPr>
              <w:t xml:space="preserve"> y los </w:t>
            </w:r>
            <w:proofErr w:type="spellStart"/>
            <w:r>
              <w:rPr>
                <w:b/>
                <w:bCs/>
                <w:color w:val="002060"/>
                <w:u w:color="002060"/>
              </w:rPr>
              <w:t>clientes</w:t>
            </w:r>
            <w:proofErr w:type="spellEnd"/>
            <w:r>
              <w:rPr>
                <w:b/>
                <w:bCs/>
                <w:color w:val="002060"/>
                <w:u w:color="002060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u w:color="002060"/>
              </w:rPr>
              <w:t>en</w:t>
            </w:r>
            <w:proofErr w:type="spellEnd"/>
            <w:r>
              <w:rPr>
                <w:b/>
                <w:bCs/>
                <w:color w:val="002060"/>
                <w:u w:color="002060"/>
              </w:rPr>
              <w:t xml:space="preserve"> las </w:t>
            </w:r>
            <w:proofErr w:type="spellStart"/>
            <w:r>
              <w:rPr>
                <w:b/>
                <w:bCs/>
                <w:color w:val="002060"/>
                <w:u w:color="002060"/>
              </w:rPr>
              <w:t>instalaciones</w:t>
            </w:r>
            <w:proofErr w:type="spellEnd"/>
            <w:r>
              <w:rPr>
                <w:b/>
                <w:bCs/>
                <w:color w:val="002060"/>
                <w:u w:color="002060"/>
              </w:rPr>
              <w:t xml:space="preserve"> </w:t>
            </w:r>
          </w:p>
          <w:p w14:paraId="194709BD" w14:textId="77777777" w:rsidR="002E7043" w:rsidRDefault="00184655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Limite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</w:t>
            </w:r>
            <w:r>
              <w:rPr>
                <w:rFonts w:ascii="Arial" w:hAnsi="Arial"/>
                <w:sz w:val="22"/>
                <w:szCs w:val="22"/>
              </w:rPr>
              <w:t>ú</w:t>
            </w:r>
            <w:r>
              <w:rPr>
                <w:rFonts w:ascii="Arial" w:hAnsi="Arial"/>
                <w:sz w:val="22"/>
                <w:szCs w:val="22"/>
              </w:rPr>
              <w:t>mero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clientes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 los que se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permita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acceso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 sus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instalaciones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mismo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momento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Calcule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cu</w:t>
            </w:r>
            <w:r>
              <w:rPr>
                <w:rFonts w:ascii="Arial" w:hAnsi="Arial"/>
                <w:sz w:val="22"/>
                <w:szCs w:val="22"/>
              </w:rPr>
              <w:t>á</w:t>
            </w:r>
            <w:r>
              <w:rPr>
                <w:rFonts w:ascii="Arial" w:hAnsi="Arial"/>
                <w:sz w:val="22"/>
                <w:szCs w:val="22"/>
              </w:rPr>
              <w:t>ntas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personas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pueden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estar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dentro de sus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instalacio</w:t>
            </w:r>
            <w:r>
              <w:rPr>
                <w:rFonts w:ascii="Arial" w:hAnsi="Arial"/>
                <w:sz w:val="22"/>
                <w:szCs w:val="22"/>
              </w:rPr>
              <w:t>nes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al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tiempo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que se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mantenga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una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distancia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2 m.  </w:t>
            </w:r>
          </w:p>
          <w:p w14:paraId="554D5D91" w14:textId="77777777" w:rsidR="002E7043" w:rsidRDefault="00184655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Marque el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suelo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cinta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 con pintura, con una separation de 2 m entre los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clientes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hagan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cola para las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cajas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  </w:t>
            </w:r>
          </w:p>
          <w:p w14:paraId="140B6F93" w14:textId="77777777" w:rsidR="002E7043" w:rsidRDefault="00184655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Instale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se</w:t>
            </w:r>
            <w:r>
              <w:rPr>
                <w:rFonts w:ascii="Arial" w:hAnsi="Arial"/>
                <w:sz w:val="22"/>
                <w:szCs w:val="22"/>
              </w:rPr>
              <w:t>ñ</w:t>
            </w:r>
            <w:r>
              <w:rPr>
                <w:rFonts w:ascii="Arial" w:hAnsi="Arial"/>
                <w:sz w:val="22"/>
                <w:szCs w:val="22"/>
              </w:rPr>
              <w:t>ales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 lo largo de las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instalaciones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pidi</w:t>
            </w:r>
            <w:r>
              <w:rPr>
                <w:rFonts w:ascii="Arial" w:hAnsi="Arial"/>
                <w:sz w:val="22"/>
                <w:szCs w:val="22"/>
              </w:rPr>
              <w:t>é</w:t>
            </w:r>
            <w:r>
              <w:rPr>
                <w:rFonts w:ascii="Arial" w:hAnsi="Arial"/>
                <w:sz w:val="22"/>
                <w:szCs w:val="22"/>
              </w:rPr>
              <w:t>ndole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 a la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gente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que se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mantenga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 2 m de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distancia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hyperlink r:id="rId10" w:history="1">
              <w:r>
                <w:rPr>
                  <w:rStyle w:val="Hyperlink1"/>
                  <w:rFonts w:ascii="Arial" w:hAnsi="Arial"/>
                  <w:sz w:val="22"/>
                  <w:szCs w:val="22"/>
                </w:rPr>
                <w:t>https://www.lambeth.gov.uk/coronavirus-covid-19/information-for-businesses/printable-notices</w:t>
              </w:r>
            </w:hyperlink>
            <w:r>
              <w:rPr>
                <w:rFonts w:ascii="Arial" w:hAnsi="Arial"/>
                <w:color w:val="4F81BD"/>
                <w:sz w:val="22"/>
                <w:szCs w:val="22"/>
                <w:u w:color="4F81BD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5C42376" w14:textId="77777777" w:rsidR="002E7043" w:rsidRDefault="00184655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Cuando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resulte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posible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fije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sistema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sentido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ú</w:t>
            </w:r>
            <w:r>
              <w:rPr>
                <w:rFonts w:ascii="Arial" w:hAnsi="Arial"/>
                <w:sz w:val="22"/>
                <w:szCs w:val="22"/>
              </w:rPr>
              <w:t>nico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dentro de las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instalaciones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- tanto para los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clientes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como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para los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empleados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incluya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 los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repartidores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É</w:t>
            </w:r>
            <w:r>
              <w:rPr>
                <w:rFonts w:ascii="Arial" w:hAnsi="Arial"/>
                <w:sz w:val="22"/>
                <w:szCs w:val="22"/>
              </w:rPr>
              <w:t>sto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resulta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especialmente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importante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sus pasillos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tienen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menos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2 metros de ancho. </w:t>
            </w:r>
          </w:p>
          <w:p w14:paraId="20911D2B" w14:textId="77777777" w:rsidR="002E7043" w:rsidRDefault="00184655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Si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tiene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</w:t>
            </w:r>
            <w:r>
              <w:rPr>
                <w:rFonts w:ascii="Arial" w:hAnsi="Arial"/>
                <w:sz w:val="22"/>
                <w:szCs w:val="22"/>
              </w:rPr>
              <w:t>á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una entrada,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usted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deber</w:t>
            </w:r>
            <w:r>
              <w:rPr>
                <w:rFonts w:ascii="Arial" w:hAnsi="Arial"/>
                <w:sz w:val="22"/>
                <w:szCs w:val="22"/>
              </w:rPr>
              <w:t>á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reservar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una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como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entrada, y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otra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como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salida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14:paraId="7A18B00B" w14:textId="77777777" w:rsidR="002E7043" w:rsidRDefault="00184655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Si sus pasillos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tienen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menos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2 m de ancho,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usted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tendr</w:t>
            </w:r>
            <w:r>
              <w:rPr>
                <w:rFonts w:ascii="Arial" w:hAnsi="Arial"/>
                <w:sz w:val="22"/>
                <w:szCs w:val="22"/>
              </w:rPr>
              <w:t>á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que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cerrar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total o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parcialmente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los pasillos, para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abastecer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estanter</w:t>
            </w:r>
            <w:r>
              <w:rPr>
                <w:rFonts w:ascii="Arial" w:hAnsi="Arial"/>
                <w:sz w:val="22"/>
                <w:szCs w:val="22"/>
              </w:rPr>
              <w:t>í</w:t>
            </w:r>
            <w:r>
              <w:rPr>
                <w:rFonts w:ascii="Arial" w:hAnsi="Arial"/>
                <w:sz w:val="22"/>
                <w:szCs w:val="22"/>
              </w:rPr>
              <w:t>as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20268365" w14:textId="77777777" w:rsidR="002E7043" w:rsidRDefault="00184655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Dentro del local de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negocio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aseg</w:t>
            </w:r>
            <w:r>
              <w:rPr>
                <w:rFonts w:ascii="Arial" w:hAnsi="Arial"/>
                <w:sz w:val="22"/>
                <w:szCs w:val="22"/>
              </w:rPr>
              <w:t>ú</w:t>
            </w:r>
            <w:r>
              <w:rPr>
                <w:rFonts w:ascii="Arial" w:hAnsi="Arial"/>
                <w:sz w:val="22"/>
                <w:szCs w:val="22"/>
              </w:rPr>
              <w:t>rese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personal le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diga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 los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clientes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qu</w:t>
            </w:r>
            <w:r>
              <w:rPr>
                <w:rFonts w:ascii="Arial" w:hAnsi="Arial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cumplan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con las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normas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008B74AA" w14:textId="77777777" w:rsidR="002E7043" w:rsidRDefault="00184655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Considere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instalar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una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pantalla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perspex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proteger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al personal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detr</w:t>
            </w:r>
            <w:r>
              <w:rPr>
                <w:rFonts w:ascii="Arial" w:hAnsi="Arial"/>
                <w:sz w:val="22"/>
                <w:szCs w:val="22"/>
              </w:rPr>
              <w:t>á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mostrador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01074F5D" w14:textId="77777777" w:rsidR="002E7043" w:rsidRDefault="00184655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Si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Evaluaci</w:t>
            </w:r>
            <w:r>
              <w:rPr>
                <w:rFonts w:ascii="Arial" w:hAnsi="Arial"/>
                <w:sz w:val="22"/>
                <w:szCs w:val="22"/>
              </w:rPr>
              <w:t>ó</w:t>
            </w:r>
            <w:r>
              <w:rPr>
                <w:rFonts w:ascii="Arial" w:hAnsi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Riesgo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muestra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que sus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empleados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pueden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evitar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trabajar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proximidad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cercana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entonces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facil</w:t>
            </w:r>
            <w:r>
              <w:rPr>
                <w:rFonts w:ascii="Arial" w:hAnsi="Arial"/>
                <w:sz w:val="22"/>
                <w:szCs w:val="22"/>
              </w:rPr>
              <w:t>í</w:t>
            </w:r>
            <w:r>
              <w:rPr>
                <w:rFonts w:ascii="Arial" w:hAnsi="Arial"/>
                <w:sz w:val="22"/>
                <w:szCs w:val="22"/>
              </w:rPr>
              <w:t>tele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equipo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protecci</w:t>
            </w:r>
            <w:r>
              <w:rPr>
                <w:rFonts w:ascii="Arial" w:hAnsi="Arial"/>
                <w:sz w:val="22"/>
                <w:szCs w:val="22"/>
              </w:rPr>
              <w:t>ó</w:t>
            </w:r>
            <w:r>
              <w:rPr>
                <w:rFonts w:ascii="Arial" w:hAnsi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del rostro.</w:t>
            </w:r>
          </w:p>
          <w:p w14:paraId="107C5FB5" w14:textId="77777777" w:rsidR="002E7043" w:rsidRDefault="00184655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Considere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aceptar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ú</w:t>
            </w:r>
            <w:r>
              <w:rPr>
                <w:rFonts w:ascii="Arial" w:hAnsi="Arial"/>
                <w:sz w:val="22"/>
                <w:szCs w:val="22"/>
              </w:rPr>
              <w:t>nicamente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pago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sin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contacto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E705538" w14:textId="77777777" w:rsidR="002E7043" w:rsidRDefault="00184655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Si los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clientes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pueden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ver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dentro de la tienda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desde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la entrada,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durante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las horas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ocupadas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usted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deber</w:t>
            </w:r>
            <w:r>
              <w:rPr>
                <w:rFonts w:ascii="Arial" w:hAnsi="Arial"/>
                <w:sz w:val="22"/>
                <w:szCs w:val="22"/>
              </w:rPr>
              <w:t>á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tener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miembro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del personal a la entrada, que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pueda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decir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 los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clientes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cu</w:t>
            </w:r>
            <w:r>
              <w:rPr>
                <w:rFonts w:ascii="Arial" w:hAnsi="Arial"/>
                <w:sz w:val="22"/>
                <w:szCs w:val="22"/>
              </w:rPr>
              <w:t>á</w:t>
            </w:r>
            <w:r>
              <w:rPr>
                <w:rFonts w:ascii="Arial" w:hAnsi="Arial"/>
                <w:sz w:val="22"/>
                <w:szCs w:val="22"/>
              </w:rPr>
              <w:t>ndo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resulta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seguro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entrar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14:paraId="068201DA" w14:textId="77777777" w:rsidR="002E7043" w:rsidRDefault="00184655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Fuera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marque el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suelo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 la pared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cuando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resulte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posible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para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mostrar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una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distancia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2 m para los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clientes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hagan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cola.</w:t>
            </w:r>
          </w:p>
          <w:p w14:paraId="448DC261" w14:textId="77777777" w:rsidR="002E7043" w:rsidRDefault="00184655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Piense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sobre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la cola que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vayan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hacer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sus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clientes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puede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que se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solape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con la cola de un local d</w:t>
            </w:r>
            <w:r>
              <w:rPr>
                <w:rFonts w:ascii="Arial" w:hAnsi="Arial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negocio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vecino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y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considere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modos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los que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evitar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é</w:t>
            </w:r>
            <w:r>
              <w:rPr>
                <w:rFonts w:ascii="Arial" w:hAnsi="Arial"/>
                <w:sz w:val="22"/>
                <w:szCs w:val="22"/>
              </w:rPr>
              <w:t>sto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suceda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6CB96" w14:textId="77777777" w:rsidR="002E7043" w:rsidRDefault="002E7043"/>
        </w:tc>
      </w:tr>
      <w:tr w:rsidR="002E7043" w14:paraId="3A6CB50C" w14:textId="77777777">
        <w:trPr>
          <w:trHeight w:val="5523"/>
        </w:trPr>
        <w:tc>
          <w:tcPr>
            <w:tcW w:w="5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0E02D" w14:textId="2780AEED" w:rsidR="002E7043" w:rsidRPr="000A088D" w:rsidRDefault="000A088D">
            <w:pPr>
              <w:rPr>
                <w:rFonts w:ascii="Arial" w:hAnsi="Arial" w:cs="Arial"/>
                <w:b/>
                <w:bCs/>
              </w:rPr>
            </w:pPr>
            <w:r w:rsidRPr="000A088D">
              <w:rPr>
                <w:rFonts w:ascii="Arial" w:hAnsi="Arial" w:cs="Arial"/>
                <w:b/>
                <w:bCs/>
                <w:color w:val="002060"/>
              </w:rPr>
              <w:lastRenderedPageBreak/>
              <w:t>4.</w:t>
            </w:r>
          </w:p>
        </w:tc>
        <w:tc>
          <w:tcPr>
            <w:tcW w:w="69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2424D0B4" w14:textId="77777777" w:rsidR="002E7043" w:rsidRDefault="00184655">
            <w:pPr>
              <w:pStyle w:val="TableParagraph"/>
              <w:spacing w:before="60" w:after="120"/>
              <w:ind w:left="108"/>
              <w:rPr>
                <w:b/>
                <w:bCs/>
                <w:color w:val="002060"/>
                <w:u w:color="002060"/>
              </w:rPr>
            </w:pPr>
            <w:proofErr w:type="spellStart"/>
            <w:r>
              <w:rPr>
                <w:b/>
                <w:bCs/>
                <w:color w:val="002060"/>
                <w:u w:color="002060"/>
              </w:rPr>
              <w:t>Limpieza</w:t>
            </w:r>
            <w:proofErr w:type="spellEnd"/>
            <w:r>
              <w:rPr>
                <w:b/>
                <w:bCs/>
                <w:color w:val="002060"/>
                <w:u w:color="002060"/>
              </w:rPr>
              <w:t xml:space="preserve"> y </w:t>
            </w:r>
            <w:proofErr w:type="spellStart"/>
            <w:r>
              <w:rPr>
                <w:b/>
                <w:bCs/>
                <w:color w:val="002060"/>
                <w:u w:color="002060"/>
              </w:rPr>
              <w:t>desinfección</w:t>
            </w:r>
            <w:proofErr w:type="spellEnd"/>
          </w:p>
          <w:p w14:paraId="33673F44" w14:textId="77777777" w:rsidR="002E7043" w:rsidRDefault="00184655">
            <w:pPr>
              <w:pStyle w:val="Default"/>
              <w:numPr>
                <w:ilvl w:val="0"/>
                <w:numId w:val="3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Compruebe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que sus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empleados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lavan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las manos 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fondo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frecuentemente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y que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saben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>ó</w:t>
            </w:r>
            <w:r>
              <w:rPr>
                <w:rFonts w:ascii="Arial" w:hAnsi="Arial"/>
                <w:sz w:val="22"/>
                <w:szCs w:val="22"/>
              </w:rPr>
              <w:t>mo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hacerlo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 (</w:t>
            </w:r>
            <w:hyperlink r:id="rId11" w:history="1">
              <w:r>
                <w:rPr>
                  <w:rStyle w:val="Hyperlink1"/>
                  <w:rFonts w:ascii="Arial" w:hAnsi="Arial"/>
                  <w:sz w:val="22"/>
                  <w:szCs w:val="22"/>
                </w:rPr>
                <w:t>https://www.youtube.com/watch?v=x3v521MTjio&amp;feature=youtube</w:t>
              </w:r>
            </w:hyperlink>
            <w:r>
              <w:rPr>
                <w:rFonts w:ascii="Arial" w:hAnsi="Arial"/>
                <w:sz w:val="22"/>
                <w:szCs w:val="22"/>
              </w:rPr>
              <w:t xml:space="preserve">)  </w:t>
            </w:r>
          </w:p>
          <w:p w14:paraId="1AF2DE2F" w14:textId="77777777" w:rsidR="002E7043" w:rsidRDefault="00184655">
            <w:pPr>
              <w:pStyle w:val="Default"/>
              <w:numPr>
                <w:ilvl w:val="0"/>
                <w:numId w:val="3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Desinfecte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fondo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lavabo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durante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>í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facilite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abundante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jab</w:t>
            </w:r>
            <w:r>
              <w:rPr>
                <w:rFonts w:ascii="Arial" w:hAnsi="Arial"/>
                <w:sz w:val="22"/>
                <w:szCs w:val="22"/>
              </w:rPr>
              <w:t>ó</w:t>
            </w:r>
            <w:r>
              <w:rPr>
                <w:rFonts w:ascii="Arial" w:hAnsi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toallas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papel</w:t>
            </w:r>
            <w:proofErr w:type="spellEnd"/>
          </w:p>
          <w:p w14:paraId="724279AD" w14:textId="77777777" w:rsidR="002E7043" w:rsidRDefault="00184655">
            <w:pPr>
              <w:pStyle w:val="Default"/>
              <w:numPr>
                <w:ilvl w:val="0"/>
                <w:numId w:val="3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Habr</w:t>
            </w:r>
            <w:r>
              <w:rPr>
                <w:rFonts w:ascii="Arial" w:hAnsi="Arial"/>
                <w:sz w:val="22"/>
                <w:szCs w:val="22"/>
              </w:rPr>
              <w:t>á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dec</w:t>
            </w:r>
            <w:r>
              <w:rPr>
                <w:rFonts w:ascii="Arial" w:hAnsi="Arial"/>
                <w:sz w:val="22"/>
                <w:szCs w:val="22"/>
              </w:rPr>
              <w:t>í</w:t>
            </w:r>
            <w:r>
              <w:rPr>
                <w:rFonts w:ascii="Arial" w:hAnsi="Arial"/>
                <w:sz w:val="22"/>
                <w:szCs w:val="22"/>
              </w:rPr>
              <w:t>rsele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 los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empleados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utilicen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pa</w:t>
            </w:r>
            <w:r>
              <w:rPr>
                <w:rFonts w:ascii="Arial" w:hAnsi="Arial"/>
                <w:sz w:val="22"/>
                <w:szCs w:val="22"/>
              </w:rPr>
              <w:t>ñ</w:t>
            </w:r>
            <w:r>
              <w:rPr>
                <w:rFonts w:ascii="Arial" w:hAnsi="Arial"/>
                <w:sz w:val="22"/>
                <w:szCs w:val="22"/>
              </w:rPr>
              <w:t>uelos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papel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estornudar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toser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y que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despu</w:t>
            </w:r>
            <w:r>
              <w:rPr>
                <w:rFonts w:ascii="Arial" w:hAnsi="Arial"/>
                <w:sz w:val="22"/>
                <w:szCs w:val="22"/>
              </w:rPr>
              <w:t>é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se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laven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las manos 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fondo</w:t>
            </w:r>
            <w:proofErr w:type="spellEnd"/>
          </w:p>
          <w:p w14:paraId="7B42E26C" w14:textId="77777777" w:rsidR="002E7043" w:rsidRDefault="00184655">
            <w:pPr>
              <w:pStyle w:val="Default"/>
              <w:numPr>
                <w:ilvl w:val="0"/>
                <w:numId w:val="3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todo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momento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proporcione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desinfectante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manos (con una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concentraci</w:t>
            </w:r>
            <w:r>
              <w:rPr>
                <w:rFonts w:ascii="Arial" w:hAnsi="Arial"/>
                <w:sz w:val="22"/>
                <w:szCs w:val="22"/>
              </w:rPr>
              <w:t>ó</w:t>
            </w:r>
            <w:r>
              <w:rPr>
                <w:rFonts w:ascii="Arial" w:hAnsi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alcohol superior al 60%) para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uso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por los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clientes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y los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empleados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las entradas </w:t>
            </w:r>
          </w:p>
          <w:p w14:paraId="4FF53DBF" w14:textId="77777777" w:rsidR="002E7043" w:rsidRDefault="00184655">
            <w:pPr>
              <w:pStyle w:val="Default"/>
              <w:numPr>
                <w:ilvl w:val="0"/>
                <w:numId w:val="3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Durante el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>í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desinfecte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fondo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todas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las superficies de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contacto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con las manos, por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ejemplo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la cesta de la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compra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/ el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tirador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carrito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las manillas de las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>uertas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las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puertas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entrada, los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lectores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tarjetas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cr</w:t>
            </w:r>
            <w:r>
              <w:rPr>
                <w:rFonts w:ascii="Arial" w:hAnsi="Arial"/>
                <w:sz w:val="22"/>
                <w:szCs w:val="22"/>
              </w:rPr>
              <w:t>é</w:t>
            </w:r>
            <w:r>
              <w:rPr>
                <w:rFonts w:ascii="Arial" w:hAnsi="Arial"/>
                <w:sz w:val="22"/>
                <w:szCs w:val="22"/>
              </w:rPr>
              <w:t>dito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los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interruptores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la luz,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etc</w:t>
            </w:r>
            <w:proofErr w:type="spellEnd"/>
          </w:p>
          <w:p w14:paraId="0E4EB39D" w14:textId="77777777" w:rsidR="002E7043" w:rsidRDefault="00184655">
            <w:pPr>
              <w:pStyle w:val="Default"/>
              <w:numPr>
                <w:ilvl w:val="0"/>
                <w:numId w:val="3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Cuando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resulte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posible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deje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abiertas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puertas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con una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cu</w:t>
            </w:r>
            <w:r>
              <w:rPr>
                <w:rFonts w:ascii="Arial" w:hAnsi="Arial"/>
                <w:sz w:val="22"/>
                <w:szCs w:val="22"/>
              </w:rPr>
              <w:t>ñ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excepto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salidas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emergencia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) para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minimizar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contacto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con las manos  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D3EBC" w14:textId="77777777" w:rsidR="002E7043" w:rsidRDefault="002E7043"/>
        </w:tc>
      </w:tr>
      <w:tr w:rsidR="002E7043" w14:paraId="263B8B24" w14:textId="77777777">
        <w:trPr>
          <w:trHeight w:val="3723"/>
        </w:trPr>
        <w:tc>
          <w:tcPr>
            <w:tcW w:w="56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A65D9" w14:textId="7CB0D6A7" w:rsidR="002E7043" w:rsidRPr="000A088D" w:rsidRDefault="000A088D">
            <w:pPr>
              <w:rPr>
                <w:rFonts w:ascii="Arial" w:hAnsi="Arial" w:cs="Arial"/>
                <w:b/>
                <w:bCs/>
              </w:rPr>
            </w:pPr>
            <w:r w:rsidRPr="000A088D">
              <w:rPr>
                <w:rFonts w:ascii="Arial" w:hAnsi="Arial" w:cs="Arial"/>
                <w:b/>
                <w:bCs/>
                <w:color w:val="002060"/>
              </w:rPr>
              <w:t>5.</w:t>
            </w:r>
          </w:p>
        </w:tc>
        <w:tc>
          <w:tcPr>
            <w:tcW w:w="694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47D22387" w14:textId="77777777" w:rsidR="002E7043" w:rsidRDefault="00184655">
            <w:pPr>
              <w:pStyle w:val="TableParagraph"/>
              <w:spacing w:before="60" w:after="120"/>
              <w:ind w:left="108"/>
              <w:rPr>
                <w:b/>
                <w:bCs/>
                <w:color w:val="002060"/>
                <w:u w:color="002060"/>
              </w:rPr>
            </w:pPr>
            <w:proofErr w:type="spellStart"/>
            <w:r>
              <w:rPr>
                <w:b/>
                <w:bCs/>
                <w:color w:val="002060"/>
                <w:u w:color="002060"/>
              </w:rPr>
              <w:t>S</w:t>
            </w:r>
            <w:r>
              <w:rPr>
                <w:b/>
                <w:bCs/>
                <w:color w:val="002060"/>
                <w:u w:color="002060"/>
              </w:rPr>
              <w:t>eguridad</w:t>
            </w:r>
            <w:proofErr w:type="spellEnd"/>
            <w:r>
              <w:rPr>
                <w:b/>
                <w:bCs/>
                <w:color w:val="002060"/>
                <w:u w:color="002060"/>
              </w:rPr>
              <w:t xml:space="preserve"> de sus </w:t>
            </w:r>
            <w:proofErr w:type="spellStart"/>
            <w:r>
              <w:rPr>
                <w:b/>
                <w:bCs/>
                <w:color w:val="002060"/>
                <w:u w:color="002060"/>
              </w:rPr>
              <w:t>instalaciones</w:t>
            </w:r>
            <w:proofErr w:type="spellEnd"/>
          </w:p>
          <w:p w14:paraId="63A9C8E2" w14:textId="77777777" w:rsidR="002E7043" w:rsidRDefault="00184655">
            <w:pPr>
              <w:pStyle w:val="TableParagraph"/>
              <w:spacing w:after="120"/>
            </w:pPr>
            <w:r>
              <w:t xml:space="preserve">Si sus </w:t>
            </w:r>
            <w:proofErr w:type="spellStart"/>
            <w:r>
              <w:t>instalaciones</w:t>
            </w:r>
            <w:proofErr w:type="spellEnd"/>
            <w:r>
              <w:t xml:space="preserve"> de </w:t>
            </w:r>
            <w:proofErr w:type="spellStart"/>
            <w:r>
              <w:t>empresa</w:t>
            </w:r>
            <w:proofErr w:type="spellEnd"/>
            <w:r>
              <w:t xml:space="preserve"> </w:t>
            </w:r>
            <w:proofErr w:type="spellStart"/>
            <w:r>
              <w:t>han</w:t>
            </w:r>
            <w:proofErr w:type="spellEnd"/>
            <w:r>
              <w:t xml:space="preserve"> </w:t>
            </w:r>
            <w:proofErr w:type="spellStart"/>
            <w:r>
              <w:t>estado</w:t>
            </w:r>
            <w:proofErr w:type="spellEnd"/>
            <w:r>
              <w:t xml:space="preserve"> </w:t>
            </w:r>
            <w:proofErr w:type="spellStart"/>
            <w:r>
              <w:t>cerradas</w:t>
            </w:r>
            <w:proofErr w:type="spellEnd"/>
            <w:r>
              <w:t xml:space="preserve"> </w:t>
            </w:r>
            <w:proofErr w:type="spellStart"/>
            <w:r>
              <w:t>durante</w:t>
            </w:r>
            <w:proofErr w:type="spellEnd"/>
            <w:r>
              <w:t xml:space="preserve"> </w:t>
            </w:r>
            <w:proofErr w:type="spellStart"/>
            <w:r>
              <w:t>algún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, </w:t>
            </w:r>
            <w:proofErr w:type="spellStart"/>
            <w:r>
              <w:t>usted</w:t>
            </w:r>
            <w:proofErr w:type="spellEnd"/>
            <w:r>
              <w:t xml:space="preserve"> </w:t>
            </w:r>
            <w:proofErr w:type="spellStart"/>
            <w:r>
              <w:t>habrá</w:t>
            </w:r>
            <w:proofErr w:type="spellEnd"/>
            <w:r>
              <w:t xml:space="preserve"> de </w:t>
            </w:r>
            <w:proofErr w:type="spellStart"/>
            <w:r>
              <w:t>comprobar</w:t>
            </w:r>
            <w:proofErr w:type="spellEnd"/>
            <w:r>
              <w:t xml:space="preserve"> que sus </w:t>
            </w:r>
            <w:proofErr w:type="spellStart"/>
            <w:r>
              <w:t>servicios</w:t>
            </w:r>
            <w:proofErr w:type="spellEnd"/>
            <w:r>
              <w:t xml:space="preserve"> y </w:t>
            </w:r>
            <w:proofErr w:type="spellStart"/>
            <w:r>
              <w:t>equipos</w:t>
            </w:r>
            <w:proofErr w:type="spellEnd"/>
            <w:r>
              <w:t xml:space="preserve"> </w:t>
            </w:r>
            <w:proofErr w:type="spellStart"/>
            <w:r>
              <w:t>funcionan</w:t>
            </w:r>
            <w:proofErr w:type="spellEnd"/>
            <w:r>
              <w:t xml:space="preserve"> </w:t>
            </w:r>
            <w:proofErr w:type="spellStart"/>
            <w:r>
              <w:t>correctamente</w:t>
            </w:r>
            <w:proofErr w:type="spellEnd"/>
            <w:r>
              <w:t>:</w:t>
            </w:r>
          </w:p>
          <w:p w14:paraId="038C73F3" w14:textId="77777777" w:rsidR="002E7043" w:rsidRDefault="00184655">
            <w:pPr>
              <w:pStyle w:val="TableParagraph"/>
              <w:numPr>
                <w:ilvl w:val="0"/>
                <w:numId w:val="4"/>
              </w:numPr>
              <w:spacing w:after="120"/>
            </w:pP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suministro</w:t>
            </w:r>
            <w:proofErr w:type="spellEnd"/>
            <w:r>
              <w:t xml:space="preserve"> principal de gas. </w:t>
            </w:r>
            <w:proofErr w:type="spellStart"/>
            <w:r>
              <w:t>Compruebe</w:t>
            </w:r>
            <w:proofErr w:type="spellEnd"/>
            <w:r>
              <w:t xml:space="preserve">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equipo</w:t>
            </w:r>
            <w:proofErr w:type="spellEnd"/>
            <w:r>
              <w:t xml:space="preserve"> </w:t>
            </w:r>
            <w:proofErr w:type="spellStart"/>
            <w:r>
              <w:t>convergente</w:t>
            </w:r>
            <w:proofErr w:type="spellEnd"/>
            <w:r>
              <w:t xml:space="preserve"> y </w:t>
            </w:r>
            <w:proofErr w:type="spellStart"/>
            <w:r>
              <w:t>compru</w:t>
            </w:r>
            <w:r>
              <w:t>ebe</w:t>
            </w:r>
            <w:proofErr w:type="spellEnd"/>
            <w:r>
              <w:t xml:space="preserve"> que no </w:t>
            </w:r>
            <w:proofErr w:type="spellStart"/>
            <w:r>
              <w:t>huele</w:t>
            </w:r>
            <w:proofErr w:type="spellEnd"/>
            <w:r>
              <w:t xml:space="preserve"> a gas </w:t>
            </w:r>
          </w:p>
          <w:p w14:paraId="3E48EFB1" w14:textId="77777777" w:rsidR="002E7043" w:rsidRDefault="00184655">
            <w:pPr>
              <w:pStyle w:val="TableParagraph"/>
              <w:numPr>
                <w:ilvl w:val="0"/>
                <w:numId w:val="4"/>
              </w:numPr>
              <w:spacing w:after="120"/>
            </w:pPr>
            <w:proofErr w:type="spellStart"/>
            <w:r>
              <w:t>Salidas</w:t>
            </w:r>
            <w:proofErr w:type="spellEnd"/>
            <w:r>
              <w:t xml:space="preserve"> de </w:t>
            </w:r>
            <w:proofErr w:type="spellStart"/>
            <w:r>
              <w:t>emergencia</w:t>
            </w:r>
            <w:proofErr w:type="spellEnd"/>
            <w:r>
              <w:t xml:space="preserve">. </w:t>
            </w:r>
            <w:proofErr w:type="spellStart"/>
            <w:r>
              <w:t>Mantenga</w:t>
            </w:r>
            <w:proofErr w:type="spellEnd"/>
            <w:r>
              <w:t xml:space="preserve"> </w:t>
            </w:r>
            <w:proofErr w:type="spellStart"/>
            <w:r>
              <w:t>libres</w:t>
            </w:r>
            <w:proofErr w:type="spellEnd"/>
            <w:r>
              <w:t xml:space="preserve"> las </w:t>
            </w:r>
            <w:proofErr w:type="spellStart"/>
            <w:r>
              <w:t>salidas</w:t>
            </w:r>
            <w:proofErr w:type="spellEnd"/>
            <w:r>
              <w:t xml:space="preserve"> de </w:t>
            </w:r>
            <w:proofErr w:type="spellStart"/>
            <w:r>
              <w:t>emergencia</w:t>
            </w:r>
            <w:proofErr w:type="spellEnd"/>
            <w:r>
              <w:t xml:space="preserve">, </w:t>
            </w:r>
            <w:proofErr w:type="spellStart"/>
            <w:r>
              <w:t>compruebe</w:t>
            </w:r>
            <w:proofErr w:type="spellEnd"/>
            <w:r>
              <w:t xml:space="preserve"> las </w:t>
            </w:r>
            <w:proofErr w:type="spellStart"/>
            <w:r>
              <w:t>alarmas</w:t>
            </w:r>
            <w:proofErr w:type="spellEnd"/>
            <w:r>
              <w:t xml:space="preserve"> contra </w:t>
            </w:r>
            <w:proofErr w:type="spellStart"/>
            <w:r>
              <w:t>incendio</w:t>
            </w:r>
            <w:proofErr w:type="spellEnd"/>
            <w:r>
              <w:t xml:space="preserve"> y los </w:t>
            </w:r>
            <w:proofErr w:type="spellStart"/>
            <w:r>
              <w:t>extintores</w:t>
            </w:r>
            <w:proofErr w:type="spellEnd"/>
            <w:r>
              <w:t xml:space="preserve"> </w:t>
            </w:r>
          </w:p>
          <w:p w14:paraId="0F203EE8" w14:textId="77777777" w:rsidR="002E7043" w:rsidRDefault="00184655">
            <w:pPr>
              <w:pStyle w:val="TableParagraph"/>
              <w:numPr>
                <w:ilvl w:val="0"/>
                <w:numId w:val="4"/>
              </w:numPr>
              <w:spacing w:after="120"/>
            </w:pPr>
            <w:r>
              <w:t xml:space="preserve">Control de </w:t>
            </w:r>
            <w:proofErr w:type="spellStart"/>
            <w:r>
              <w:t>plagas</w:t>
            </w:r>
            <w:proofErr w:type="spellEnd"/>
            <w:r>
              <w:t xml:space="preserve">. </w:t>
            </w:r>
            <w:proofErr w:type="spellStart"/>
            <w:r>
              <w:t>Compruebe</w:t>
            </w:r>
            <w:proofErr w:type="spellEnd"/>
            <w:r>
              <w:t xml:space="preserve"> que no hay </w:t>
            </w:r>
            <w:proofErr w:type="spellStart"/>
            <w:r>
              <w:t>actividad</w:t>
            </w:r>
            <w:proofErr w:type="spellEnd"/>
            <w:r>
              <w:t xml:space="preserve"> de </w:t>
            </w:r>
            <w:proofErr w:type="spellStart"/>
            <w:r>
              <w:t>plagas</w:t>
            </w:r>
            <w:proofErr w:type="spellEnd"/>
            <w:r>
              <w:t xml:space="preserve"> dentro,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fuera</w:t>
            </w:r>
            <w:proofErr w:type="spellEnd"/>
            <w:r>
              <w:t xml:space="preserve">. Si hay </w:t>
            </w:r>
            <w:proofErr w:type="spellStart"/>
            <w:r>
              <w:t>alguna</w:t>
            </w:r>
            <w:proofErr w:type="spellEnd"/>
            <w:r>
              <w:t xml:space="preserve"> </w:t>
            </w:r>
            <w:proofErr w:type="spellStart"/>
            <w:r>
              <w:t>señal</w:t>
            </w:r>
            <w:proofErr w:type="spellEnd"/>
            <w:r>
              <w:t xml:space="preserve">, </w:t>
            </w:r>
            <w:proofErr w:type="spellStart"/>
            <w:r>
              <w:t>usted</w:t>
            </w:r>
            <w:proofErr w:type="spellEnd"/>
            <w:r>
              <w:t xml:space="preserve"> </w:t>
            </w:r>
            <w:proofErr w:type="spellStart"/>
            <w:r>
              <w:t>habrá</w:t>
            </w:r>
            <w:proofErr w:type="spellEnd"/>
            <w:r>
              <w:t xml:space="preserve"> de </w:t>
            </w:r>
            <w:proofErr w:type="spellStart"/>
            <w:r>
              <w:t>llamar</w:t>
            </w:r>
            <w:proofErr w:type="spellEnd"/>
            <w:r>
              <w:t xml:space="preserve"> al </w:t>
            </w:r>
            <w:proofErr w:type="spellStart"/>
            <w:r>
              <w:t>contratista</w:t>
            </w:r>
            <w:proofErr w:type="spellEnd"/>
            <w:r>
              <w:t xml:space="preserve"> contra </w:t>
            </w:r>
            <w:proofErr w:type="spellStart"/>
            <w:r>
              <w:t>plagas</w:t>
            </w:r>
            <w:proofErr w:type="spellEnd"/>
          </w:p>
          <w:p w14:paraId="631A0972" w14:textId="77777777" w:rsidR="002E7043" w:rsidRDefault="00184655">
            <w:pPr>
              <w:pStyle w:val="TableParagraph"/>
              <w:numPr>
                <w:ilvl w:val="0"/>
                <w:numId w:val="4"/>
              </w:numPr>
              <w:spacing w:after="120"/>
            </w:pPr>
            <w:r>
              <w:t xml:space="preserve">Agua – </w:t>
            </w:r>
            <w:proofErr w:type="spellStart"/>
            <w:r>
              <w:t>deje</w:t>
            </w:r>
            <w:proofErr w:type="spellEnd"/>
            <w:r>
              <w:t xml:space="preserve"> </w:t>
            </w:r>
            <w:proofErr w:type="spellStart"/>
            <w:r>
              <w:t>correr</w:t>
            </w:r>
            <w:proofErr w:type="spellEnd"/>
            <w:r>
              <w:t xml:space="preserve"> el </w:t>
            </w:r>
            <w:proofErr w:type="spellStart"/>
            <w:r>
              <w:t>agua</w:t>
            </w:r>
            <w:proofErr w:type="spellEnd"/>
            <w:r>
              <w:t xml:space="preserve"> para </w:t>
            </w:r>
            <w:proofErr w:type="spellStart"/>
            <w:r>
              <w:t>drenar</w:t>
            </w:r>
            <w:proofErr w:type="spellEnd"/>
            <w:r>
              <w:t xml:space="preserve"> el </w:t>
            </w:r>
            <w:proofErr w:type="spellStart"/>
            <w:r>
              <w:t>sistema</w:t>
            </w:r>
            <w:proofErr w:type="spellEnd"/>
            <w:r>
              <w:t xml:space="preserve">     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38F8" w14:textId="77777777" w:rsidR="002E7043" w:rsidRDefault="002E7043"/>
        </w:tc>
      </w:tr>
    </w:tbl>
    <w:p w14:paraId="5555A018" w14:textId="77777777" w:rsidR="002E7043" w:rsidRDefault="00184655">
      <w:pPr>
        <w:pStyle w:val="BodyText"/>
        <w:tabs>
          <w:tab w:val="left" w:pos="1714"/>
        </w:tabs>
        <w:rPr>
          <w:sz w:val="22"/>
          <w:szCs w:val="22"/>
        </w:rPr>
      </w:pPr>
      <w:bookmarkStart w:id="1" w:name="Check"/>
      <w:bookmarkEnd w:id="1"/>
      <w:r>
        <w:rPr>
          <w:sz w:val="22"/>
          <w:szCs w:val="22"/>
        </w:rPr>
        <w:t xml:space="preserve">He </w:t>
      </w:r>
      <w:proofErr w:type="spellStart"/>
      <w:r>
        <w:rPr>
          <w:sz w:val="22"/>
          <w:szCs w:val="22"/>
        </w:rPr>
        <w:t>llevado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cabo</w:t>
      </w:r>
      <w:proofErr w:type="spellEnd"/>
      <w:r>
        <w:rPr>
          <w:sz w:val="22"/>
          <w:szCs w:val="22"/>
        </w:rPr>
        <w:t xml:space="preserve"> las </w:t>
      </w:r>
      <w:proofErr w:type="spellStart"/>
      <w:r>
        <w:rPr>
          <w:sz w:val="22"/>
          <w:szCs w:val="22"/>
        </w:rPr>
        <w:t>comprobaciones</w:t>
      </w:r>
      <w:proofErr w:type="spellEnd"/>
      <w:r>
        <w:rPr>
          <w:sz w:val="22"/>
          <w:szCs w:val="22"/>
        </w:rPr>
        <w:t xml:space="preserve"> que se </w:t>
      </w:r>
      <w:proofErr w:type="spellStart"/>
      <w:r>
        <w:rPr>
          <w:sz w:val="22"/>
          <w:szCs w:val="22"/>
        </w:rPr>
        <w:t>indican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arriba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asegurar</w:t>
      </w:r>
      <w:proofErr w:type="spellEnd"/>
      <w:r>
        <w:rPr>
          <w:sz w:val="22"/>
          <w:szCs w:val="22"/>
        </w:rPr>
        <w:t xml:space="preserve"> que las </w:t>
      </w:r>
      <w:proofErr w:type="spellStart"/>
      <w:r>
        <w:rPr>
          <w:sz w:val="22"/>
          <w:szCs w:val="22"/>
        </w:rPr>
        <w:t>instalaciones</w:t>
      </w:r>
      <w:proofErr w:type="spellEnd"/>
      <w:r>
        <w:rPr>
          <w:sz w:val="22"/>
          <w:szCs w:val="22"/>
        </w:rPr>
        <w:t xml:space="preserve"> de mi </w:t>
      </w:r>
      <w:proofErr w:type="spellStart"/>
      <w:r>
        <w:rPr>
          <w:sz w:val="22"/>
          <w:szCs w:val="22"/>
        </w:rPr>
        <w:t>empresa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resulta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seguras</w:t>
      </w:r>
      <w:proofErr w:type="spellEnd"/>
      <w:r>
        <w:rPr>
          <w:sz w:val="22"/>
          <w:szCs w:val="22"/>
        </w:rPr>
        <w:t xml:space="preserve"> contra el </w:t>
      </w: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 19 - para mi </w:t>
      </w:r>
      <w:proofErr w:type="spellStart"/>
      <w:r>
        <w:rPr>
          <w:sz w:val="22"/>
          <w:szCs w:val="22"/>
        </w:rPr>
        <w:t>mismo</w:t>
      </w:r>
      <w:proofErr w:type="spellEnd"/>
      <w:r>
        <w:rPr>
          <w:sz w:val="22"/>
          <w:szCs w:val="22"/>
        </w:rPr>
        <w:t xml:space="preserve">, mis </w:t>
      </w:r>
      <w:proofErr w:type="spellStart"/>
      <w:r>
        <w:rPr>
          <w:sz w:val="22"/>
          <w:szCs w:val="22"/>
        </w:rPr>
        <w:t>empleados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cualquier</w:t>
      </w:r>
      <w:proofErr w:type="spellEnd"/>
      <w:r>
        <w:rPr>
          <w:sz w:val="22"/>
          <w:szCs w:val="22"/>
        </w:rPr>
        <w:t xml:space="preserve"> persona que entre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las </w:t>
      </w:r>
      <w:proofErr w:type="spellStart"/>
      <w:r>
        <w:rPr>
          <w:sz w:val="22"/>
          <w:szCs w:val="22"/>
        </w:rPr>
        <w:t>instalaciones</w:t>
      </w:r>
      <w:proofErr w:type="spellEnd"/>
      <w:r>
        <w:rPr>
          <w:sz w:val="22"/>
          <w:szCs w:val="22"/>
        </w:rPr>
        <w:t xml:space="preserve"> de mi </w:t>
      </w:r>
      <w:proofErr w:type="spellStart"/>
      <w:r>
        <w:rPr>
          <w:sz w:val="22"/>
          <w:szCs w:val="22"/>
        </w:rPr>
        <w:t>empresa</w:t>
      </w:r>
      <w:proofErr w:type="spellEnd"/>
      <w:r>
        <w:rPr>
          <w:sz w:val="22"/>
          <w:szCs w:val="22"/>
        </w:rPr>
        <w:t xml:space="preserve">  </w:t>
      </w:r>
    </w:p>
    <w:p w14:paraId="50EBA584" w14:textId="77777777" w:rsidR="002E7043" w:rsidRDefault="002E7043">
      <w:pPr>
        <w:pStyle w:val="BodyText"/>
        <w:rPr>
          <w:sz w:val="22"/>
          <w:szCs w:val="22"/>
        </w:rPr>
      </w:pPr>
    </w:p>
    <w:p w14:paraId="7B3988E6" w14:textId="77777777" w:rsidR="002E7043" w:rsidRDefault="00184655">
      <w:pPr>
        <w:pStyle w:val="BodyText"/>
        <w:ind w:left="993" w:hanging="993"/>
        <w:rPr>
          <w:sz w:val="22"/>
          <w:szCs w:val="22"/>
        </w:rPr>
      </w:pPr>
      <w:proofErr w:type="spellStart"/>
      <w:r>
        <w:rPr>
          <w:sz w:val="22"/>
          <w:szCs w:val="22"/>
        </w:rPr>
        <w:t>Firmado</w:t>
      </w:r>
      <w:proofErr w:type="spellEnd"/>
      <w:r>
        <w:rPr>
          <w:sz w:val="22"/>
          <w:szCs w:val="22"/>
        </w:rPr>
        <w:tab/>
        <w:t xml:space="preserve">……………………… </w:t>
      </w:r>
      <w:r>
        <w:rPr>
          <w:sz w:val="22"/>
          <w:szCs w:val="22"/>
        </w:rPr>
        <w:t xml:space="preserve"> Cargo que </w:t>
      </w:r>
      <w:proofErr w:type="spellStart"/>
      <w:r>
        <w:rPr>
          <w:sz w:val="22"/>
          <w:szCs w:val="22"/>
        </w:rPr>
        <w:t>ocupa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empresa</w:t>
      </w:r>
      <w:proofErr w:type="spellEnd"/>
      <w:r>
        <w:rPr>
          <w:sz w:val="22"/>
          <w:szCs w:val="22"/>
        </w:rPr>
        <w:t xml:space="preserve"> ……………………….  </w:t>
      </w:r>
      <w:proofErr w:type="spellStart"/>
      <w:r>
        <w:rPr>
          <w:sz w:val="22"/>
          <w:szCs w:val="22"/>
        </w:rPr>
        <w:t>Fe</w:t>
      </w:r>
      <w:r>
        <w:rPr>
          <w:sz w:val="22"/>
          <w:szCs w:val="22"/>
        </w:rPr>
        <w:t>cha</w:t>
      </w:r>
      <w:proofErr w:type="spellEnd"/>
      <w:r>
        <w:rPr>
          <w:sz w:val="22"/>
          <w:szCs w:val="22"/>
        </w:rPr>
        <w:tab/>
      </w:r>
    </w:p>
    <w:p w14:paraId="6945D87D" w14:textId="77777777" w:rsidR="002E7043" w:rsidRDefault="002E7043">
      <w:pPr>
        <w:pStyle w:val="BodyText"/>
        <w:rPr>
          <w:sz w:val="22"/>
          <w:szCs w:val="22"/>
        </w:rPr>
      </w:pPr>
    </w:p>
    <w:p w14:paraId="378F13D8" w14:textId="77777777" w:rsidR="002E7043" w:rsidRDefault="00184655">
      <w:pPr>
        <w:pStyle w:val="BodyText"/>
        <w:spacing w:after="60"/>
        <w:ind w:left="2126" w:hanging="2126"/>
        <w:rPr>
          <w:b w:val="0"/>
          <w:bCs w:val="0"/>
          <w:sz w:val="22"/>
          <w:szCs w:val="22"/>
        </w:rPr>
      </w:pPr>
      <w:proofErr w:type="gramStart"/>
      <w:r>
        <w:rPr>
          <w:sz w:val="22"/>
          <w:szCs w:val="22"/>
        </w:rPr>
        <w:t xml:space="preserve">Más  </w:t>
      </w:r>
      <w:proofErr w:type="spellStart"/>
      <w:r>
        <w:rPr>
          <w:sz w:val="22"/>
          <w:szCs w:val="22"/>
        </w:rPr>
        <w:t>información</w:t>
      </w:r>
      <w:proofErr w:type="spellEnd"/>
      <w:proofErr w:type="gramEnd"/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El </w:t>
      </w:r>
      <w:proofErr w:type="spellStart"/>
      <w:r>
        <w:rPr>
          <w:b w:val="0"/>
          <w:bCs w:val="0"/>
          <w:sz w:val="22"/>
          <w:szCs w:val="22"/>
        </w:rPr>
        <w:t>Gobierno</w:t>
      </w:r>
      <w:proofErr w:type="spellEnd"/>
      <w:r>
        <w:rPr>
          <w:b w:val="0"/>
          <w:bCs w:val="0"/>
          <w:sz w:val="22"/>
          <w:szCs w:val="22"/>
        </w:rPr>
        <w:t xml:space="preserve"> ha </w:t>
      </w:r>
      <w:proofErr w:type="spellStart"/>
      <w:r>
        <w:rPr>
          <w:b w:val="0"/>
          <w:bCs w:val="0"/>
          <w:sz w:val="22"/>
          <w:szCs w:val="22"/>
        </w:rPr>
        <w:t>proporcionado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orientación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sobre</w:t>
      </w:r>
      <w:proofErr w:type="spellEnd"/>
      <w:r>
        <w:rPr>
          <w:b w:val="0"/>
          <w:bCs w:val="0"/>
          <w:sz w:val="22"/>
          <w:szCs w:val="22"/>
        </w:rPr>
        <w:t xml:space="preserve"> la </w:t>
      </w:r>
      <w:proofErr w:type="spellStart"/>
      <w:r>
        <w:rPr>
          <w:b w:val="0"/>
          <w:bCs w:val="0"/>
          <w:sz w:val="22"/>
          <w:szCs w:val="22"/>
        </w:rPr>
        <w:t>seguridad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en</w:t>
      </w:r>
      <w:proofErr w:type="spellEnd"/>
      <w:r>
        <w:rPr>
          <w:b w:val="0"/>
          <w:bCs w:val="0"/>
          <w:sz w:val="22"/>
          <w:szCs w:val="22"/>
        </w:rPr>
        <w:t xml:space="preserve"> el </w:t>
      </w:r>
      <w:proofErr w:type="spellStart"/>
      <w:r>
        <w:rPr>
          <w:b w:val="0"/>
          <w:bCs w:val="0"/>
          <w:sz w:val="22"/>
          <w:szCs w:val="22"/>
        </w:rPr>
        <w:t>trabajo</w:t>
      </w:r>
      <w:proofErr w:type="spellEnd"/>
      <w:r>
        <w:rPr>
          <w:b w:val="0"/>
          <w:bCs w:val="0"/>
          <w:sz w:val="22"/>
          <w:szCs w:val="22"/>
        </w:rPr>
        <w:t xml:space="preserve">: </w:t>
      </w:r>
    </w:p>
    <w:p w14:paraId="06F9168C" w14:textId="77777777" w:rsidR="002E7043" w:rsidRDefault="00184655">
      <w:pPr>
        <w:pStyle w:val="BodyText"/>
        <w:rPr>
          <w:b w:val="0"/>
          <w:bCs w:val="0"/>
          <w:sz w:val="22"/>
          <w:szCs w:val="22"/>
        </w:rPr>
      </w:pPr>
      <w:r>
        <w:rPr>
          <w:rFonts w:eastAsia="Arial Unicode MS" w:cs="Arial Unicode MS"/>
          <w:b w:val="0"/>
          <w:bCs w:val="0"/>
          <w:sz w:val="22"/>
          <w:szCs w:val="22"/>
        </w:rPr>
        <w:t xml:space="preserve"> </w:t>
      </w:r>
      <w:hyperlink r:id="rId12" w:history="1">
        <w:r>
          <w:rPr>
            <w:rStyle w:val="Hyperlink2"/>
            <w:rFonts w:eastAsia="Arial Unicode MS" w:cs="Arial Unicode MS"/>
          </w:rPr>
          <w:t>https://www.gov.uk/guidance/working-safely-during-coronavirus-covid-19</w:t>
        </w:r>
      </w:hyperlink>
      <w:r>
        <w:rPr>
          <w:rFonts w:eastAsia="Arial Unicode MS" w:cs="Arial Unicode MS"/>
          <w:b w:val="0"/>
          <w:bCs w:val="0"/>
          <w:sz w:val="22"/>
          <w:szCs w:val="22"/>
        </w:rPr>
        <w:t xml:space="preserve"> </w:t>
      </w:r>
    </w:p>
    <w:p w14:paraId="1CE29A81" w14:textId="77777777" w:rsidR="002E7043" w:rsidRDefault="002E7043">
      <w:pPr>
        <w:pStyle w:val="BodyText"/>
        <w:rPr>
          <w:b w:val="0"/>
          <w:bCs w:val="0"/>
          <w:sz w:val="22"/>
          <w:szCs w:val="22"/>
        </w:rPr>
      </w:pPr>
    </w:p>
    <w:p w14:paraId="3C4E0FB2" w14:textId="77777777" w:rsidR="002E7043" w:rsidRDefault="002E7043">
      <w:pPr>
        <w:pStyle w:val="BodyText"/>
        <w:rPr>
          <w:b w:val="0"/>
          <w:bCs w:val="0"/>
          <w:sz w:val="22"/>
          <w:szCs w:val="22"/>
        </w:rPr>
      </w:pPr>
    </w:p>
    <w:p w14:paraId="19BCE86C" w14:textId="77777777" w:rsidR="002E7043" w:rsidRDefault="00184655">
      <w:pPr>
        <w:pStyle w:val="BodyText"/>
        <w:ind w:left="2127" w:hanging="2127"/>
      </w:pPr>
      <w:proofErr w:type="spellStart"/>
      <w:r>
        <w:rPr>
          <w:sz w:val="22"/>
          <w:szCs w:val="22"/>
        </w:rPr>
        <w:t>Contacto</w:t>
      </w:r>
      <w:proofErr w:type="spellEnd"/>
      <w:r>
        <w:rPr>
          <w:b w:val="0"/>
          <w:bCs w:val="0"/>
          <w:sz w:val="22"/>
          <w:szCs w:val="22"/>
        </w:rPr>
        <w:t xml:space="preserve"> El </w:t>
      </w:r>
      <w:proofErr w:type="spellStart"/>
      <w:r>
        <w:rPr>
          <w:b w:val="0"/>
          <w:bCs w:val="0"/>
          <w:sz w:val="22"/>
          <w:szCs w:val="22"/>
        </w:rPr>
        <w:t>equipo</w:t>
      </w:r>
      <w:proofErr w:type="spellEnd"/>
      <w:r>
        <w:rPr>
          <w:b w:val="0"/>
          <w:bCs w:val="0"/>
          <w:sz w:val="22"/>
          <w:szCs w:val="22"/>
        </w:rPr>
        <w:t xml:space="preserve"> de </w:t>
      </w:r>
      <w:proofErr w:type="spellStart"/>
      <w:r>
        <w:rPr>
          <w:b w:val="0"/>
          <w:bCs w:val="0"/>
          <w:sz w:val="22"/>
          <w:szCs w:val="22"/>
        </w:rPr>
        <w:t>Alimentación</w:t>
      </w:r>
      <w:proofErr w:type="spellEnd"/>
      <w:r>
        <w:rPr>
          <w:b w:val="0"/>
          <w:bCs w:val="0"/>
          <w:sz w:val="22"/>
          <w:szCs w:val="22"/>
        </w:rPr>
        <w:t xml:space="preserve">, </w:t>
      </w:r>
      <w:proofErr w:type="spellStart"/>
      <w:r>
        <w:rPr>
          <w:b w:val="0"/>
          <w:bCs w:val="0"/>
          <w:sz w:val="22"/>
          <w:szCs w:val="22"/>
        </w:rPr>
        <w:t>Salud</w:t>
      </w:r>
      <w:proofErr w:type="spellEnd"/>
      <w:r>
        <w:rPr>
          <w:b w:val="0"/>
          <w:bCs w:val="0"/>
          <w:sz w:val="22"/>
          <w:szCs w:val="22"/>
        </w:rPr>
        <w:t xml:space="preserve"> y </w:t>
      </w:r>
      <w:proofErr w:type="spellStart"/>
      <w:r>
        <w:rPr>
          <w:b w:val="0"/>
          <w:bCs w:val="0"/>
          <w:sz w:val="22"/>
          <w:szCs w:val="22"/>
        </w:rPr>
        <w:t>Seguridad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en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hyperlink r:id="rId13" w:history="1">
        <w:r>
          <w:rPr>
            <w:rStyle w:val="Hyperlink2"/>
          </w:rPr>
          <w:t>foodhealthandsafety@lambeth.gov.uk</w:t>
        </w:r>
      </w:hyperlink>
      <w:r>
        <w:rPr>
          <w:b w:val="0"/>
          <w:bCs w:val="0"/>
          <w:sz w:val="22"/>
          <w:szCs w:val="22"/>
        </w:rPr>
        <w:t xml:space="preserve"> </w:t>
      </w:r>
    </w:p>
    <w:sectPr w:rsidR="002E7043">
      <w:headerReference w:type="default" r:id="rId14"/>
      <w:footerReference w:type="default" r:id="rId15"/>
      <w:pgSz w:w="11920" w:h="16840"/>
      <w:pgMar w:top="720" w:right="720" w:bottom="567" w:left="720" w:header="426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79F9A" w14:textId="77777777" w:rsidR="00184655" w:rsidRDefault="00184655">
      <w:r>
        <w:separator/>
      </w:r>
    </w:p>
  </w:endnote>
  <w:endnote w:type="continuationSeparator" w:id="0">
    <w:p w14:paraId="42D6DE82" w14:textId="77777777" w:rsidR="00184655" w:rsidRDefault="0018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BD207" w14:textId="77777777" w:rsidR="002E7043" w:rsidRDefault="00184655">
    <w:pPr>
      <w:pStyle w:val="Footer"/>
      <w:tabs>
        <w:tab w:val="clear" w:pos="4513"/>
        <w:tab w:val="clear" w:pos="9026"/>
        <w:tab w:val="right" w:pos="10460"/>
      </w:tabs>
    </w:pPr>
    <w:r>
      <w:rPr>
        <w:sz w:val="18"/>
        <w:szCs w:val="18"/>
      </w:rPr>
      <w:t>Junio</w:t>
    </w:r>
    <w:r>
      <w:rPr>
        <w:sz w:val="18"/>
        <w:szCs w:val="18"/>
      </w:rPr>
      <w:t xml:space="preserve"> 2020.</w:t>
    </w:r>
    <w:r>
      <w:rPr>
        <w:sz w:val="18"/>
        <w:szCs w:val="18"/>
      </w:rPr>
      <w:tab/>
    </w:r>
    <w:proofErr w:type="spellStart"/>
    <w:r>
      <w:rPr>
        <w:sz w:val="18"/>
        <w:szCs w:val="18"/>
      </w:rPr>
      <w:t>Página</w:t>
    </w:r>
    <w:proofErr w:type="spellEnd"/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0A088D">
      <w:rPr>
        <w:sz w:val="18"/>
        <w:szCs w:val="18"/>
      </w:rPr>
      <w:fldChar w:fldCharType="separate"/>
    </w:r>
    <w:r w:rsidR="000A088D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0A088D">
      <w:rPr>
        <w:sz w:val="18"/>
        <w:szCs w:val="18"/>
      </w:rPr>
      <w:fldChar w:fldCharType="separate"/>
    </w:r>
    <w:r w:rsidR="000A088D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C2D40" w14:textId="77777777" w:rsidR="00184655" w:rsidRDefault="00184655">
      <w:r>
        <w:separator/>
      </w:r>
    </w:p>
  </w:footnote>
  <w:footnote w:type="continuationSeparator" w:id="0">
    <w:p w14:paraId="381FD5BC" w14:textId="77777777" w:rsidR="00184655" w:rsidRDefault="0018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6646E" w14:textId="77777777" w:rsidR="002E7043" w:rsidRDefault="00184655">
    <w:pPr>
      <w:pStyle w:val="Header"/>
      <w:jc w:val="right"/>
    </w:pPr>
    <w:r>
      <w:rPr>
        <w:noProof/>
        <w:color w:val="1F497D"/>
        <w:u w:color="1F497D"/>
      </w:rPr>
      <w:drawing>
        <wp:anchor distT="152400" distB="152400" distL="152400" distR="152400" simplePos="0" relativeHeight="251658240" behindDoc="1" locked="0" layoutInCell="1" allowOverlap="1" wp14:anchorId="05AEAD2D" wp14:editId="193649A1">
          <wp:simplePos x="0" y="0"/>
          <wp:positionH relativeFrom="page">
            <wp:posOffset>5905500</wp:posOffset>
          </wp:positionH>
          <wp:positionV relativeFrom="page">
            <wp:posOffset>-26670</wp:posOffset>
          </wp:positionV>
          <wp:extent cx="1360806" cy="914400"/>
          <wp:effectExtent l="0" t="0" r="0" b="0"/>
          <wp:wrapNone/>
          <wp:docPr id="1073741825" name="officeArt object" descr="C:\Users\ECtori\OneDrive - London Borough Of Lambeth\Pictures\lambeth%20logo%20sma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Ctori\OneDrive - London Borough Of Lambeth\Pictures\lambeth%20logo%20small.png" descr="C:\Users\ECtori\OneDrive - London Borough Of Lambeth\Pictures\lambeth%20logo%20smal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806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8E77B47" w14:textId="77777777" w:rsidR="002E7043" w:rsidRDefault="002E704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310CC"/>
    <w:multiLevelType w:val="hybridMultilevel"/>
    <w:tmpl w:val="2B20CA00"/>
    <w:lvl w:ilvl="0" w:tplc="EFAC4926">
      <w:start w:val="1"/>
      <w:numFmt w:val="lowerLetter"/>
      <w:lvlText w:val="%1."/>
      <w:lvlJc w:val="left"/>
      <w:pPr>
        <w:ind w:left="4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5ADD44">
      <w:start w:val="1"/>
      <w:numFmt w:val="lowerLetter"/>
      <w:lvlText w:val="%2."/>
      <w:lvlJc w:val="left"/>
      <w:pPr>
        <w:ind w:left="11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29234">
      <w:start w:val="1"/>
      <w:numFmt w:val="lowerRoman"/>
      <w:lvlText w:val="%3."/>
      <w:lvlJc w:val="left"/>
      <w:pPr>
        <w:ind w:left="1907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84434A">
      <w:start w:val="1"/>
      <w:numFmt w:val="decimal"/>
      <w:lvlText w:val="%4."/>
      <w:lvlJc w:val="left"/>
      <w:pPr>
        <w:ind w:left="26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62B598">
      <w:start w:val="1"/>
      <w:numFmt w:val="lowerLetter"/>
      <w:lvlText w:val="%5."/>
      <w:lvlJc w:val="left"/>
      <w:pPr>
        <w:ind w:left="33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06E7F8">
      <w:start w:val="1"/>
      <w:numFmt w:val="lowerRoman"/>
      <w:lvlText w:val="%6."/>
      <w:lvlJc w:val="left"/>
      <w:pPr>
        <w:ind w:left="4067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04BA76">
      <w:start w:val="1"/>
      <w:numFmt w:val="decimal"/>
      <w:lvlText w:val="%7."/>
      <w:lvlJc w:val="left"/>
      <w:pPr>
        <w:ind w:left="47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5479D8">
      <w:start w:val="1"/>
      <w:numFmt w:val="lowerLetter"/>
      <w:lvlText w:val="%8."/>
      <w:lvlJc w:val="left"/>
      <w:pPr>
        <w:ind w:left="55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92BBFE">
      <w:start w:val="1"/>
      <w:numFmt w:val="lowerRoman"/>
      <w:lvlText w:val="%9."/>
      <w:lvlJc w:val="left"/>
      <w:pPr>
        <w:ind w:left="6227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F72C7B"/>
    <w:multiLevelType w:val="hybridMultilevel"/>
    <w:tmpl w:val="6EEE10B6"/>
    <w:lvl w:ilvl="0" w:tplc="91E6C13C">
      <w:start w:val="1"/>
      <w:numFmt w:val="lowerLetter"/>
      <w:lvlText w:val="%1."/>
      <w:lvlJc w:val="left"/>
      <w:pPr>
        <w:ind w:left="4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5A5F1A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50F87E">
      <w:start w:val="1"/>
      <w:numFmt w:val="lowerLetter"/>
      <w:lvlText w:val="%3.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DC288E">
      <w:start w:val="1"/>
      <w:numFmt w:val="lowerLetter"/>
      <w:lvlText w:val="%4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94FE36">
      <w:start w:val="1"/>
      <w:numFmt w:val="lowerLetter"/>
      <w:lvlText w:val="%5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3E6892">
      <w:start w:val="1"/>
      <w:numFmt w:val="lowerLetter"/>
      <w:lvlText w:val="%6.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9E94C8">
      <w:start w:val="1"/>
      <w:numFmt w:val="lowerLetter"/>
      <w:lvlText w:val="%7.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5E7CB0">
      <w:start w:val="1"/>
      <w:numFmt w:val="lowerLetter"/>
      <w:lvlText w:val="%8.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AC09E4">
      <w:start w:val="1"/>
      <w:numFmt w:val="lowerLetter"/>
      <w:lvlText w:val="%9.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A65542C"/>
    <w:multiLevelType w:val="hybridMultilevel"/>
    <w:tmpl w:val="AB4C12F4"/>
    <w:lvl w:ilvl="0" w:tplc="909AF66E">
      <w:start w:val="1"/>
      <w:numFmt w:val="lowerLetter"/>
      <w:lvlText w:val="%1."/>
      <w:lvlJc w:val="left"/>
      <w:pPr>
        <w:ind w:left="4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D0835E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F45554">
      <w:start w:val="1"/>
      <w:numFmt w:val="lowerLetter"/>
      <w:lvlText w:val="%3.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800650">
      <w:start w:val="1"/>
      <w:numFmt w:val="lowerLetter"/>
      <w:lvlText w:val="%4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5C4120">
      <w:start w:val="1"/>
      <w:numFmt w:val="lowerLetter"/>
      <w:lvlText w:val="%5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088E0">
      <w:start w:val="1"/>
      <w:numFmt w:val="lowerLetter"/>
      <w:lvlText w:val="%6.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3E43BA">
      <w:start w:val="1"/>
      <w:numFmt w:val="lowerLetter"/>
      <w:lvlText w:val="%7.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203756">
      <w:start w:val="1"/>
      <w:numFmt w:val="lowerLetter"/>
      <w:lvlText w:val="%8.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3E5300">
      <w:start w:val="1"/>
      <w:numFmt w:val="lowerLetter"/>
      <w:lvlText w:val="%9.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F75E18"/>
    <w:multiLevelType w:val="hybridMultilevel"/>
    <w:tmpl w:val="019C1046"/>
    <w:lvl w:ilvl="0" w:tplc="C4C66998">
      <w:start w:val="1"/>
      <w:numFmt w:val="lowerLetter"/>
      <w:lvlText w:val="%1."/>
      <w:lvlJc w:val="left"/>
      <w:pPr>
        <w:ind w:left="4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5AC6">
      <w:start w:val="1"/>
      <w:numFmt w:val="lowerLetter"/>
      <w:lvlText w:val="%2."/>
      <w:lvlJc w:val="left"/>
      <w:pPr>
        <w:ind w:left="11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703750">
      <w:start w:val="1"/>
      <w:numFmt w:val="lowerRoman"/>
      <w:lvlText w:val="%3."/>
      <w:lvlJc w:val="left"/>
      <w:pPr>
        <w:ind w:left="1907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25950">
      <w:start w:val="1"/>
      <w:numFmt w:val="decimal"/>
      <w:lvlText w:val="%4."/>
      <w:lvlJc w:val="left"/>
      <w:pPr>
        <w:ind w:left="26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D4CE62">
      <w:start w:val="1"/>
      <w:numFmt w:val="lowerLetter"/>
      <w:lvlText w:val="%5."/>
      <w:lvlJc w:val="left"/>
      <w:pPr>
        <w:ind w:left="33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0A8644">
      <w:start w:val="1"/>
      <w:numFmt w:val="lowerRoman"/>
      <w:lvlText w:val="%6."/>
      <w:lvlJc w:val="left"/>
      <w:pPr>
        <w:ind w:left="4067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282E6A">
      <w:start w:val="1"/>
      <w:numFmt w:val="decimal"/>
      <w:lvlText w:val="%7."/>
      <w:lvlJc w:val="left"/>
      <w:pPr>
        <w:ind w:left="47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BA9F8E">
      <w:start w:val="1"/>
      <w:numFmt w:val="lowerLetter"/>
      <w:lvlText w:val="%8."/>
      <w:lvlJc w:val="left"/>
      <w:pPr>
        <w:ind w:left="55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6E1E9A">
      <w:start w:val="1"/>
      <w:numFmt w:val="lowerRoman"/>
      <w:lvlText w:val="%9."/>
      <w:lvlJc w:val="left"/>
      <w:pPr>
        <w:ind w:left="6227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43"/>
    <w:rsid w:val="000A088D"/>
    <w:rsid w:val="00184655"/>
    <w:rsid w:val="002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754B"/>
  <w15:docId w15:val="{7487FA37-442C-4FF2-91F2-77F126FE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widowControl w:val="0"/>
      <w:tabs>
        <w:tab w:val="center" w:pos="4513"/>
        <w:tab w:val="right" w:pos="902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widowControl w:val="0"/>
      <w:tabs>
        <w:tab w:val="center" w:pos="4513"/>
        <w:tab w:val="right" w:pos="902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BodyText">
    <w:name w:val="Body Text"/>
    <w:pPr>
      <w:widowControl w:val="0"/>
    </w:pPr>
    <w:rPr>
      <w:rFonts w:ascii="Arial" w:eastAsia="Arial" w:hAnsi="Arial" w:cs="Arial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Tahoma" w:hAnsi="Tahom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ind w:left="107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Link"/>
    <w:rPr>
      <w:outline w:val="0"/>
      <w:color w:val="0000FF"/>
      <w:u w:val="single" w:color="0000FF"/>
      <w:lang w:val="en-US"/>
    </w:rPr>
  </w:style>
  <w:style w:type="character" w:customStyle="1" w:styleId="Hyperlink2">
    <w:name w:val="Hyperlink.2"/>
    <w:basedOn w:val="Link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ronavirus-covid-19/testing-and-tracing/get-an-antigen-test-to-check-if-you-have-coronavirus/" TargetMode="External"/><Relationship Id="rId13" Type="http://schemas.openxmlformats.org/officeDocument/2006/relationships/hyperlink" Target="mailto:foodhealthandsafety@lambeth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coronavirus-covid-19/check-if-you-have-coronavirus-symptoms/" TargetMode="External"/><Relationship Id="rId12" Type="http://schemas.openxmlformats.org/officeDocument/2006/relationships/hyperlink" Target="https://www.gov.uk/guidance/working-safely-during-coronavirus-covid-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3v521MTjio&amp;feature=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ambeth.gov.uk/coronavirus-covid-19/information-for-businesses/printable-not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staying-alert-and-safe-social-distancing/staying-alert-and-safe-social-distancing%23clinically-vulnerable-peopl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Chionna</cp:lastModifiedBy>
  <cp:revision>2</cp:revision>
  <dcterms:created xsi:type="dcterms:W3CDTF">2020-07-03T09:17:00Z</dcterms:created>
  <dcterms:modified xsi:type="dcterms:W3CDTF">2020-07-03T09:19:00Z</dcterms:modified>
</cp:coreProperties>
</file>