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03CDB" w:rsidRDefault="00003CDB" w:rsidP="00A53776">
      <w:pPr>
        <w:rPr>
          <w:rFonts w:eastAsia="Times New Roman" w:cstheme="minorHAnsi"/>
          <w:snapToGrid w:val="0"/>
          <w:sz w:val="24"/>
          <w:lang w:eastAsia="en-GB"/>
        </w:rPr>
      </w:pPr>
      <w:r>
        <w:rPr>
          <w:rFonts w:eastAsia="Times New Roman" w:cstheme="minorHAnsi"/>
          <w:snapToGrid w:val="0"/>
          <w:sz w:val="24"/>
          <w:lang w:eastAsia="en-GB"/>
        </w:rPr>
        <w:t>Lambeth Council is seeking the views of disabled children and young people, their families, as well as stakeholders on proposals for our short breaks programme.</w:t>
      </w:r>
    </w:p>
    <w:p w:rsidR="00003CDB" w:rsidRDefault="00003CDB" w:rsidP="003034CA">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 xml:space="preserve">The consultation will open at </w:t>
      </w:r>
      <w:r w:rsidR="00C000D7" w:rsidRPr="00C000D7">
        <w:rPr>
          <w:rFonts w:eastAsia="Times New Roman" w:cstheme="minorHAnsi"/>
          <w:snapToGrid w:val="0"/>
          <w:sz w:val="24"/>
          <w:u w:val="single"/>
          <w:lang w:eastAsia="en-GB"/>
        </w:rPr>
        <w:t>12</w:t>
      </w:r>
      <w:r w:rsidRPr="005825B1">
        <w:rPr>
          <w:rFonts w:eastAsia="Times New Roman" w:cstheme="minorHAnsi"/>
          <w:snapToGrid w:val="0"/>
          <w:sz w:val="24"/>
          <w:u w:val="single"/>
          <w:lang w:eastAsia="en-GB"/>
        </w:rPr>
        <w:t>.00 on 0</w:t>
      </w:r>
      <w:r w:rsidR="00C000D7">
        <w:rPr>
          <w:rFonts w:eastAsia="Times New Roman" w:cstheme="minorHAnsi"/>
          <w:snapToGrid w:val="0"/>
          <w:sz w:val="24"/>
          <w:u w:val="single"/>
          <w:lang w:eastAsia="en-GB"/>
        </w:rPr>
        <w:t>4</w:t>
      </w:r>
      <w:r w:rsidRPr="005825B1">
        <w:rPr>
          <w:rFonts w:eastAsia="Times New Roman" w:cstheme="minorHAnsi"/>
          <w:snapToGrid w:val="0"/>
          <w:sz w:val="24"/>
          <w:u w:val="single"/>
          <w:lang w:eastAsia="en-GB"/>
        </w:rPr>
        <w:t xml:space="preserve"> September 2018 and clo</w:t>
      </w:r>
      <w:r w:rsidR="005825B1" w:rsidRPr="005825B1">
        <w:rPr>
          <w:rFonts w:eastAsia="Times New Roman" w:cstheme="minorHAnsi"/>
          <w:snapToGrid w:val="0"/>
          <w:sz w:val="24"/>
          <w:u w:val="single"/>
          <w:lang w:eastAsia="en-GB"/>
        </w:rPr>
        <w:t xml:space="preserve">se at 23.59 on </w:t>
      </w:r>
      <w:r w:rsidR="00A45146">
        <w:rPr>
          <w:rFonts w:eastAsia="Times New Roman" w:cstheme="minorHAnsi"/>
          <w:snapToGrid w:val="0"/>
          <w:sz w:val="24"/>
          <w:u w:val="single"/>
          <w:lang w:eastAsia="en-GB"/>
        </w:rPr>
        <w:t>11</w:t>
      </w:r>
      <w:r w:rsidR="005825B1" w:rsidRPr="005825B1">
        <w:rPr>
          <w:rFonts w:eastAsia="Times New Roman" w:cstheme="minorHAnsi"/>
          <w:snapToGrid w:val="0"/>
          <w:sz w:val="24"/>
          <w:u w:val="single"/>
          <w:lang w:eastAsia="en-GB"/>
        </w:rPr>
        <w:t xml:space="preserve"> November 2018</w:t>
      </w:r>
      <w:r w:rsidR="005825B1">
        <w:rPr>
          <w:rFonts w:eastAsia="Times New Roman" w:cstheme="minorHAnsi"/>
          <w:snapToGrid w:val="0"/>
          <w:sz w:val="24"/>
          <w:lang w:eastAsia="en-GB"/>
        </w:rPr>
        <w:t>, running for ten weeks.  Please note that any responses received after this date will not be included in the findings report.</w:t>
      </w:r>
    </w:p>
    <w:p w:rsidR="00E85A72" w:rsidRPr="000C1AD8" w:rsidRDefault="00E85A72" w:rsidP="00E85A72">
      <w:pPr>
        <w:spacing w:before="40" w:line="240" w:lineRule="auto"/>
        <w:rPr>
          <w:rFonts w:eastAsia="Times New Roman" w:cstheme="minorHAnsi"/>
          <w:b/>
          <w:snapToGrid w:val="0"/>
          <w:sz w:val="24"/>
          <w:lang w:eastAsia="en-GB"/>
        </w:rPr>
      </w:pPr>
      <w:r w:rsidRPr="004A07E0">
        <w:rPr>
          <w:rFonts w:eastAsia="Times New Roman" w:cstheme="minorHAnsi"/>
          <w:b/>
          <w:snapToGrid w:val="0"/>
          <w:color w:val="44546A" w:themeColor="text2"/>
          <w:sz w:val="28"/>
          <w:lang w:eastAsia="en-GB"/>
        </w:rPr>
        <w:t>Why are we consulting on short breaks?</w:t>
      </w:r>
    </w:p>
    <w:p w:rsidR="00E85A72" w:rsidRDefault="00E85A72" w:rsidP="00E85A72">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Our short breaks contract expires 31 March 2019.  We are trying to decide what we do next; what our short breaks service should look like in future.</w:t>
      </w:r>
    </w:p>
    <w:p w:rsidR="000C1AD8" w:rsidRPr="004A07E0" w:rsidRDefault="000C1AD8" w:rsidP="003034CA">
      <w:pPr>
        <w:spacing w:before="40" w:line="240" w:lineRule="auto"/>
        <w:rPr>
          <w:rFonts w:eastAsia="Times New Roman" w:cstheme="minorHAnsi"/>
          <w:b/>
          <w:snapToGrid w:val="0"/>
          <w:color w:val="44546A" w:themeColor="text2"/>
          <w:sz w:val="28"/>
          <w:lang w:eastAsia="en-GB"/>
        </w:rPr>
      </w:pPr>
      <w:r w:rsidRPr="004A07E0">
        <w:rPr>
          <w:rFonts w:eastAsia="Times New Roman" w:cstheme="minorHAnsi"/>
          <w:b/>
          <w:snapToGrid w:val="0"/>
          <w:color w:val="44546A" w:themeColor="text2"/>
          <w:sz w:val="28"/>
          <w:lang w:eastAsia="en-GB"/>
        </w:rPr>
        <w:t xml:space="preserve">What </w:t>
      </w:r>
      <w:r w:rsidR="00302EC4" w:rsidRPr="004A07E0">
        <w:rPr>
          <w:rFonts w:eastAsia="Times New Roman" w:cstheme="minorHAnsi"/>
          <w:b/>
          <w:snapToGrid w:val="0"/>
          <w:color w:val="44546A" w:themeColor="text2"/>
          <w:sz w:val="28"/>
          <w:lang w:eastAsia="en-GB"/>
        </w:rPr>
        <w:t>are short breaks</w:t>
      </w:r>
      <w:r w:rsidRPr="004A07E0">
        <w:rPr>
          <w:rFonts w:eastAsia="Times New Roman" w:cstheme="minorHAnsi"/>
          <w:b/>
          <w:snapToGrid w:val="0"/>
          <w:color w:val="44546A" w:themeColor="text2"/>
          <w:sz w:val="28"/>
          <w:lang w:eastAsia="en-GB"/>
        </w:rPr>
        <w:t>?</w:t>
      </w:r>
    </w:p>
    <w:p w:rsidR="00917E3F" w:rsidRDefault="003034CA" w:rsidP="003034CA">
      <w:pPr>
        <w:spacing w:before="40" w:line="240" w:lineRule="auto"/>
        <w:rPr>
          <w:rFonts w:eastAsia="Times New Roman" w:cstheme="minorHAnsi"/>
          <w:snapToGrid w:val="0"/>
          <w:sz w:val="24"/>
          <w:lang w:eastAsia="en-GB"/>
        </w:rPr>
      </w:pPr>
      <w:r w:rsidRPr="003034CA">
        <w:rPr>
          <w:rFonts w:eastAsia="Times New Roman" w:cstheme="minorHAnsi"/>
          <w:snapToGrid w:val="0"/>
          <w:sz w:val="24"/>
          <w:lang w:eastAsia="en-GB"/>
        </w:rPr>
        <w:t xml:space="preserve">Short breaks offer </w:t>
      </w:r>
      <w:r w:rsidR="00B606D6">
        <w:rPr>
          <w:rFonts w:eastAsia="Times New Roman" w:cstheme="minorHAnsi"/>
          <w:snapToGrid w:val="0"/>
          <w:sz w:val="24"/>
          <w:lang w:eastAsia="en-GB"/>
        </w:rPr>
        <w:t xml:space="preserve">disabled </w:t>
      </w:r>
      <w:r w:rsidRPr="003034CA">
        <w:rPr>
          <w:rFonts w:eastAsia="Times New Roman" w:cstheme="minorHAnsi"/>
          <w:snapToGrid w:val="0"/>
          <w:sz w:val="24"/>
          <w:lang w:eastAsia="en-GB"/>
        </w:rPr>
        <w:t xml:space="preserve">children and young people </w:t>
      </w:r>
      <w:r>
        <w:rPr>
          <w:rFonts w:eastAsia="Times New Roman" w:cstheme="minorHAnsi"/>
          <w:snapToGrid w:val="0"/>
          <w:sz w:val="24"/>
          <w:lang w:eastAsia="en-GB"/>
        </w:rPr>
        <w:t xml:space="preserve">aged 5-19 years </w:t>
      </w:r>
      <w:r w:rsidR="0046257D">
        <w:rPr>
          <w:rFonts w:eastAsia="Times New Roman" w:cstheme="minorHAnsi"/>
          <w:snapToGrid w:val="0"/>
          <w:sz w:val="24"/>
          <w:lang w:eastAsia="en-GB"/>
        </w:rPr>
        <w:t xml:space="preserve">in Lambeth, </w:t>
      </w:r>
      <w:r w:rsidRPr="003034CA">
        <w:rPr>
          <w:rFonts w:eastAsia="Times New Roman" w:cstheme="minorHAnsi"/>
          <w:snapToGrid w:val="0"/>
          <w:sz w:val="24"/>
          <w:lang w:eastAsia="en-GB"/>
        </w:rPr>
        <w:t xml:space="preserve">opportunities to </w:t>
      </w:r>
      <w:r>
        <w:rPr>
          <w:rFonts w:eastAsia="Times New Roman" w:cstheme="minorHAnsi"/>
          <w:snapToGrid w:val="0"/>
          <w:sz w:val="24"/>
          <w:lang w:eastAsia="en-GB"/>
        </w:rPr>
        <w:t xml:space="preserve">have fun, socialise, and learn new skills </w:t>
      </w:r>
      <w:r w:rsidR="00B23D5B">
        <w:rPr>
          <w:rFonts w:eastAsia="Times New Roman" w:cstheme="minorHAnsi"/>
          <w:snapToGrid w:val="0"/>
          <w:sz w:val="24"/>
          <w:lang w:eastAsia="en-GB"/>
        </w:rPr>
        <w:t>at</w:t>
      </w:r>
      <w:r w:rsidRPr="003034CA">
        <w:rPr>
          <w:rFonts w:eastAsia="Times New Roman" w:cstheme="minorHAnsi"/>
          <w:snapToGrid w:val="0"/>
          <w:sz w:val="24"/>
          <w:lang w:eastAsia="en-GB"/>
        </w:rPr>
        <w:t xml:space="preserve"> afterschool clubs, weekend</w:t>
      </w:r>
      <w:r>
        <w:rPr>
          <w:rFonts w:eastAsia="Times New Roman" w:cstheme="minorHAnsi"/>
          <w:snapToGrid w:val="0"/>
          <w:sz w:val="24"/>
          <w:lang w:eastAsia="en-GB"/>
        </w:rPr>
        <w:t xml:space="preserve"> activities</w:t>
      </w:r>
      <w:r w:rsidRPr="003034CA">
        <w:rPr>
          <w:rFonts w:eastAsia="Times New Roman" w:cstheme="minorHAnsi"/>
          <w:snapToGrid w:val="0"/>
          <w:sz w:val="24"/>
          <w:lang w:eastAsia="en-GB"/>
        </w:rPr>
        <w:t xml:space="preserve">, or holiday </w:t>
      </w:r>
      <w:r>
        <w:rPr>
          <w:rFonts w:eastAsia="Times New Roman" w:cstheme="minorHAnsi"/>
          <w:snapToGrid w:val="0"/>
          <w:sz w:val="24"/>
          <w:lang w:eastAsia="en-GB"/>
        </w:rPr>
        <w:t>programmes</w:t>
      </w:r>
      <w:r w:rsidRPr="003034CA">
        <w:rPr>
          <w:rFonts w:eastAsia="Times New Roman" w:cstheme="minorHAnsi"/>
          <w:snapToGrid w:val="0"/>
          <w:sz w:val="24"/>
          <w:lang w:eastAsia="en-GB"/>
        </w:rPr>
        <w:t xml:space="preserve">.  </w:t>
      </w:r>
      <w:r w:rsidR="00675938">
        <w:rPr>
          <w:rFonts w:eastAsia="Times New Roman" w:cstheme="minorHAnsi"/>
          <w:snapToGrid w:val="0"/>
          <w:sz w:val="24"/>
          <w:lang w:eastAsia="en-GB"/>
        </w:rPr>
        <w:t>It</w:t>
      </w:r>
      <w:r w:rsidRPr="003034CA">
        <w:rPr>
          <w:rFonts w:eastAsia="Times New Roman" w:cstheme="minorHAnsi"/>
          <w:snapToGrid w:val="0"/>
          <w:sz w:val="24"/>
          <w:lang w:eastAsia="en-GB"/>
        </w:rPr>
        <w:t xml:space="preserve"> also provides parents and families with </w:t>
      </w:r>
      <w:r w:rsidR="00B606D6">
        <w:rPr>
          <w:rFonts w:eastAsia="Times New Roman" w:cstheme="minorHAnsi"/>
          <w:snapToGrid w:val="0"/>
          <w:sz w:val="24"/>
          <w:lang w:eastAsia="en-GB"/>
        </w:rPr>
        <w:t xml:space="preserve">a </w:t>
      </w:r>
      <w:r w:rsidRPr="003034CA">
        <w:rPr>
          <w:rFonts w:eastAsia="Times New Roman" w:cstheme="minorHAnsi"/>
          <w:snapToGrid w:val="0"/>
          <w:sz w:val="24"/>
          <w:lang w:eastAsia="en-GB"/>
        </w:rPr>
        <w:t>break from what can be de</w:t>
      </w:r>
      <w:r w:rsidR="001F7C90">
        <w:rPr>
          <w:rFonts w:eastAsia="Times New Roman" w:cstheme="minorHAnsi"/>
          <w:snapToGrid w:val="0"/>
          <w:sz w:val="24"/>
          <w:lang w:eastAsia="en-GB"/>
        </w:rPr>
        <w:t>manding caring responsibilities, providing families with an opportunity to take part in leisure activities, run errands, or meet the needs of other children in the family.</w:t>
      </w:r>
    </w:p>
    <w:p w:rsidR="003034CA" w:rsidRDefault="001F7C90" w:rsidP="003034CA">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In 2017/18, 167 children and young people accessed Lambeth’s short breaks services.  These activities are provided by s</w:t>
      </w:r>
      <w:r w:rsidR="00B606D6">
        <w:rPr>
          <w:rFonts w:eastAsia="Times New Roman" w:cstheme="minorHAnsi"/>
          <w:snapToGrid w:val="0"/>
          <w:sz w:val="24"/>
          <w:lang w:eastAsia="en-GB"/>
        </w:rPr>
        <w:t>even</w:t>
      </w:r>
      <w:r w:rsidR="00917E3F">
        <w:rPr>
          <w:rFonts w:eastAsia="Times New Roman" w:cstheme="minorHAnsi"/>
          <w:snapToGrid w:val="0"/>
          <w:sz w:val="24"/>
          <w:lang w:eastAsia="en-GB"/>
        </w:rPr>
        <w:t xml:space="preserve"> organisations </w:t>
      </w:r>
      <w:r>
        <w:rPr>
          <w:rFonts w:eastAsia="Times New Roman" w:cstheme="minorHAnsi"/>
          <w:snapToGrid w:val="0"/>
          <w:sz w:val="24"/>
          <w:lang w:eastAsia="en-GB"/>
        </w:rPr>
        <w:t>who deliver</w:t>
      </w:r>
      <w:r w:rsidR="00917E3F">
        <w:rPr>
          <w:rFonts w:eastAsia="Times New Roman" w:cstheme="minorHAnsi"/>
          <w:snapToGrid w:val="0"/>
          <w:sz w:val="24"/>
          <w:lang w:eastAsia="en-GB"/>
        </w:rPr>
        <w:t xml:space="preserve"> a range of different short break services.  </w:t>
      </w:r>
      <w:r w:rsidR="00B87C03">
        <w:rPr>
          <w:rFonts w:eastAsia="Times New Roman" w:cstheme="minorHAnsi"/>
          <w:snapToGrid w:val="0"/>
          <w:sz w:val="24"/>
          <w:lang w:eastAsia="en-GB"/>
        </w:rPr>
        <w:t xml:space="preserve">These are </w:t>
      </w:r>
      <w:r w:rsidR="00516132">
        <w:rPr>
          <w:rFonts w:eastAsia="Times New Roman" w:cstheme="minorHAnsi"/>
          <w:snapToGrid w:val="0"/>
          <w:sz w:val="24"/>
          <w:lang w:eastAsia="en-GB"/>
        </w:rPr>
        <w:t xml:space="preserve">broadly </w:t>
      </w:r>
      <w:r w:rsidR="00B87C03">
        <w:rPr>
          <w:rFonts w:eastAsia="Times New Roman" w:cstheme="minorHAnsi"/>
          <w:snapToGrid w:val="0"/>
          <w:sz w:val="24"/>
          <w:lang w:eastAsia="en-GB"/>
        </w:rPr>
        <w:t>split into:</w:t>
      </w:r>
    </w:p>
    <w:p w:rsidR="00AA07A3" w:rsidRDefault="00AA07A3" w:rsidP="003034CA">
      <w:pPr>
        <w:spacing w:before="40" w:line="240" w:lineRule="auto"/>
        <w:rPr>
          <w:rFonts w:eastAsia="Times New Roman" w:cstheme="minorHAnsi"/>
          <w:snapToGrid w:val="0"/>
          <w:sz w:val="24"/>
          <w:lang w:eastAsia="en-GB"/>
        </w:rPr>
      </w:pPr>
      <w:r>
        <w:rPr>
          <w:rFonts w:eastAsia="Times New Roman" w:cstheme="minorHAnsi"/>
          <w:noProof/>
          <w:sz w:val="24"/>
          <w:lang w:eastAsia="en-GB"/>
        </w:rPr>
        <w:drawing>
          <wp:inline distT="0" distB="0" distL="0" distR="0">
            <wp:extent cx="5695950" cy="4631377"/>
            <wp:effectExtent l="3810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816DB" w:rsidRPr="004A07E0" w:rsidRDefault="00D816DB" w:rsidP="003034CA">
      <w:pPr>
        <w:spacing w:before="40" w:line="240" w:lineRule="auto"/>
        <w:rPr>
          <w:rFonts w:eastAsia="Times New Roman" w:cstheme="minorHAnsi"/>
          <w:b/>
          <w:snapToGrid w:val="0"/>
          <w:color w:val="44546A" w:themeColor="text2"/>
          <w:sz w:val="28"/>
          <w:lang w:eastAsia="en-GB"/>
        </w:rPr>
      </w:pPr>
      <w:r w:rsidRPr="004A07E0">
        <w:rPr>
          <w:rFonts w:eastAsia="Times New Roman" w:cstheme="minorHAnsi"/>
          <w:b/>
          <w:snapToGrid w:val="0"/>
          <w:color w:val="44546A" w:themeColor="text2"/>
          <w:sz w:val="28"/>
          <w:lang w:eastAsia="en-GB"/>
        </w:rPr>
        <w:lastRenderedPageBreak/>
        <w:t>Who is eligible for short breaks services?</w:t>
      </w:r>
    </w:p>
    <w:p w:rsidR="00D816DB" w:rsidRDefault="007B2B67" w:rsidP="003034CA">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 xml:space="preserve">Our </w:t>
      </w:r>
      <w:r w:rsidR="00516132">
        <w:rPr>
          <w:rFonts w:eastAsia="Times New Roman" w:cstheme="minorHAnsi"/>
          <w:snapToGrid w:val="0"/>
          <w:sz w:val="24"/>
          <w:lang w:eastAsia="en-GB"/>
        </w:rPr>
        <w:t xml:space="preserve">targeted short break services are </w:t>
      </w:r>
      <w:r>
        <w:rPr>
          <w:rFonts w:eastAsia="Times New Roman" w:cstheme="minorHAnsi"/>
          <w:snapToGrid w:val="0"/>
          <w:sz w:val="24"/>
          <w:lang w:eastAsia="en-GB"/>
        </w:rPr>
        <w:t>available to</w:t>
      </w:r>
      <w:r w:rsidR="00516132">
        <w:rPr>
          <w:rFonts w:eastAsia="Times New Roman" w:cstheme="minorHAnsi"/>
          <w:snapToGrid w:val="0"/>
          <w:sz w:val="24"/>
          <w:lang w:eastAsia="en-GB"/>
        </w:rPr>
        <w:t xml:space="preserve"> child</w:t>
      </w:r>
      <w:r>
        <w:rPr>
          <w:rFonts w:eastAsia="Times New Roman" w:cstheme="minorHAnsi"/>
          <w:snapToGrid w:val="0"/>
          <w:sz w:val="24"/>
          <w:lang w:eastAsia="en-GB"/>
        </w:rPr>
        <w:t>ren or young people that</w:t>
      </w:r>
      <w:r w:rsidR="00516132">
        <w:rPr>
          <w:rFonts w:eastAsia="Times New Roman" w:cstheme="minorHAnsi"/>
          <w:snapToGrid w:val="0"/>
          <w:sz w:val="24"/>
          <w:lang w:eastAsia="en-GB"/>
        </w:rPr>
        <w:t>:</w:t>
      </w:r>
    </w:p>
    <w:p w:rsidR="00516132" w:rsidRDefault="00516132" w:rsidP="00516132">
      <w:pPr>
        <w:pStyle w:val="ListParagraph"/>
        <w:numPr>
          <w:ilvl w:val="0"/>
          <w:numId w:val="11"/>
        </w:numPr>
        <w:spacing w:before="40" w:line="240" w:lineRule="auto"/>
        <w:rPr>
          <w:rFonts w:eastAsia="Times New Roman" w:cstheme="minorHAnsi"/>
          <w:snapToGrid w:val="0"/>
          <w:sz w:val="24"/>
          <w:lang w:eastAsia="en-GB"/>
        </w:rPr>
      </w:pPr>
      <w:r>
        <w:rPr>
          <w:rFonts w:eastAsia="Times New Roman" w:cstheme="minorHAnsi"/>
          <w:snapToGrid w:val="0"/>
          <w:sz w:val="24"/>
          <w:lang w:eastAsia="en-GB"/>
        </w:rPr>
        <w:t>live in Lambeth</w:t>
      </w:r>
    </w:p>
    <w:p w:rsidR="00516132" w:rsidRDefault="007B2B67" w:rsidP="00516132">
      <w:pPr>
        <w:pStyle w:val="ListParagraph"/>
        <w:numPr>
          <w:ilvl w:val="0"/>
          <w:numId w:val="11"/>
        </w:numPr>
        <w:spacing w:before="40" w:line="240" w:lineRule="auto"/>
        <w:rPr>
          <w:rFonts w:eastAsia="Times New Roman" w:cstheme="minorHAnsi"/>
          <w:snapToGrid w:val="0"/>
          <w:sz w:val="24"/>
          <w:lang w:eastAsia="en-GB"/>
        </w:rPr>
      </w:pPr>
      <w:r>
        <w:rPr>
          <w:rFonts w:eastAsia="Times New Roman" w:cstheme="minorHAnsi"/>
          <w:snapToGrid w:val="0"/>
          <w:sz w:val="24"/>
          <w:lang w:eastAsia="en-GB"/>
        </w:rPr>
        <w:t>are</w:t>
      </w:r>
      <w:r w:rsidR="00516132">
        <w:rPr>
          <w:rFonts w:eastAsia="Times New Roman" w:cstheme="minorHAnsi"/>
          <w:snapToGrid w:val="0"/>
          <w:sz w:val="24"/>
          <w:lang w:eastAsia="en-GB"/>
        </w:rPr>
        <w:t xml:space="preserve"> between ages of 5 and 19 years</w:t>
      </w:r>
    </w:p>
    <w:p w:rsidR="00516132" w:rsidRDefault="00516132" w:rsidP="00516132">
      <w:pPr>
        <w:pStyle w:val="ListParagraph"/>
        <w:numPr>
          <w:ilvl w:val="0"/>
          <w:numId w:val="11"/>
        </w:numPr>
        <w:spacing w:before="40" w:line="240" w:lineRule="auto"/>
        <w:rPr>
          <w:rFonts w:eastAsia="Times New Roman" w:cstheme="minorHAnsi"/>
          <w:snapToGrid w:val="0"/>
          <w:sz w:val="24"/>
          <w:lang w:eastAsia="en-GB"/>
        </w:rPr>
      </w:pPr>
      <w:proofErr w:type="gramStart"/>
      <w:r>
        <w:rPr>
          <w:rFonts w:eastAsia="Times New Roman" w:cstheme="minorHAnsi"/>
          <w:snapToGrid w:val="0"/>
          <w:sz w:val="24"/>
          <w:lang w:eastAsia="en-GB"/>
        </w:rPr>
        <w:t>have</w:t>
      </w:r>
      <w:proofErr w:type="gramEnd"/>
      <w:r>
        <w:rPr>
          <w:rFonts w:eastAsia="Times New Roman" w:cstheme="minorHAnsi"/>
          <w:snapToGrid w:val="0"/>
          <w:sz w:val="24"/>
          <w:lang w:eastAsia="en-GB"/>
        </w:rPr>
        <w:t xml:space="preserve"> a diagnosis of at least 2 moderate or 1 profound disability (supporting evidence may be required).</w:t>
      </w:r>
    </w:p>
    <w:p w:rsidR="00D829E7" w:rsidRPr="00D829E7" w:rsidRDefault="007B2B67" w:rsidP="00D829E7">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Our</w:t>
      </w:r>
      <w:r w:rsidR="00D829E7">
        <w:rPr>
          <w:rFonts w:eastAsia="Times New Roman" w:cstheme="minorHAnsi"/>
          <w:snapToGrid w:val="0"/>
          <w:sz w:val="24"/>
          <w:lang w:eastAsia="en-GB"/>
        </w:rPr>
        <w:t xml:space="preserve"> specialist short breaks services </w:t>
      </w:r>
      <w:r>
        <w:rPr>
          <w:rFonts w:eastAsia="Times New Roman" w:cstheme="minorHAnsi"/>
          <w:snapToGrid w:val="0"/>
          <w:sz w:val="24"/>
          <w:lang w:eastAsia="en-GB"/>
        </w:rPr>
        <w:t xml:space="preserve">are accessed </w:t>
      </w:r>
      <w:r w:rsidR="00D829E7">
        <w:rPr>
          <w:rFonts w:eastAsia="Times New Roman" w:cstheme="minorHAnsi"/>
          <w:snapToGrid w:val="0"/>
          <w:sz w:val="24"/>
          <w:lang w:eastAsia="en-GB"/>
        </w:rPr>
        <w:t>through social work assessment.</w:t>
      </w:r>
    </w:p>
    <w:p w:rsidR="005172B4" w:rsidRPr="004A07E0" w:rsidRDefault="00660D20" w:rsidP="00C3540D">
      <w:pPr>
        <w:spacing w:before="40" w:line="240" w:lineRule="auto"/>
        <w:rPr>
          <w:rFonts w:eastAsia="Times New Roman" w:cstheme="minorHAnsi"/>
          <w:b/>
          <w:snapToGrid w:val="0"/>
          <w:color w:val="44546A" w:themeColor="text2"/>
          <w:sz w:val="28"/>
          <w:lang w:eastAsia="en-GB"/>
        </w:rPr>
      </w:pPr>
      <w:r w:rsidRPr="004A07E0">
        <w:rPr>
          <w:rFonts w:eastAsia="Times New Roman" w:cstheme="minorHAnsi"/>
          <w:b/>
          <w:snapToGrid w:val="0"/>
          <w:color w:val="44546A" w:themeColor="text2"/>
          <w:sz w:val="28"/>
          <w:lang w:eastAsia="en-GB"/>
        </w:rPr>
        <w:t>Wh</w:t>
      </w:r>
      <w:r w:rsidR="00E85A72" w:rsidRPr="004A07E0">
        <w:rPr>
          <w:rFonts w:eastAsia="Times New Roman" w:cstheme="minorHAnsi"/>
          <w:b/>
          <w:snapToGrid w:val="0"/>
          <w:color w:val="44546A" w:themeColor="text2"/>
          <w:sz w:val="28"/>
          <w:lang w:eastAsia="en-GB"/>
        </w:rPr>
        <w:t>at are we aiming to achieve</w:t>
      </w:r>
      <w:r w:rsidRPr="004A07E0">
        <w:rPr>
          <w:rFonts w:eastAsia="Times New Roman" w:cstheme="minorHAnsi"/>
          <w:b/>
          <w:snapToGrid w:val="0"/>
          <w:color w:val="44546A" w:themeColor="text2"/>
          <w:sz w:val="28"/>
          <w:lang w:eastAsia="en-GB"/>
        </w:rPr>
        <w:t>?</w:t>
      </w:r>
    </w:p>
    <w:p w:rsidR="005172B4" w:rsidRDefault="008C2474" w:rsidP="00C3540D">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 xml:space="preserve">We have an opportunity </w:t>
      </w:r>
      <w:r w:rsidR="005172B4">
        <w:rPr>
          <w:rFonts w:eastAsia="Times New Roman" w:cstheme="minorHAnsi"/>
          <w:snapToGrid w:val="0"/>
          <w:sz w:val="24"/>
          <w:lang w:eastAsia="en-GB"/>
        </w:rPr>
        <w:t xml:space="preserve">to create a more exciting short breaks offer.  We could </w:t>
      </w:r>
      <w:r w:rsidR="00257837">
        <w:rPr>
          <w:rFonts w:eastAsia="Times New Roman" w:cstheme="minorHAnsi"/>
          <w:snapToGrid w:val="0"/>
          <w:sz w:val="24"/>
          <w:lang w:eastAsia="en-GB"/>
        </w:rPr>
        <w:t>develop a service that</w:t>
      </w:r>
      <w:r w:rsidR="005172B4">
        <w:rPr>
          <w:rFonts w:eastAsia="Times New Roman" w:cstheme="minorHAnsi"/>
          <w:snapToGrid w:val="0"/>
          <w:sz w:val="24"/>
          <w:lang w:eastAsia="en-GB"/>
        </w:rPr>
        <w:t xml:space="preserve"> more </w:t>
      </w:r>
      <w:r w:rsidR="00257837">
        <w:rPr>
          <w:rFonts w:eastAsia="Times New Roman" w:cstheme="minorHAnsi"/>
          <w:snapToGrid w:val="0"/>
          <w:sz w:val="24"/>
          <w:lang w:eastAsia="en-GB"/>
        </w:rPr>
        <w:t xml:space="preserve">disabled </w:t>
      </w:r>
      <w:r w:rsidR="005172B4">
        <w:rPr>
          <w:rFonts w:eastAsia="Times New Roman" w:cstheme="minorHAnsi"/>
          <w:snapToGrid w:val="0"/>
          <w:sz w:val="24"/>
          <w:lang w:eastAsia="en-GB"/>
        </w:rPr>
        <w:t xml:space="preserve">children and young people </w:t>
      </w:r>
      <w:r w:rsidR="00257837">
        <w:rPr>
          <w:rFonts w:eastAsia="Times New Roman" w:cstheme="minorHAnsi"/>
          <w:snapToGrid w:val="0"/>
          <w:sz w:val="24"/>
          <w:lang w:eastAsia="en-GB"/>
        </w:rPr>
        <w:t>can</w:t>
      </w:r>
      <w:r w:rsidR="005172B4">
        <w:rPr>
          <w:rFonts w:eastAsia="Times New Roman" w:cstheme="minorHAnsi"/>
          <w:snapToGrid w:val="0"/>
          <w:sz w:val="24"/>
          <w:lang w:eastAsia="en-GB"/>
        </w:rPr>
        <w:t xml:space="preserve"> access.  We could </w:t>
      </w:r>
      <w:r w:rsidR="00257837">
        <w:rPr>
          <w:rFonts w:eastAsia="Times New Roman" w:cstheme="minorHAnsi"/>
          <w:snapToGrid w:val="0"/>
          <w:sz w:val="24"/>
          <w:lang w:eastAsia="en-GB"/>
        </w:rPr>
        <w:t xml:space="preserve">work with </w:t>
      </w:r>
      <w:r w:rsidR="00C64C70">
        <w:rPr>
          <w:rFonts w:eastAsia="Times New Roman" w:cstheme="minorHAnsi"/>
          <w:snapToGrid w:val="0"/>
          <w:sz w:val="24"/>
          <w:lang w:eastAsia="en-GB"/>
        </w:rPr>
        <w:t>more</w:t>
      </w:r>
      <w:r w:rsidR="00257837">
        <w:rPr>
          <w:rFonts w:eastAsia="Times New Roman" w:cstheme="minorHAnsi"/>
          <w:snapToGrid w:val="0"/>
          <w:sz w:val="24"/>
          <w:lang w:eastAsia="en-GB"/>
        </w:rPr>
        <w:t xml:space="preserve"> local </w:t>
      </w:r>
      <w:r w:rsidR="005172B4">
        <w:rPr>
          <w:rFonts w:eastAsia="Times New Roman" w:cstheme="minorHAnsi"/>
          <w:snapToGrid w:val="0"/>
          <w:sz w:val="24"/>
          <w:lang w:eastAsia="en-GB"/>
        </w:rPr>
        <w:t xml:space="preserve">providers so they are better able to support </w:t>
      </w:r>
      <w:r w:rsidR="00257837">
        <w:rPr>
          <w:rFonts w:eastAsia="Times New Roman" w:cstheme="minorHAnsi"/>
          <w:snapToGrid w:val="0"/>
          <w:sz w:val="24"/>
          <w:lang w:eastAsia="en-GB"/>
        </w:rPr>
        <w:t>disabled children and young people</w:t>
      </w:r>
      <w:r w:rsidR="005172B4">
        <w:rPr>
          <w:rFonts w:eastAsia="Times New Roman" w:cstheme="minorHAnsi"/>
          <w:snapToGrid w:val="0"/>
          <w:sz w:val="24"/>
          <w:lang w:eastAsia="en-GB"/>
        </w:rPr>
        <w:t xml:space="preserve">.  We could </w:t>
      </w:r>
      <w:r w:rsidR="003D1586">
        <w:rPr>
          <w:rFonts w:eastAsia="Times New Roman" w:cstheme="minorHAnsi"/>
          <w:snapToGrid w:val="0"/>
          <w:sz w:val="24"/>
          <w:lang w:eastAsia="en-GB"/>
        </w:rPr>
        <w:t>provide activities that</w:t>
      </w:r>
      <w:r w:rsidR="00E854C5">
        <w:rPr>
          <w:rFonts w:eastAsia="Times New Roman" w:cstheme="minorHAnsi"/>
          <w:snapToGrid w:val="0"/>
          <w:sz w:val="24"/>
          <w:lang w:eastAsia="en-GB"/>
        </w:rPr>
        <w:t xml:space="preserve"> </w:t>
      </w:r>
      <w:r>
        <w:rPr>
          <w:rFonts w:eastAsia="Times New Roman" w:cstheme="minorHAnsi"/>
          <w:snapToGrid w:val="0"/>
          <w:sz w:val="24"/>
          <w:lang w:eastAsia="en-GB"/>
        </w:rPr>
        <w:t xml:space="preserve">young people </w:t>
      </w:r>
      <w:r w:rsidR="00E50BD4">
        <w:rPr>
          <w:rFonts w:eastAsia="Times New Roman" w:cstheme="minorHAnsi"/>
          <w:snapToGrid w:val="0"/>
          <w:sz w:val="24"/>
          <w:lang w:eastAsia="en-GB"/>
        </w:rPr>
        <w:t>over 14 years c</w:t>
      </w:r>
      <w:r w:rsidR="003D1586">
        <w:rPr>
          <w:rFonts w:eastAsia="Times New Roman" w:cstheme="minorHAnsi"/>
          <w:snapToGrid w:val="0"/>
          <w:sz w:val="24"/>
          <w:lang w:eastAsia="en-GB"/>
        </w:rPr>
        <w:t xml:space="preserve">ould enjoy.  </w:t>
      </w:r>
    </w:p>
    <w:p w:rsidR="008C2474" w:rsidRDefault="00EF1DAA" w:rsidP="00C3540D">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 xml:space="preserve">The challenge is working out how we </w:t>
      </w:r>
      <w:r w:rsidR="005172B4">
        <w:rPr>
          <w:rFonts w:eastAsia="Times New Roman" w:cstheme="minorHAnsi"/>
          <w:snapToGrid w:val="0"/>
          <w:sz w:val="24"/>
          <w:lang w:eastAsia="en-GB"/>
        </w:rPr>
        <w:t xml:space="preserve">do </w:t>
      </w:r>
      <w:r>
        <w:rPr>
          <w:rFonts w:eastAsia="Times New Roman" w:cstheme="minorHAnsi"/>
          <w:snapToGrid w:val="0"/>
          <w:sz w:val="24"/>
          <w:lang w:eastAsia="en-GB"/>
        </w:rPr>
        <w:t xml:space="preserve">so without putting pressure on </w:t>
      </w:r>
      <w:r w:rsidR="00C64C70">
        <w:rPr>
          <w:rFonts w:eastAsia="Times New Roman" w:cstheme="minorHAnsi"/>
          <w:snapToGrid w:val="0"/>
          <w:sz w:val="24"/>
          <w:lang w:eastAsia="en-GB"/>
        </w:rPr>
        <w:t xml:space="preserve">already squeezed </w:t>
      </w:r>
      <w:r w:rsidR="000B1D90">
        <w:rPr>
          <w:rFonts w:eastAsia="Times New Roman" w:cstheme="minorHAnsi"/>
          <w:snapToGrid w:val="0"/>
          <w:sz w:val="24"/>
          <w:lang w:eastAsia="en-GB"/>
        </w:rPr>
        <w:t xml:space="preserve">council </w:t>
      </w:r>
      <w:r>
        <w:rPr>
          <w:rFonts w:eastAsia="Times New Roman" w:cstheme="minorHAnsi"/>
          <w:snapToGrid w:val="0"/>
          <w:sz w:val="24"/>
          <w:lang w:eastAsia="en-GB"/>
        </w:rPr>
        <w:t xml:space="preserve">budgets.  </w:t>
      </w:r>
      <w:r w:rsidR="00A05582">
        <w:rPr>
          <w:rFonts w:eastAsia="Times New Roman" w:cstheme="minorHAnsi"/>
          <w:snapToGrid w:val="0"/>
          <w:sz w:val="24"/>
          <w:lang w:eastAsia="en-GB"/>
        </w:rPr>
        <w:t>We also don’t know if</w:t>
      </w:r>
      <w:r w:rsidR="008C2474">
        <w:rPr>
          <w:rFonts w:eastAsia="Times New Roman" w:cstheme="minorHAnsi"/>
          <w:snapToGrid w:val="0"/>
          <w:sz w:val="24"/>
          <w:lang w:eastAsia="en-GB"/>
        </w:rPr>
        <w:t xml:space="preserve"> we have enough organisations </w:t>
      </w:r>
      <w:r w:rsidR="00AC49FC">
        <w:rPr>
          <w:rFonts w:eastAsia="Times New Roman" w:cstheme="minorHAnsi"/>
          <w:snapToGrid w:val="0"/>
          <w:sz w:val="24"/>
          <w:lang w:eastAsia="en-GB"/>
        </w:rPr>
        <w:t>who can</w:t>
      </w:r>
      <w:r w:rsidR="008C2474">
        <w:rPr>
          <w:rFonts w:eastAsia="Times New Roman" w:cstheme="minorHAnsi"/>
          <w:snapToGrid w:val="0"/>
          <w:sz w:val="24"/>
          <w:lang w:eastAsia="en-GB"/>
        </w:rPr>
        <w:t xml:space="preserve"> provide</w:t>
      </w:r>
      <w:r w:rsidR="0081358E">
        <w:rPr>
          <w:rFonts w:eastAsia="Times New Roman" w:cstheme="minorHAnsi"/>
          <w:snapToGrid w:val="0"/>
          <w:sz w:val="24"/>
          <w:lang w:eastAsia="en-GB"/>
        </w:rPr>
        <w:t xml:space="preserve"> </w:t>
      </w:r>
      <w:r w:rsidR="00AC49FC">
        <w:rPr>
          <w:rFonts w:eastAsia="Times New Roman" w:cstheme="minorHAnsi"/>
          <w:snapToGrid w:val="0"/>
          <w:sz w:val="24"/>
          <w:lang w:eastAsia="en-GB"/>
        </w:rPr>
        <w:t xml:space="preserve">the </w:t>
      </w:r>
      <w:r w:rsidR="00A05582">
        <w:rPr>
          <w:rFonts w:eastAsia="Times New Roman" w:cstheme="minorHAnsi"/>
          <w:snapToGrid w:val="0"/>
          <w:sz w:val="24"/>
          <w:lang w:eastAsia="en-GB"/>
        </w:rPr>
        <w:t>services we want or what</w:t>
      </w:r>
      <w:r w:rsidR="00AC49FC">
        <w:rPr>
          <w:rFonts w:eastAsia="Times New Roman" w:cstheme="minorHAnsi"/>
          <w:snapToGrid w:val="0"/>
          <w:sz w:val="24"/>
          <w:lang w:eastAsia="en-GB"/>
        </w:rPr>
        <w:t xml:space="preserve"> </w:t>
      </w:r>
      <w:r w:rsidR="008C2474">
        <w:rPr>
          <w:rFonts w:eastAsia="Times New Roman" w:cstheme="minorHAnsi"/>
          <w:snapToGrid w:val="0"/>
          <w:sz w:val="24"/>
          <w:lang w:eastAsia="en-GB"/>
        </w:rPr>
        <w:t>children, young people, and their families</w:t>
      </w:r>
      <w:r w:rsidR="00AC49FC">
        <w:rPr>
          <w:rFonts w:eastAsia="Times New Roman" w:cstheme="minorHAnsi"/>
          <w:snapToGrid w:val="0"/>
          <w:sz w:val="24"/>
          <w:lang w:eastAsia="en-GB"/>
        </w:rPr>
        <w:t xml:space="preserve"> want from a short breaks service</w:t>
      </w:r>
      <w:r w:rsidR="008C2474">
        <w:rPr>
          <w:rFonts w:eastAsia="Times New Roman" w:cstheme="minorHAnsi"/>
          <w:snapToGrid w:val="0"/>
          <w:sz w:val="24"/>
          <w:lang w:eastAsia="en-GB"/>
        </w:rPr>
        <w:t xml:space="preserve">.  </w:t>
      </w:r>
    </w:p>
    <w:p w:rsidR="00367E1E" w:rsidRPr="004A07E0" w:rsidRDefault="00367E1E" w:rsidP="00367E1E">
      <w:pPr>
        <w:spacing w:before="40" w:line="240" w:lineRule="auto"/>
        <w:rPr>
          <w:rFonts w:eastAsia="Times New Roman" w:cstheme="minorHAnsi"/>
          <w:b/>
          <w:snapToGrid w:val="0"/>
          <w:color w:val="44546A" w:themeColor="text2"/>
          <w:sz w:val="28"/>
          <w:lang w:eastAsia="en-GB"/>
        </w:rPr>
      </w:pPr>
      <w:r w:rsidRPr="004A07E0">
        <w:rPr>
          <w:rFonts w:eastAsia="Times New Roman" w:cstheme="minorHAnsi"/>
          <w:b/>
          <w:snapToGrid w:val="0"/>
          <w:color w:val="44546A" w:themeColor="text2"/>
          <w:sz w:val="28"/>
          <w:lang w:eastAsia="en-GB"/>
        </w:rPr>
        <w:t>How much does it cost?</w:t>
      </w:r>
    </w:p>
    <w:p w:rsidR="00367E1E" w:rsidRDefault="00367E1E" w:rsidP="00367E1E">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The budget for targeted short breaks services is approximately £597,000 per annum</w:t>
      </w:r>
      <w:r w:rsidR="00757C52">
        <w:rPr>
          <w:rFonts w:eastAsia="Times New Roman" w:cstheme="minorHAnsi"/>
          <w:snapToGrid w:val="0"/>
          <w:sz w:val="24"/>
          <w:lang w:eastAsia="en-GB"/>
        </w:rPr>
        <w:t xml:space="preserve"> which is drawn from the</w:t>
      </w:r>
      <w:r>
        <w:rPr>
          <w:rFonts w:eastAsia="Times New Roman" w:cstheme="minorHAnsi"/>
          <w:snapToGrid w:val="0"/>
          <w:sz w:val="24"/>
          <w:lang w:eastAsia="en-GB"/>
        </w:rPr>
        <w:t xml:space="preserve"> Children with Disabilities</w:t>
      </w:r>
      <w:r w:rsidR="00757C52">
        <w:rPr>
          <w:rFonts w:eastAsia="Times New Roman" w:cstheme="minorHAnsi"/>
          <w:snapToGrid w:val="0"/>
          <w:sz w:val="24"/>
          <w:lang w:eastAsia="en-GB"/>
        </w:rPr>
        <w:t xml:space="preserve"> budget;</w:t>
      </w:r>
      <w:r>
        <w:rPr>
          <w:rFonts w:eastAsia="Times New Roman" w:cstheme="minorHAnsi"/>
          <w:snapToGrid w:val="0"/>
          <w:sz w:val="24"/>
          <w:lang w:eastAsia="en-GB"/>
        </w:rPr>
        <w:t xml:space="preserve"> </w:t>
      </w:r>
      <w:r w:rsidR="00757C52">
        <w:rPr>
          <w:rFonts w:eastAsia="Times New Roman" w:cstheme="minorHAnsi"/>
          <w:snapToGrid w:val="0"/>
          <w:sz w:val="24"/>
          <w:lang w:eastAsia="en-GB"/>
        </w:rPr>
        <w:t xml:space="preserve">a service budget </w:t>
      </w:r>
      <w:r>
        <w:rPr>
          <w:rFonts w:eastAsia="Times New Roman" w:cstheme="minorHAnsi"/>
          <w:snapToGrid w:val="0"/>
          <w:sz w:val="24"/>
          <w:lang w:eastAsia="en-GB"/>
        </w:rPr>
        <w:t xml:space="preserve">which is </w:t>
      </w:r>
      <w:r w:rsidR="00757C52">
        <w:rPr>
          <w:rFonts w:eastAsia="Times New Roman" w:cstheme="minorHAnsi"/>
          <w:snapToGrid w:val="0"/>
          <w:sz w:val="24"/>
          <w:lang w:eastAsia="en-GB"/>
        </w:rPr>
        <w:t xml:space="preserve">also </w:t>
      </w:r>
      <w:r>
        <w:rPr>
          <w:rFonts w:eastAsia="Times New Roman" w:cstheme="minorHAnsi"/>
          <w:snapToGrid w:val="0"/>
          <w:sz w:val="24"/>
          <w:lang w:eastAsia="en-GB"/>
        </w:rPr>
        <w:t>used to help families whose children or young people need care at home or support with daily living.</w:t>
      </w:r>
      <w:r w:rsidR="006F0E97">
        <w:rPr>
          <w:rFonts w:eastAsia="Times New Roman" w:cstheme="minorHAnsi"/>
          <w:snapToGrid w:val="0"/>
          <w:sz w:val="24"/>
          <w:lang w:eastAsia="en-GB"/>
        </w:rPr>
        <w:t xml:space="preserve">  We are keen to make sure we make the best use of available resources and explore new ways of delivering services.</w:t>
      </w:r>
    </w:p>
    <w:p w:rsidR="00367E1E" w:rsidRPr="00AD12AA" w:rsidRDefault="00FB557B" w:rsidP="00367E1E">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Despite the financial challenges, w</w:t>
      </w:r>
      <w:r w:rsidR="00367E1E">
        <w:rPr>
          <w:rFonts w:eastAsia="Times New Roman" w:cstheme="minorHAnsi"/>
          <w:snapToGrid w:val="0"/>
          <w:sz w:val="24"/>
          <w:lang w:eastAsia="en-GB"/>
        </w:rPr>
        <w:t xml:space="preserve">e </w:t>
      </w:r>
      <w:r>
        <w:rPr>
          <w:rFonts w:eastAsia="Times New Roman" w:cstheme="minorHAnsi"/>
          <w:snapToGrid w:val="0"/>
          <w:sz w:val="24"/>
          <w:lang w:eastAsia="en-GB"/>
        </w:rPr>
        <w:t>have been ambitious for our short breaks offer.  We have sought to develop proposals that increase choice for disabled children and young people</w:t>
      </w:r>
      <w:r w:rsidR="003E7B84">
        <w:rPr>
          <w:rFonts w:eastAsia="Times New Roman" w:cstheme="minorHAnsi"/>
          <w:snapToGrid w:val="0"/>
          <w:sz w:val="24"/>
          <w:lang w:eastAsia="en-GB"/>
        </w:rPr>
        <w:t>, potentially transforming the way these services have been delivered in the past.</w:t>
      </w:r>
    </w:p>
    <w:p w:rsidR="00660D20" w:rsidRPr="004A07E0" w:rsidRDefault="00660D20" w:rsidP="00660D20">
      <w:pPr>
        <w:spacing w:before="40" w:line="240" w:lineRule="auto"/>
        <w:rPr>
          <w:rFonts w:eastAsia="Times New Roman" w:cstheme="minorHAnsi"/>
          <w:b/>
          <w:snapToGrid w:val="0"/>
          <w:color w:val="44546A" w:themeColor="text2"/>
          <w:sz w:val="28"/>
          <w:lang w:eastAsia="en-GB"/>
        </w:rPr>
      </w:pPr>
      <w:r w:rsidRPr="004A07E0">
        <w:rPr>
          <w:rFonts w:eastAsia="Times New Roman" w:cstheme="minorHAnsi"/>
          <w:b/>
          <w:snapToGrid w:val="0"/>
          <w:color w:val="44546A" w:themeColor="text2"/>
          <w:sz w:val="28"/>
          <w:lang w:eastAsia="en-GB"/>
        </w:rPr>
        <w:t xml:space="preserve">What </w:t>
      </w:r>
      <w:r w:rsidR="00832CD1" w:rsidRPr="004A07E0">
        <w:rPr>
          <w:rFonts w:eastAsia="Times New Roman" w:cstheme="minorHAnsi"/>
          <w:b/>
          <w:snapToGrid w:val="0"/>
          <w:color w:val="44546A" w:themeColor="text2"/>
          <w:sz w:val="28"/>
          <w:lang w:eastAsia="en-GB"/>
        </w:rPr>
        <w:t>have we heard so far?</w:t>
      </w:r>
    </w:p>
    <w:p w:rsidR="00832CD1" w:rsidRPr="00832CD1" w:rsidRDefault="00E21A45" w:rsidP="00832CD1">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We have been fortunate to speak to a range of parents of disabled children and young people</w:t>
      </w:r>
      <w:r w:rsidR="009C3EB0">
        <w:rPr>
          <w:rFonts w:eastAsia="Times New Roman" w:cstheme="minorHAnsi"/>
          <w:snapToGrid w:val="0"/>
          <w:sz w:val="24"/>
          <w:lang w:eastAsia="en-GB"/>
        </w:rPr>
        <w:t xml:space="preserve"> about our current short breaks service.  Some of the consistent themes include:</w:t>
      </w:r>
    </w:p>
    <w:p w:rsidR="00660D20" w:rsidRPr="003465B5" w:rsidRDefault="00660D20" w:rsidP="00660D20">
      <w:pPr>
        <w:pStyle w:val="ListParagraph"/>
        <w:numPr>
          <w:ilvl w:val="0"/>
          <w:numId w:val="2"/>
        </w:numPr>
        <w:spacing w:before="40" w:line="240" w:lineRule="auto"/>
        <w:ind w:left="567"/>
        <w:rPr>
          <w:rFonts w:eastAsia="Times New Roman" w:cstheme="minorHAnsi"/>
          <w:snapToGrid w:val="0"/>
          <w:sz w:val="24"/>
          <w:lang w:eastAsia="en-GB"/>
        </w:rPr>
      </w:pPr>
      <w:r>
        <w:rPr>
          <w:rFonts w:eastAsia="Times New Roman" w:cstheme="minorHAnsi"/>
          <w:snapToGrid w:val="0"/>
          <w:sz w:val="24"/>
          <w:lang w:eastAsia="en-GB"/>
        </w:rPr>
        <w:t>Many</w:t>
      </w:r>
      <w:r w:rsidRPr="003465B5">
        <w:rPr>
          <w:rFonts w:eastAsia="Times New Roman" w:cstheme="minorHAnsi"/>
          <w:snapToGrid w:val="0"/>
          <w:sz w:val="24"/>
          <w:lang w:eastAsia="en-GB"/>
        </w:rPr>
        <w:t xml:space="preserve"> disabled children and young people </w:t>
      </w:r>
      <w:r>
        <w:rPr>
          <w:rFonts w:eastAsia="Times New Roman" w:cstheme="minorHAnsi"/>
          <w:snapToGrid w:val="0"/>
          <w:sz w:val="24"/>
          <w:lang w:eastAsia="en-GB"/>
        </w:rPr>
        <w:t>are not eligible for</w:t>
      </w:r>
      <w:r w:rsidRPr="003465B5">
        <w:rPr>
          <w:rFonts w:eastAsia="Times New Roman" w:cstheme="minorHAnsi"/>
          <w:snapToGrid w:val="0"/>
          <w:sz w:val="24"/>
          <w:lang w:eastAsia="en-GB"/>
        </w:rPr>
        <w:t xml:space="preserve"> </w:t>
      </w:r>
      <w:r w:rsidR="009C3EB0">
        <w:rPr>
          <w:rFonts w:eastAsia="Times New Roman" w:cstheme="minorHAnsi"/>
          <w:snapToGrid w:val="0"/>
          <w:sz w:val="24"/>
          <w:lang w:eastAsia="en-GB"/>
        </w:rPr>
        <w:t xml:space="preserve">targeted or specialist </w:t>
      </w:r>
      <w:r w:rsidRPr="003465B5">
        <w:rPr>
          <w:rFonts w:eastAsia="Times New Roman" w:cstheme="minorHAnsi"/>
          <w:snapToGrid w:val="0"/>
          <w:sz w:val="24"/>
          <w:lang w:eastAsia="en-GB"/>
        </w:rPr>
        <w:t>short break services</w:t>
      </w:r>
      <w:r w:rsidR="004754DB">
        <w:rPr>
          <w:rFonts w:eastAsia="Times New Roman" w:cstheme="minorHAnsi"/>
          <w:snapToGrid w:val="0"/>
          <w:sz w:val="24"/>
          <w:lang w:eastAsia="en-GB"/>
        </w:rPr>
        <w:t xml:space="preserve"> but would still benefit from additional support</w:t>
      </w:r>
    </w:p>
    <w:p w:rsidR="00660D20" w:rsidRDefault="00660D20" w:rsidP="00660D20">
      <w:pPr>
        <w:pStyle w:val="ListParagraph"/>
        <w:numPr>
          <w:ilvl w:val="0"/>
          <w:numId w:val="2"/>
        </w:numPr>
        <w:spacing w:before="40" w:line="240" w:lineRule="auto"/>
        <w:ind w:left="567"/>
        <w:rPr>
          <w:rFonts w:eastAsia="Times New Roman" w:cstheme="minorHAnsi"/>
          <w:snapToGrid w:val="0"/>
          <w:sz w:val="24"/>
          <w:lang w:eastAsia="en-GB"/>
        </w:rPr>
      </w:pPr>
      <w:r>
        <w:rPr>
          <w:rFonts w:eastAsia="Times New Roman" w:cstheme="minorHAnsi"/>
          <w:snapToGrid w:val="0"/>
          <w:sz w:val="24"/>
          <w:lang w:eastAsia="en-GB"/>
        </w:rPr>
        <w:t>There are few short break activities for young people 14 years and over</w:t>
      </w:r>
      <w:r w:rsidR="004754DB">
        <w:rPr>
          <w:rFonts w:eastAsia="Times New Roman" w:cstheme="minorHAnsi"/>
          <w:snapToGrid w:val="0"/>
          <w:sz w:val="24"/>
          <w:lang w:eastAsia="en-GB"/>
        </w:rPr>
        <w:t xml:space="preserve"> – social </w:t>
      </w:r>
      <w:proofErr w:type="gramStart"/>
      <w:r w:rsidR="004754DB">
        <w:rPr>
          <w:rFonts w:eastAsia="Times New Roman" w:cstheme="minorHAnsi"/>
          <w:snapToGrid w:val="0"/>
          <w:sz w:val="24"/>
          <w:lang w:eastAsia="en-GB"/>
        </w:rPr>
        <w:t>support</w:t>
      </w:r>
      <w:proofErr w:type="gramEnd"/>
      <w:r w:rsidR="004754DB">
        <w:rPr>
          <w:rFonts w:eastAsia="Times New Roman" w:cstheme="minorHAnsi"/>
          <w:snapToGrid w:val="0"/>
          <w:sz w:val="24"/>
          <w:lang w:eastAsia="en-GB"/>
        </w:rPr>
        <w:t xml:space="preserve"> groups for teenagers was suggested.</w:t>
      </w:r>
    </w:p>
    <w:p w:rsidR="00660D20" w:rsidRDefault="009C3EB0" w:rsidP="00660D20">
      <w:pPr>
        <w:pStyle w:val="ListParagraph"/>
        <w:numPr>
          <w:ilvl w:val="0"/>
          <w:numId w:val="2"/>
        </w:numPr>
        <w:spacing w:before="40" w:line="240" w:lineRule="auto"/>
        <w:ind w:left="567"/>
        <w:rPr>
          <w:rFonts w:eastAsia="Times New Roman" w:cstheme="minorHAnsi"/>
          <w:snapToGrid w:val="0"/>
          <w:sz w:val="24"/>
          <w:lang w:eastAsia="en-GB"/>
        </w:rPr>
      </w:pPr>
      <w:r>
        <w:rPr>
          <w:rFonts w:eastAsia="Times New Roman" w:cstheme="minorHAnsi"/>
          <w:snapToGrid w:val="0"/>
          <w:sz w:val="24"/>
          <w:lang w:eastAsia="en-GB"/>
        </w:rPr>
        <w:t>There are a l</w:t>
      </w:r>
      <w:r w:rsidR="00660D20">
        <w:rPr>
          <w:rFonts w:eastAsia="Times New Roman" w:cstheme="minorHAnsi"/>
          <w:snapToGrid w:val="0"/>
          <w:sz w:val="24"/>
          <w:lang w:eastAsia="en-GB"/>
        </w:rPr>
        <w:t>imited range of services</w:t>
      </w:r>
      <w:r>
        <w:rPr>
          <w:rFonts w:eastAsia="Times New Roman" w:cstheme="minorHAnsi"/>
          <w:snapToGrid w:val="0"/>
          <w:sz w:val="24"/>
          <w:lang w:eastAsia="en-GB"/>
        </w:rPr>
        <w:t xml:space="preserve"> </w:t>
      </w:r>
      <w:r w:rsidR="00220A1D">
        <w:rPr>
          <w:rFonts w:eastAsia="Times New Roman" w:cstheme="minorHAnsi"/>
          <w:snapToGrid w:val="0"/>
          <w:sz w:val="24"/>
          <w:lang w:eastAsia="en-GB"/>
        </w:rPr>
        <w:t xml:space="preserve">and providers on offer </w:t>
      </w:r>
      <w:r>
        <w:rPr>
          <w:rFonts w:eastAsia="Times New Roman" w:cstheme="minorHAnsi"/>
          <w:snapToGrid w:val="0"/>
          <w:sz w:val="24"/>
          <w:lang w:eastAsia="en-GB"/>
        </w:rPr>
        <w:t>–</w:t>
      </w:r>
      <w:r w:rsidR="00660D20">
        <w:rPr>
          <w:rFonts w:eastAsia="Times New Roman" w:cstheme="minorHAnsi"/>
          <w:snapToGrid w:val="0"/>
          <w:sz w:val="24"/>
          <w:lang w:eastAsia="en-GB"/>
        </w:rPr>
        <w:t xml:space="preserve"> </w:t>
      </w:r>
      <w:r>
        <w:rPr>
          <w:rFonts w:eastAsia="Times New Roman" w:cstheme="minorHAnsi"/>
          <w:snapToGrid w:val="0"/>
          <w:sz w:val="24"/>
          <w:lang w:eastAsia="en-GB"/>
        </w:rPr>
        <w:t xml:space="preserve">for example, </w:t>
      </w:r>
      <w:r w:rsidR="004754DB">
        <w:rPr>
          <w:rFonts w:eastAsia="Times New Roman" w:cstheme="minorHAnsi"/>
          <w:snapToGrid w:val="0"/>
          <w:sz w:val="24"/>
          <w:lang w:eastAsia="en-GB"/>
        </w:rPr>
        <w:t>disabled children and young people and families have expressed an interest in</w:t>
      </w:r>
      <w:r>
        <w:rPr>
          <w:rFonts w:eastAsia="Times New Roman" w:cstheme="minorHAnsi"/>
          <w:snapToGrid w:val="0"/>
          <w:sz w:val="24"/>
          <w:lang w:eastAsia="en-GB"/>
        </w:rPr>
        <w:t xml:space="preserve"> </w:t>
      </w:r>
      <w:r w:rsidR="00660D20">
        <w:rPr>
          <w:rFonts w:eastAsia="Times New Roman" w:cstheme="minorHAnsi"/>
          <w:snapToGrid w:val="0"/>
          <w:sz w:val="24"/>
          <w:lang w:eastAsia="en-GB"/>
        </w:rPr>
        <w:t>swimming</w:t>
      </w:r>
      <w:r>
        <w:rPr>
          <w:rFonts w:eastAsia="Times New Roman" w:cstheme="minorHAnsi"/>
          <w:snapToGrid w:val="0"/>
          <w:sz w:val="24"/>
          <w:lang w:eastAsia="en-GB"/>
        </w:rPr>
        <w:t xml:space="preserve">, music, </w:t>
      </w:r>
      <w:r w:rsidR="00865685">
        <w:rPr>
          <w:rFonts w:eastAsia="Times New Roman" w:cstheme="minorHAnsi"/>
          <w:snapToGrid w:val="0"/>
          <w:sz w:val="24"/>
          <w:lang w:eastAsia="en-GB"/>
        </w:rPr>
        <w:t>media, and</w:t>
      </w:r>
      <w:r>
        <w:rPr>
          <w:rFonts w:eastAsia="Times New Roman" w:cstheme="minorHAnsi"/>
          <w:snapToGrid w:val="0"/>
          <w:sz w:val="24"/>
          <w:lang w:eastAsia="en-GB"/>
        </w:rPr>
        <w:t xml:space="preserve"> sensory sessions</w:t>
      </w:r>
    </w:p>
    <w:p w:rsidR="004754DB" w:rsidRDefault="004754DB" w:rsidP="00660D20">
      <w:pPr>
        <w:pStyle w:val="ListParagraph"/>
        <w:numPr>
          <w:ilvl w:val="0"/>
          <w:numId w:val="2"/>
        </w:numPr>
        <w:spacing w:before="40" w:line="240" w:lineRule="auto"/>
        <w:ind w:left="567"/>
        <w:rPr>
          <w:rFonts w:eastAsia="Times New Roman" w:cstheme="minorHAnsi"/>
          <w:snapToGrid w:val="0"/>
          <w:sz w:val="24"/>
          <w:lang w:eastAsia="en-GB"/>
        </w:rPr>
      </w:pPr>
      <w:r>
        <w:rPr>
          <w:rFonts w:eastAsia="Times New Roman" w:cstheme="minorHAnsi"/>
          <w:snapToGrid w:val="0"/>
          <w:sz w:val="24"/>
          <w:lang w:eastAsia="en-GB"/>
        </w:rPr>
        <w:t>Activities that develop independence and support transition to adulthood are a gap in short break services</w:t>
      </w:r>
    </w:p>
    <w:p w:rsidR="00660D20" w:rsidRPr="003465B5" w:rsidRDefault="00660D20" w:rsidP="00660D20">
      <w:pPr>
        <w:pStyle w:val="ListParagraph"/>
        <w:numPr>
          <w:ilvl w:val="0"/>
          <w:numId w:val="2"/>
        </w:numPr>
        <w:spacing w:before="40" w:line="240" w:lineRule="auto"/>
        <w:ind w:left="567"/>
        <w:rPr>
          <w:rFonts w:eastAsia="Times New Roman" w:cstheme="minorHAnsi"/>
          <w:snapToGrid w:val="0"/>
          <w:sz w:val="24"/>
          <w:lang w:eastAsia="en-GB"/>
        </w:rPr>
      </w:pPr>
      <w:r>
        <w:rPr>
          <w:rFonts w:eastAsia="Times New Roman" w:cstheme="minorHAnsi"/>
          <w:snapToGrid w:val="0"/>
          <w:sz w:val="24"/>
          <w:lang w:eastAsia="en-GB"/>
        </w:rPr>
        <w:t>Our universal services may not be as inclusive as they could be</w:t>
      </w:r>
      <w:r w:rsidR="004754DB">
        <w:rPr>
          <w:rFonts w:eastAsia="Times New Roman" w:cstheme="minorHAnsi"/>
          <w:snapToGrid w:val="0"/>
          <w:sz w:val="24"/>
          <w:lang w:eastAsia="en-GB"/>
        </w:rPr>
        <w:t>.  Concerns about whether universal or mainstreams services are safe or able to cater for the needs of disabled children and young people were also raised.</w:t>
      </w:r>
    </w:p>
    <w:p w:rsidR="008D7238" w:rsidRPr="00D45B2E" w:rsidRDefault="008D7238" w:rsidP="008D7238">
      <w:pPr>
        <w:rPr>
          <w:b/>
          <w:color w:val="44546A" w:themeColor="text2"/>
          <w:sz w:val="28"/>
        </w:rPr>
      </w:pPr>
      <w:r w:rsidRPr="00D45B2E">
        <w:rPr>
          <w:b/>
          <w:color w:val="44546A" w:themeColor="text2"/>
          <w:sz w:val="28"/>
        </w:rPr>
        <w:lastRenderedPageBreak/>
        <w:t>How can I have my say?</w:t>
      </w:r>
    </w:p>
    <w:p w:rsidR="008D7238" w:rsidRDefault="008D7238" w:rsidP="008D7238">
      <w:pPr>
        <w:rPr>
          <w:sz w:val="24"/>
        </w:rPr>
      </w:pPr>
      <w:r>
        <w:rPr>
          <w:sz w:val="24"/>
        </w:rPr>
        <w:t xml:space="preserve">Accompanying this booklet is a questionnaire.  Please complete the form to tell us what you think of our proposals.  Because we are keen to receive as many responses as possible, you can either: </w:t>
      </w:r>
    </w:p>
    <w:p w:rsidR="008D7238" w:rsidRPr="00544636" w:rsidRDefault="008D7238" w:rsidP="008D7238">
      <w:pPr>
        <w:pStyle w:val="ListParagraph"/>
        <w:numPr>
          <w:ilvl w:val="0"/>
          <w:numId w:val="10"/>
        </w:numPr>
        <w:rPr>
          <w:sz w:val="24"/>
        </w:rPr>
      </w:pPr>
      <w:r w:rsidRPr="00544636">
        <w:rPr>
          <w:sz w:val="24"/>
        </w:rPr>
        <w:t>Com</w:t>
      </w:r>
      <w:r w:rsidR="00544636">
        <w:rPr>
          <w:sz w:val="24"/>
        </w:rPr>
        <w:t xml:space="preserve">plete the form online at: </w:t>
      </w:r>
      <w:hyperlink r:id="rId13" w:history="1">
        <w:r w:rsidR="00544636">
          <w:rPr>
            <w:rStyle w:val="Hyperlink"/>
            <w:rFonts w:ascii="Calibri" w:hAnsi="Calibri"/>
          </w:rPr>
          <w:t>https://www.lambeth.gov.uk/consultations/have-your-say-on-lambeth-short-breaks-consultation</w:t>
        </w:r>
      </w:hyperlink>
      <w:r w:rsidR="00544636">
        <w:rPr>
          <w:rFonts w:ascii="Calibri" w:hAnsi="Calibri"/>
          <w:color w:val="1F497D"/>
        </w:rPr>
        <w:t>.</w:t>
      </w:r>
    </w:p>
    <w:p w:rsidR="008D7238" w:rsidRPr="00544636" w:rsidRDefault="008D7238" w:rsidP="008D7238">
      <w:pPr>
        <w:pStyle w:val="ListParagraph"/>
        <w:numPr>
          <w:ilvl w:val="0"/>
          <w:numId w:val="10"/>
        </w:numPr>
        <w:rPr>
          <w:sz w:val="24"/>
        </w:rPr>
      </w:pPr>
      <w:r w:rsidRPr="00544636">
        <w:rPr>
          <w:sz w:val="24"/>
        </w:rPr>
        <w:t>Download and print paper copies of the</w:t>
      </w:r>
      <w:r w:rsidR="00544636">
        <w:rPr>
          <w:sz w:val="24"/>
        </w:rPr>
        <w:t xml:space="preserve"> form at: </w:t>
      </w:r>
      <w:hyperlink r:id="rId14" w:history="1">
        <w:r w:rsidR="00544636">
          <w:rPr>
            <w:rStyle w:val="Hyperlink"/>
            <w:rFonts w:ascii="Calibri" w:hAnsi="Calibri"/>
          </w:rPr>
          <w:t>https://www.lambeth.gov.uk/consultations/have-your-say-on-lambeth-short-breaks-consultation</w:t>
        </w:r>
      </w:hyperlink>
    </w:p>
    <w:p w:rsidR="008D7238" w:rsidRPr="00544636" w:rsidRDefault="008D7238" w:rsidP="008D7238">
      <w:pPr>
        <w:pStyle w:val="ListParagraph"/>
        <w:numPr>
          <w:ilvl w:val="0"/>
          <w:numId w:val="10"/>
        </w:numPr>
        <w:rPr>
          <w:sz w:val="24"/>
        </w:rPr>
      </w:pPr>
      <w:r w:rsidRPr="00544636">
        <w:rPr>
          <w:sz w:val="24"/>
        </w:rPr>
        <w:t>Email the response directly to Lambeth Council using the f</w:t>
      </w:r>
      <w:r w:rsidR="00FC660E" w:rsidRPr="00544636">
        <w:rPr>
          <w:sz w:val="24"/>
        </w:rPr>
        <w:t>ollowing email address: engagement@lambeth.gov.uk</w:t>
      </w:r>
    </w:p>
    <w:p w:rsidR="008D7238" w:rsidRDefault="008D7238" w:rsidP="008D7238">
      <w:pPr>
        <w:rPr>
          <w:sz w:val="24"/>
        </w:rPr>
      </w:pPr>
      <w:r>
        <w:rPr>
          <w:sz w:val="24"/>
        </w:rPr>
        <w:t xml:space="preserve">Alternatively, you may attend a consultation drop-in event where you can find out more about proposals, talk to council staff and parents that have helped us put these proposals together, or pick up paper copies of the information.  These events </w:t>
      </w:r>
      <w:r w:rsidR="00865E52">
        <w:rPr>
          <w:sz w:val="24"/>
        </w:rPr>
        <w:t>will be posted on the council’s consultation webpage and updated as needed.</w:t>
      </w:r>
    </w:p>
    <w:p w:rsidR="008D7238" w:rsidRDefault="008D7238" w:rsidP="008D7238">
      <w:pPr>
        <w:rPr>
          <w:sz w:val="24"/>
        </w:rPr>
      </w:pPr>
      <w:r>
        <w:rPr>
          <w:sz w:val="24"/>
        </w:rPr>
        <w:t>We are also keen to hear from our provider market – both current short break providers and any new and potentially interested providers.  We have therefore arranged two events for providers to hear more about our proposals.  Booking is required to attend these events.</w:t>
      </w:r>
    </w:p>
    <w:tbl>
      <w:tblPr>
        <w:tblStyle w:val="TableGrid"/>
        <w:tblW w:w="9067" w:type="dxa"/>
        <w:tblLook w:val="04A0" w:firstRow="1" w:lastRow="0" w:firstColumn="1" w:lastColumn="0" w:noHBand="0" w:noVBand="1"/>
      </w:tblPr>
      <w:tblGrid>
        <w:gridCol w:w="2547"/>
        <w:gridCol w:w="3544"/>
        <w:gridCol w:w="2976"/>
      </w:tblGrid>
      <w:tr w:rsidR="008D7238" w:rsidRPr="00D66398" w:rsidTr="00865E52">
        <w:tc>
          <w:tcPr>
            <w:tcW w:w="2547" w:type="dxa"/>
            <w:shd w:val="clear" w:color="auto" w:fill="000000" w:themeFill="text1"/>
          </w:tcPr>
          <w:p w:rsidR="008D7238" w:rsidRPr="00D66398" w:rsidRDefault="008D7238" w:rsidP="001A290E">
            <w:pPr>
              <w:rPr>
                <w:b/>
                <w:sz w:val="24"/>
              </w:rPr>
            </w:pPr>
            <w:r>
              <w:rPr>
                <w:b/>
                <w:sz w:val="24"/>
              </w:rPr>
              <w:t>Town Centre</w:t>
            </w:r>
          </w:p>
        </w:tc>
        <w:tc>
          <w:tcPr>
            <w:tcW w:w="3544" w:type="dxa"/>
            <w:shd w:val="clear" w:color="auto" w:fill="000000" w:themeFill="text1"/>
          </w:tcPr>
          <w:p w:rsidR="008D7238" w:rsidRPr="00D66398" w:rsidRDefault="008D7238" w:rsidP="001A290E">
            <w:pPr>
              <w:rPr>
                <w:b/>
                <w:sz w:val="24"/>
              </w:rPr>
            </w:pPr>
            <w:r w:rsidRPr="00D66398">
              <w:rPr>
                <w:b/>
                <w:sz w:val="24"/>
              </w:rPr>
              <w:t>Date and Time</w:t>
            </w:r>
          </w:p>
        </w:tc>
        <w:tc>
          <w:tcPr>
            <w:tcW w:w="2976" w:type="dxa"/>
            <w:shd w:val="clear" w:color="auto" w:fill="000000" w:themeFill="text1"/>
          </w:tcPr>
          <w:p w:rsidR="008D7238" w:rsidRPr="00D66398" w:rsidRDefault="008D7238" w:rsidP="001A290E">
            <w:pPr>
              <w:rPr>
                <w:b/>
                <w:sz w:val="24"/>
              </w:rPr>
            </w:pPr>
            <w:r w:rsidRPr="00D66398">
              <w:rPr>
                <w:b/>
                <w:sz w:val="24"/>
              </w:rPr>
              <w:t>Location</w:t>
            </w:r>
          </w:p>
        </w:tc>
      </w:tr>
      <w:tr w:rsidR="008D7238" w:rsidTr="00865E52">
        <w:tc>
          <w:tcPr>
            <w:tcW w:w="2547" w:type="dxa"/>
          </w:tcPr>
          <w:p w:rsidR="008D7238" w:rsidRDefault="008D7238" w:rsidP="001A290E">
            <w:pPr>
              <w:rPr>
                <w:sz w:val="24"/>
              </w:rPr>
            </w:pPr>
            <w:r>
              <w:rPr>
                <w:sz w:val="24"/>
              </w:rPr>
              <w:t>Brixton</w:t>
            </w:r>
          </w:p>
        </w:tc>
        <w:tc>
          <w:tcPr>
            <w:tcW w:w="3544" w:type="dxa"/>
          </w:tcPr>
          <w:p w:rsidR="008D7238" w:rsidRDefault="002702C1" w:rsidP="001A290E">
            <w:pPr>
              <w:rPr>
                <w:sz w:val="24"/>
              </w:rPr>
            </w:pPr>
            <w:r>
              <w:rPr>
                <w:sz w:val="24"/>
              </w:rPr>
              <w:t>Weds 31</w:t>
            </w:r>
            <w:r w:rsidRPr="002702C1">
              <w:rPr>
                <w:sz w:val="24"/>
                <w:vertAlign w:val="superscript"/>
              </w:rPr>
              <w:t>st</w:t>
            </w:r>
            <w:r>
              <w:rPr>
                <w:sz w:val="24"/>
              </w:rPr>
              <w:t xml:space="preserve"> October at 14.00</w:t>
            </w:r>
          </w:p>
        </w:tc>
        <w:tc>
          <w:tcPr>
            <w:tcW w:w="2976" w:type="dxa"/>
          </w:tcPr>
          <w:p w:rsidR="008D7238" w:rsidRDefault="002702C1" w:rsidP="001A290E">
            <w:pPr>
              <w:rPr>
                <w:sz w:val="24"/>
              </w:rPr>
            </w:pPr>
            <w:r>
              <w:rPr>
                <w:sz w:val="24"/>
              </w:rPr>
              <w:t>Lambeth Civic Centre</w:t>
            </w:r>
          </w:p>
        </w:tc>
      </w:tr>
      <w:tr w:rsidR="008D7238" w:rsidTr="00865E52">
        <w:tc>
          <w:tcPr>
            <w:tcW w:w="2547" w:type="dxa"/>
          </w:tcPr>
          <w:p w:rsidR="008D7238" w:rsidRDefault="00120EB0" w:rsidP="001A290E">
            <w:pPr>
              <w:rPr>
                <w:sz w:val="24"/>
              </w:rPr>
            </w:pPr>
            <w:r>
              <w:rPr>
                <w:sz w:val="24"/>
              </w:rPr>
              <w:t>TBC</w:t>
            </w:r>
          </w:p>
        </w:tc>
        <w:tc>
          <w:tcPr>
            <w:tcW w:w="3544" w:type="dxa"/>
          </w:tcPr>
          <w:p w:rsidR="008D7238" w:rsidRDefault="00AD0782" w:rsidP="00F42546">
            <w:pPr>
              <w:rPr>
                <w:sz w:val="24"/>
              </w:rPr>
            </w:pPr>
            <w:r>
              <w:rPr>
                <w:sz w:val="24"/>
              </w:rPr>
              <w:t xml:space="preserve">Tues </w:t>
            </w:r>
            <w:r w:rsidR="00F42546">
              <w:rPr>
                <w:sz w:val="24"/>
              </w:rPr>
              <w:t>0</w:t>
            </w:r>
            <w:r>
              <w:rPr>
                <w:sz w:val="24"/>
              </w:rPr>
              <w:t>6</w:t>
            </w:r>
            <w:r w:rsidRPr="00AD0782">
              <w:rPr>
                <w:sz w:val="24"/>
                <w:vertAlign w:val="superscript"/>
              </w:rPr>
              <w:t>th</w:t>
            </w:r>
            <w:r>
              <w:rPr>
                <w:sz w:val="24"/>
              </w:rPr>
              <w:t xml:space="preserve"> </w:t>
            </w:r>
            <w:r w:rsidR="00F42546">
              <w:rPr>
                <w:sz w:val="24"/>
              </w:rPr>
              <w:t>November</w:t>
            </w:r>
            <w:r>
              <w:rPr>
                <w:sz w:val="24"/>
              </w:rPr>
              <w:t xml:space="preserve"> at 1</w:t>
            </w:r>
            <w:r w:rsidR="00F42546">
              <w:rPr>
                <w:sz w:val="24"/>
              </w:rPr>
              <w:t>0</w:t>
            </w:r>
            <w:r>
              <w:rPr>
                <w:sz w:val="24"/>
              </w:rPr>
              <w:t>.</w:t>
            </w:r>
            <w:r w:rsidR="00F42546">
              <w:rPr>
                <w:sz w:val="24"/>
              </w:rPr>
              <w:t>3</w:t>
            </w:r>
            <w:r>
              <w:rPr>
                <w:sz w:val="24"/>
              </w:rPr>
              <w:t>0</w:t>
            </w:r>
          </w:p>
        </w:tc>
        <w:tc>
          <w:tcPr>
            <w:tcW w:w="2976" w:type="dxa"/>
          </w:tcPr>
          <w:p w:rsidR="008D7238" w:rsidRDefault="00120EB0" w:rsidP="001A290E">
            <w:pPr>
              <w:rPr>
                <w:sz w:val="24"/>
              </w:rPr>
            </w:pPr>
            <w:r>
              <w:rPr>
                <w:sz w:val="24"/>
              </w:rPr>
              <w:t>TBC</w:t>
            </w:r>
          </w:p>
        </w:tc>
      </w:tr>
    </w:tbl>
    <w:p w:rsidR="008D7238" w:rsidRDefault="008D7238" w:rsidP="008D7238">
      <w:pPr>
        <w:rPr>
          <w:sz w:val="24"/>
        </w:rPr>
      </w:pPr>
      <w:bookmarkStart w:id="0" w:name="_GoBack"/>
      <w:bookmarkEnd w:id="0"/>
    </w:p>
    <w:p w:rsidR="008D7238" w:rsidRPr="00D62593" w:rsidRDefault="008D7238" w:rsidP="008D7238">
      <w:pPr>
        <w:rPr>
          <w:sz w:val="24"/>
        </w:rPr>
      </w:pPr>
      <w:r>
        <w:rPr>
          <w:sz w:val="24"/>
        </w:rPr>
        <w:t xml:space="preserve">To ensure children and young people are able to participate in this consultation, we will be working with </w:t>
      </w:r>
      <w:r w:rsidR="00865E52">
        <w:rPr>
          <w:sz w:val="24"/>
        </w:rPr>
        <w:t>local schools and</w:t>
      </w:r>
      <w:r>
        <w:rPr>
          <w:sz w:val="24"/>
        </w:rPr>
        <w:t xml:space="preserve"> the Evelina London Speech and Language </w:t>
      </w:r>
      <w:r w:rsidR="006638F1">
        <w:rPr>
          <w:sz w:val="24"/>
        </w:rPr>
        <w:t xml:space="preserve">Therapy Service </w:t>
      </w:r>
      <w:r>
        <w:rPr>
          <w:sz w:val="24"/>
        </w:rPr>
        <w:t xml:space="preserve">who will help us </w:t>
      </w:r>
      <w:r w:rsidR="00865E52">
        <w:rPr>
          <w:sz w:val="24"/>
        </w:rPr>
        <w:t>engage with children and young people</w:t>
      </w:r>
      <w:r>
        <w:rPr>
          <w:sz w:val="24"/>
        </w:rPr>
        <w:t xml:space="preserve"> and obtain views in an appropriate manner, according to age and ability.</w:t>
      </w:r>
    </w:p>
    <w:p w:rsidR="007C1F77" w:rsidRDefault="007C1F77">
      <w:pPr>
        <w:rPr>
          <w:rFonts w:eastAsia="Times New Roman" w:cstheme="minorHAnsi"/>
          <w:b/>
          <w:snapToGrid w:val="0"/>
          <w:color w:val="44546A" w:themeColor="text2"/>
          <w:sz w:val="28"/>
          <w:lang w:eastAsia="en-GB"/>
        </w:rPr>
      </w:pPr>
      <w:r>
        <w:rPr>
          <w:rFonts w:eastAsia="Times New Roman" w:cstheme="minorHAnsi"/>
          <w:b/>
          <w:snapToGrid w:val="0"/>
          <w:color w:val="44546A" w:themeColor="text2"/>
          <w:sz w:val="28"/>
          <w:lang w:eastAsia="en-GB"/>
        </w:rPr>
        <w:br w:type="page"/>
      </w:r>
    </w:p>
    <w:p w:rsidR="00E50BD4" w:rsidRPr="004A07E0" w:rsidRDefault="00E50BD4" w:rsidP="00C3540D">
      <w:pPr>
        <w:spacing w:before="40" w:line="240" w:lineRule="auto"/>
        <w:rPr>
          <w:rFonts w:eastAsia="Times New Roman" w:cstheme="minorHAnsi"/>
          <w:b/>
          <w:snapToGrid w:val="0"/>
          <w:color w:val="44546A" w:themeColor="text2"/>
          <w:sz w:val="28"/>
          <w:lang w:eastAsia="en-GB"/>
        </w:rPr>
      </w:pPr>
      <w:r w:rsidRPr="004A07E0">
        <w:rPr>
          <w:rFonts w:eastAsia="Times New Roman" w:cstheme="minorHAnsi"/>
          <w:b/>
          <w:snapToGrid w:val="0"/>
          <w:color w:val="44546A" w:themeColor="text2"/>
          <w:sz w:val="28"/>
          <w:lang w:eastAsia="en-GB"/>
        </w:rPr>
        <w:lastRenderedPageBreak/>
        <w:t>What are our options?</w:t>
      </w:r>
    </w:p>
    <w:p w:rsidR="00220A1D" w:rsidRDefault="00FC4BF4" w:rsidP="00C3540D">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 xml:space="preserve">The council could change the way its short breaks services are delivered, building on the success of the current programme and its ability to provide a good quality break for parents and carers of disabled children and young people. </w:t>
      </w:r>
    </w:p>
    <w:p w:rsidR="007A28C2" w:rsidRPr="00220A1D" w:rsidRDefault="007A28C2" w:rsidP="00C3540D">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A group of parents of disabled children and young people have helped us review our current short breaks offer and design these proposals for a future short breaks service.  Lambeth Council is grateful for their time and input into this essential development process.</w:t>
      </w:r>
    </w:p>
    <w:p w:rsidR="00E50BD4" w:rsidRPr="004A07E0" w:rsidRDefault="002115D7" w:rsidP="002115D7">
      <w:pPr>
        <w:spacing w:before="40" w:line="240" w:lineRule="auto"/>
        <w:rPr>
          <w:rFonts w:eastAsia="Times New Roman" w:cstheme="minorHAnsi"/>
          <w:b/>
          <w:snapToGrid w:val="0"/>
          <w:sz w:val="24"/>
          <w:lang w:eastAsia="en-GB"/>
        </w:rPr>
      </w:pPr>
      <w:r w:rsidRPr="004A07E0">
        <w:rPr>
          <w:rFonts w:eastAsia="Times New Roman" w:cstheme="minorHAnsi"/>
          <w:b/>
          <w:snapToGrid w:val="0"/>
          <w:sz w:val="24"/>
          <w:lang w:eastAsia="en-GB"/>
        </w:rPr>
        <w:t xml:space="preserve">Option 1: </w:t>
      </w:r>
      <w:r w:rsidR="00E50BD4" w:rsidRPr="004A07E0">
        <w:rPr>
          <w:rFonts w:eastAsia="Times New Roman" w:cstheme="minorHAnsi"/>
          <w:b/>
          <w:snapToGrid w:val="0"/>
          <w:sz w:val="24"/>
          <w:lang w:eastAsia="en-GB"/>
        </w:rPr>
        <w:t>We could stick with what we’ve got</w:t>
      </w:r>
    </w:p>
    <w:p w:rsidR="00E71701" w:rsidRDefault="00E71701" w:rsidP="00E50BD4">
      <w:pPr>
        <w:pStyle w:val="ListParagraph"/>
        <w:spacing w:before="40" w:line="240" w:lineRule="auto"/>
        <w:ind w:left="0"/>
        <w:rPr>
          <w:rFonts w:eastAsia="Times New Roman" w:cstheme="minorHAnsi"/>
          <w:snapToGrid w:val="0"/>
          <w:sz w:val="24"/>
          <w:lang w:eastAsia="en-GB"/>
        </w:rPr>
      </w:pPr>
      <w:r>
        <w:rPr>
          <w:rFonts w:eastAsia="Times New Roman" w:cstheme="minorHAnsi"/>
          <w:snapToGrid w:val="0"/>
          <w:sz w:val="24"/>
          <w:lang w:eastAsia="en-GB"/>
        </w:rPr>
        <w:t xml:space="preserve">Currently, eligible families can access </w:t>
      </w:r>
      <w:r w:rsidR="003C29AE">
        <w:rPr>
          <w:rFonts w:eastAsia="Times New Roman" w:cstheme="minorHAnsi"/>
          <w:snapToGrid w:val="0"/>
          <w:sz w:val="24"/>
          <w:lang w:eastAsia="en-GB"/>
        </w:rPr>
        <w:t>seven</w:t>
      </w:r>
      <w:r>
        <w:rPr>
          <w:rFonts w:eastAsia="Times New Roman" w:cstheme="minorHAnsi"/>
          <w:snapToGrid w:val="0"/>
          <w:sz w:val="24"/>
          <w:lang w:eastAsia="en-GB"/>
        </w:rPr>
        <w:t xml:space="preserve"> providers free of charge </w:t>
      </w:r>
      <w:r w:rsidR="003C29AE">
        <w:rPr>
          <w:rFonts w:eastAsia="Times New Roman" w:cstheme="minorHAnsi"/>
          <w:snapToGrid w:val="0"/>
          <w:sz w:val="24"/>
          <w:lang w:eastAsia="en-GB"/>
        </w:rPr>
        <w:t>under the short breaks contract.  These providers offer a range of activities including:</w:t>
      </w:r>
    </w:p>
    <w:p w:rsidR="003C29AE" w:rsidRDefault="00672FDF" w:rsidP="003C29AE">
      <w:pPr>
        <w:numPr>
          <w:ilvl w:val="0"/>
          <w:numId w:val="14"/>
        </w:numPr>
        <w:spacing w:after="0" w:line="240" w:lineRule="auto"/>
        <w:ind w:left="567"/>
        <w:rPr>
          <w:rFonts w:eastAsia="Times New Roman" w:cstheme="minorHAnsi"/>
          <w:snapToGrid w:val="0"/>
          <w:sz w:val="24"/>
          <w:lang w:eastAsia="en-GB"/>
        </w:rPr>
      </w:pPr>
      <w:r w:rsidRPr="00672FDF">
        <w:rPr>
          <w:rFonts w:eastAsia="Times New Roman" w:cstheme="minorHAnsi"/>
          <w:snapToGrid w:val="0"/>
          <w:sz w:val="24"/>
          <w:lang w:eastAsia="en-GB"/>
        </w:rPr>
        <w:t xml:space="preserve">youth </w:t>
      </w:r>
      <w:r w:rsidR="003C29AE">
        <w:rPr>
          <w:rFonts w:eastAsia="Times New Roman" w:cstheme="minorHAnsi"/>
          <w:snapToGrid w:val="0"/>
          <w:sz w:val="24"/>
          <w:lang w:eastAsia="en-GB"/>
        </w:rPr>
        <w:t>clubs</w:t>
      </w:r>
    </w:p>
    <w:p w:rsidR="003C29AE" w:rsidRDefault="00672FDF" w:rsidP="00E82B29">
      <w:pPr>
        <w:numPr>
          <w:ilvl w:val="0"/>
          <w:numId w:val="14"/>
        </w:numPr>
        <w:spacing w:after="0" w:line="240" w:lineRule="auto"/>
        <w:ind w:left="567"/>
        <w:rPr>
          <w:rFonts w:eastAsia="Times New Roman" w:cstheme="minorHAnsi"/>
          <w:snapToGrid w:val="0"/>
          <w:sz w:val="24"/>
          <w:lang w:eastAsia="en-GB"/>
        </w:rPr>
      </w:pPr>
      <w:r w:rsidRPr="003C29AE">
        <w:rPr>
          <w:rFonts w:eastAsia="Times New Roman" w:cstheme="minorHAnsi"/>
          <w:snapToGrid w:val="0"/>
          <w:sz w:val="24"/>
          <w:lang w:eastAsia="en-GB"/>
        </w:rPr>
        <w:t xml:space="preserve">holiday </w:t>
      </w:r>
      <w:r w:rsidR="004A07E0" w:rsidRPr="003C29AE">
        <w:rPr>
          <w:rFonts w:eastAsia="Times New Roman" w:cstheme="minorHAnsi"/>
          <w:snapToGrid w:val="0"/>
          <w:sz w:val="24"/>
          <w:lang w:eastAsia="en-GB"/>
        </w:rPr>
        <w:t>programme</w:t>
      </w:r>
      <w:r w:rsidR="003C29AE" w:rsidRPr="003C29AE">
        <w:rPr>
          <w:rFonts w:eastAsia="Times New Roman" w:cstheme="minorHAnsi"/>
          <w:snapToGrid w:val="0"/>
          <w:sz w:val="24"/>
          <w:lang w:eastAsia="en-GB"/>
        </w:rPr>
        <w:t>s</w:t>
      </w:r>
      <w:r w:rsidR="004A07E0" w:rsidRPr="003C29AE">
        <w:rPr>
          <w:rFonts w:eastAsia="Times New Roman" w:cstheme="minorHAnsi"/>
          <w:snapToGrid w:val="0"/>
          <w:sz w:val="24"/>
          <w:lang w:eastAsia="en-GB"/>
        </w:rPr>
        <w:t xml:space="preserve"> </w:t>
      </w:r>
    </w:p>
    <w:p w:rsidR="00672FDF" w:rsidRPr="003C29AE" w:rsidRDefault="004A07E0" w:rsidP="00E82B29">
      <w:pPr>
        <w:numPr>
          <w:ilvl w:val="0"/>
          <w:numId w:val="14"/>
        </w:numPr>
        <w:spacing w:after="0" w:line="240" w:lineRule="auto"/>
        <w:ind w:left="567"/>
        <w:rPr>
          <w:rFonts w:eastAsia="Times New Roman" w:cstheme="minorHAnsi"/>
          <w:snapToGrid w:val="0"/>
          <w:sz w:val="24"/>
          <w:lang w:eastAsia="en-GB"/>
        </w:rPr>
      </w:pPr>
      <w:r w:rsidRPr="003C29AE">
        <w:rPr>
          <w:rFonts w:eastAsia="Times New Roman" w:cstheme="minorHAnsi"/>
          <w:snapToGrid w:val="0"/>
          <w:sz w:val="24"/>
          <w:lang w:eastAsia="en-GB"/>
        </w:rPr>
        <w:t xml:space="preserve">play </w:t>
      </w:r>
      <w:r w:rsidR="00672FDF" w:rsidRPr="003C29AE">
        <w:rPr>
          <w:rFonts w:eastAsia="Times New Roman" w:cstheme="minorHAnsi"/>
          <w:snapToGrid w:val="0"/>
          <w:sz w:val="24"/>
          <w:lang w:eastAsia="en-GB"/>
        </w:rPr>
        <w:t xml:space="preserve">schemes </w:t>
      </w:r>
    </w:p>
    <w:p w:rsidR="003C29AE" w:rsidRDefault="00672FDF" w:rsidP="00F87183">
      <w:pPr>
        <w:numPr>
          <w:ilvl w:val="0"/>
          <w:numId w:val="14"/>
        </w:numPr>
        <w:spacing w:after="0" w:line="240" w:lineRule="auto"/>
        <w:ind w:left="567"/>
        <w:rPr>
          <w:rFonts w:eastAsia="Times New Roman" w:cstheme="minorHAnsi"/>
          <w:snapToGrid w:val="0"/>
          <w:sz w:val="24"/>
          <w:lang w:eastAsia="en-GB"/>
        </w:rPr>
      </w:pPr>
      <w:r w:rsidRPr="003C29AE">
        <w:rPr>
          <w:rFonts w:eastAsia="Times New Roman" w:cstheme="minorHAnsi"/>
          <w:snapToGrid w:val="0"/>
          <w:sz w:val="24"/>
          <w:lang w:eastAsia="en-GB"/>
        </w:rPr>
        <w:t xml:space="preserve">dance-led arts participation programmes </w:t>
      </w:r>
    </w:p>
    <w:p w:rsidR="003C29AE" w:rsidRDefault="00672FDF" w:rsidP="00F87183">
      <w:pPr>
        <w:numPr>
          <w:ilvl w:val="0"/>
          <w:numId w:val="14"/>
        </w:numPr>
        <w:spacing w:after="0" w:line="240" w:lineRule="auto"/>
        <w:ind w:left="567"/>
        <w:rPr>
          <w:rFonts w:eastAsia="Times New Roman" w:cstheme="minorHAnsi"/>
          <w:snapToGrid w:val="0"/>
          <w:sz w:val="24"/>
          <w:lang w:eastAsia="en-GB"/>
        </w:rPr>
      </w:pPr>
      <w:r w:rsidRPr="003C29AE">
        <w:rPr>
          <w:rFonts w:eastAsia="Times New Roman" w:cstheme="minorHAnsi"/>
          <w:snapToGrid w:val="0"/>
          <w:sz w:val="24"/>
          <w:lang w:eastAsia="en-GB"/>
        </w:rPr>
        <w:t xml:space="preserve">mentoring service </w:t>
      </w:r>
    </w:p>
    <w:p w:rsidR="00672FDF" w:rsidRPr="003C29AE" w:rsidRDefault="00672FDF" w:rsidP="00F87183">
      <w:pPr>
        <w:numPr>
          <w:ilvl w:val="0"/>
          <w:numId w:val="14"/>
        </w:numPr>
        <w:spacing w:after="0" w:line="240" w:lineRule="auto"/>
        <w:ind w:left="567"/>
        <w:rPr>
          <w:rFonts w:eastAsia="Times New Roman" w:cstheme="minorHAnsi"/>
          <w:snapToGrid w:val="0"/>
          <w:sz w:val="24"/>
          <w:lang w:eastAsia="en-GB"/>
        </w:rPr>
      </w:pPr>
      <w:r w:rsidRPr="003C29AE">
        <w:rPr>
          <w:rFonts w:eastAsia="Times New Roman" w:cstheme="minorHAnsi"/>
          <w:snapToGrid w:val="0"/>
          <w:sz w:val="24"/>
          <w:lang w:eastAsia="en-GB"/>
        </w:rPr>
        <w:t>afterschool club</w:t>
      </w:r>
    </w:p>
    <w:p w:rsidR="00672FDF" w:rsidRPr="003C29AE" w:rsidRDefault="00672FDF" w:rsidP="003C29AE">
      <w:pPr>
        <w:numPr>
          <w:ilvl w:val="0"/>
          <w:numId w:val="14"/>
        </w:numPr>
        <w:spacing w:after="0" w:line="240" w:lineRule="auto"/>
        <w:ind w:left="567"/>
        <w:rPr>
          <w:rFonts w:eastAsia="Times New Roman" w:cstheme="minorHAnsi"/>
          <w:snapToGrid w:val="0"/>
          <w:sz w:val="24"/>
          <w:u w:val="single"/>
          <w:lang w:eastAsia="en-GB"/>
        </w:rPr>
      </w:pPr>
      <w:r w:rsidRPr="00672FDF">
        <w:rPr>
          <w:rFonts w:eastAsia="Times New Roman" w:cstheme="minorHAnsi"/>
          <w:snapToGrid w:val="0"/>
          <w:sz w:val="24"/>
          <w:lang w:eastAsia="en-GB"/>
        </w:rPr>
        <w:t xml:space="preserve">specialist </w:t>
      </w:r>
      <w:r w:rsidR="003C29AE">
        <w:rPr>
          <w:rFonts w:eastAsia="Times New Roman" w:cstheme="minorHAnsi"/>
          <w:snapToGrid w:val="0"/>
          <w:sz w:val="24"/>
          <w:lang w:eastAsia="en-GB"/>
        </w:rPr>
        <w:t>sensory-impairment specific project</w:t>
      </w:r>
    </w:p>
    <w:p w:rsidR="003C29AE" w:rsidRPr="00672FDF" w:rsidRDefault="003C29AE" w:rsidP="003C29AE">
      <w:pPr>
        <w:numPr>
          <w:ilvl w:val="0"/>
          <w:numId w:val="14"/>
        </w:numPr>
        <w:spacing w:after="0" w:line="240" w:lineRule="auto"/>
        <w:ind w:left="567"/>
        <w:rPr>
          <w:rFonts w:eastAsia="Times New Roman" w:cstheme="minorHAnsi"/>
          <w:snapToGrid w:val="0"/>
          <w:sz w:val="24"/>
          <w:u w:val="single"/>
          <w:lang w:eastAsia="en-GB"/>
        </w:rPr>
      </w:pPr>
      <w:r>
        <w:rPr>
          <w:rFonts w:eastAsia="Times New Roman" w:cstheme="minorHAnsi"/>
          <w:snapToGrid w:val="0"/>
          <w:sz w:val="24"/>
          <w:lang w:eastAsia="en-GB"/>
        </w:rPr>
        <w:t>sports clubs and sessions</w:t>
      </w:r>
    </w:p>
    <w:p w:rsidR="00672FDF" w:rsidRPr="00672FDF" w:rsidRDefault="00672FDF" w:rsidP="003C29AE">
      <w:pPr>
        <w:numPr>
          <w:ilvl w:val="0"/>
          <w:numId w:val="14"/>
        </w:numPr>
        <w:spacing w:before="40" w:line="240" w:lineRule="auto"/>
        <w:ind w:left="567"/>
        <w:rPr>
          <w:rFonts w:eastAsia="Times New Roman" w:cstheme="minorHAnsi"/>
          <w:snapToGrid w:val="0"/>
          <w:sz w:val="24"/>
          <w:u w:val="single"/>
          <w:lang w:eastAsia="en-GB"/>
        </w:rPr>
      </w:pPr>
      <w:r w:rsidRPr="00672FDF">
        <w:rPr>
          <w:rFonts w:eastAsia="Times New Roman" w:cstheme="minorHAnsi"/>
          <w:snapToGrid w:val="0"/>
          <w:sz w:val="24"/>
          <w:lang w:eastAsia="en-GB"/>
        </w:rPr>
        <w:t xml:space="preserve">weekend activities </w:t>
      </w:r>
    </w:p>
    <w:p w:rsidR="00E50BD4" w:rsidRDefault="002C234A" w:rsidP="00E50BD4">
      <w:pPr>
        <w:pStyle w:val="ListParagraph"/>
        <w:spacing w:before="40" w:line="240" w:lineRule="auto"/>
        <w:ind w:left="0"/>
        <w:rPr>
          <w:rFonts w:eastAsia="Times New Roman" w:cstheme="minorHAnsi"/>
          <w:snapToGrid w:val="0"/>
          <w:sz w:val="24"/>
          <w:lang w:eastAsia="en-GB"/>
        </w:rPr>
      </w:pPr>
      <w:r>
        <w:rPr>
          <w:rFonts w:eastAsia="Times New Roman" w:cstheme="minorHAnsi"/>
          <w:snapToGrid w:val="0"/>
          <w:sz w:val="24"/>
          <w:lang w:eastAsia="en-GB"/>
        </w:rPr>
        <w:t>Under this option, w</w:t>
      </w:r>
      <w:r w:rsidR="00F7047F">
        <w:rPr>
          <w:rFonts w:eastAsia="Times New Roman" w:cstheme="minorHAnsi"/>
          <w:snapToGrid w:val="0"/>
          <w:sz w:val="24"/>
          <w:lang w:eastAsia="en-GB"/>
        </w:rPr>
        <w:t xml:space="preserve">e could continue to provide a </w:t>
      </w:r>
      <w:r>
        <w:rPr>
          <w:rFonts w:eastAsia="Times New Roman" w:cstheme="minorHAnsi"/>
          <w:snapToGrid w:val="0"/>
          <w:sz w:val="24"/>
          <w:lang w:eastAsia="en-GB"/>
        </w:rPr>
        <w:t xml:space="preserve">similar </w:t>
      </w:r>
      <w:r w:rsidR="00F7047F">
        <w:rPr>
          <w:rFonts w:eastAsia="Times New Roman" w:cstheme="minorHAnsi"/>
          <w:snapToGrid w:val="0"/>
          <w:sz w:val="24"/>
          <w:lang w:eastAsia="en-GB"/>
        </w:rPr>
        <w:t xml:space="preserve">range of </w:t>
      </w:r>
      <w:r>
        <w:rPr>
          <w:rFonts w:eastAsia="Times New Roman" w:cstheme="minorHAnsi"/>
          <w:snapToGrid w:val="0"/>
          <w:sz w:val="24"/>
          <w:lang w:eastAsia="en-GB"/>
        </w:rPr>
        <w:t xml:space="preserve">free </w:t>
      </w:r>
      <w:r w:rsidR="00F7047F">
        <w:rPr>
          <w:rFonts w:eastAsia="Times New Roman" w:cstheme="minorHAnsi"/>
          <w:snapToGrid w:val="0"/>
          <w:sz w:val="24"/>
          <w:lang w:eastAsia="en-GB"/>
        </w:rPr>
        <w:t xml:space="preserve">holiday programmes, after school clubs, and weekend activities to </w:t>
      </w:r>
      <w:r>
        <w:rPr>
          <w:rFonts w:eastAsia="Times New Roman" w:cstheme="minorHAnsi"/>
          <w:snapToGrid w:val="0"/>
          <w:sz w:val="24"/>
          <w:lang w:eastAsia="en-GB"/>
        </w:rPr>
        <w:t xml:space="preserve">eligible </w:t>
      </w:r>
      <w:r w:rsidR="00F7047F">
        <w:rPr>
          <w:rFonts w:eastAsia="Times New Roman" w:cstheme="minorHAnsi"/>
          <w:snapToGrid w:val="0"/>
          <w:sz w:val="24"/>
          <w:lang w:eastAsia="en-GB"/>
        </w:rPr>
        <w:t xml:space="preserve">disabled children and young people who currently use the services. </w:t>
      </w:r>
      <w:r>
        <w:rPr>
          <w:rFonts w:eastAsia="Times New Roman" w:cstheme="minorHAnsi"/>
          <w:snapToGrid w:val="0"/>
          <w:sz w:val="24"/>
          <w:lang w:eastAsia="en-GB"/>
        </w:rPr>
        <w:t xml:space="preserve"> It would ensure we continue to meet the needs of children and young people with the highest needs and is not anticipated to lead to any further budget pressures.  For families currently accessing short breaks, this proposal would be familiar and well understood and may ensure </w:t>
      </w:r>
      <w:r w:rsidR="000336EF">
        <w:rPr>
          <w:rFonts w:eastAsia="Times New Roman" w:cstheme="minorHAnsi"/>
          <w:snapToGrid w:val="0"/>
          <w:sz w:val="24"/>
          <w:lang w:eastAsia="en-GB"/>
        </w:rPr>
        <w:t xml:space="preserve">strong </w:t>
      </w:r>
      <w:r>
        <w:rPr>
          <w:rFonts w:eastAsia="Times New Roman" w:cstheme="minorHAnsi"/>
          <w:snapToGrid w:val="0"/>
          <w:sz w:val="24"/>
          <w:lang w:eastAsia="en-GB"/>
        </w:rPr>
        <w:t>relationships made with existing providers</w:t>
      </w:r>
      <w:r w:rsidR="000336EF">
        <w:rPr>
          <w:rFonts w:eastAsia="Times New Roman" w:cstheme="minorHAnsi"/>
          <w:snapToGrid w:val="0"/>
          <w:sz w:val="24"/>
          <w:lang w:eastAsia="en-GB"/>
        </w:rPr>
        <w:t xml:space="preserve"> and their clients</w:t>
      </w:r>
      <w:r>
        <w:rPr>
          <w:rFonts w:eastAsia="Times New Roman" w:cstheme="minorHAnsi"/>
          <w:snapToGrid w:val="0"/>
          <w:sz w:val="24"/>
          <w:lang w:eastAsia="en-GB"/>
        </w:rPr>
        <w:t xml:space="preserve"> are maintained</w:t>
      </w:r>
      <w:r w:rsidR="000336EF">
        <w:rPr>
          <w:rFonts w:eastAsia="Times New Roman" w:cstheme="minorHAnsi"/>
          <w:snapToGrid w:val="0"/>
          <w:sz w:val="24"/>
          <w:lang w:eastAsia="en-GB"/>
        </w:rPr>
        <w:t>, if successful at tender stage</w:t>
      </w:r>
      <w:r>
        <w:rPr>
          <w:rFonts w:eastAsia="Times New Roman" w:cstheme="minorHAnsi"/>
          <w:snapToGrid w:val="0"/>
          <w:sz w:val="24"/>
          <w:lang w:eastAsia="en-GB"/>
        </w:rPr>
        <w:t>.</w:t>
      </w:r>
      <w:r w:rsidR="00F7047F">
        <w:rPr>
          <w:rFonts w:eastAsia="Times New Roman" w:cstheme="minorHAnsi"/>
          <w:snapToGrid w:val="0"/>
          <w:sz w:val="24"/>
          <w:lang w:eastAsia="en-GB"/>
        </w:rPr>
        <w:t xml:space="preserve"> </w:t>
      </w:r>
    </w:p>
    <w:p w:rsidR="00E50BD4" w:rsidRPr="00F9771A" w:rsidRDefault="002115D7" w:rsidP="002115D7">
      <w:pPr>
        <w:spacing w:before="40" w:line="240" w:lineRule="auto"/>
        <w:rPr>
          <w:rFonts w:eastAsia="Times New Roman" w:cstheme="minorHAnsi"/>
          <w:b/>
          <w:snapToGrid w:val="0"/>
          <w:sz w:val="24"/>
          <w:lang w:eastAsia="en-GB"/>
        </w:rPr>
      </w:pPr>
      <w:r w:rsidRPr="00F9771A">
        <w:rPr>
          <w:rFonts w:eastAsia="Times New Roman" w:cstheme="minorHAnsi"/>
          <w:b/>
          <w:snapToGrid w:val="0"/>
          <w:sz w:val="24"/>
          <w:lang w:eastAsia="en-GB"/>
        </w:rPr>
        <w:t xml:space="preserve">Option 2: </w:t>
      </w:r>
      <w:r w:rsidR="00271E3B" w:rsidRPr="00F9771A">
        <w:rPr>
          <w:rFonts w:eastAsia="Times New Roman" w:cstheme="minorHAnsi"/>
          <w:b/>
          <w:snapToGrid w:val="0"/>
          <w:sz w:val="24"/>
          <w:lang w:eastAsia="en-GB"/>
        </w:rPr>
        <w:t xml:space="preserve">We could </w:t>
      </w:r>
      <w:r w:rsidR="00AA78A6" w:rsidRPr="00F9771A">
        <w:rPr>
          <w:rFonts w:eastAsia="Times New Roman" w:cstheme="minorHAnsi"/>
          <w:b/>
          <w:snapToGrid w:val="0"/>
          <w:sz w:val="24"/>
          <w:lang w:eastAsia="en-GB"/>
        </w:rPr>
        <w:t xml:space="preserve">provide </w:t>
      </w:r>
      <w:r w:rsidR="00255DDA" w:rsidRPr="00F9771A">
        <w:rPr>
          <w:rFonts w:eastAsia="Times New Roman" w:cstheme="minorHAnsi"/>
          <w:b/>
          <w:snapToGrid w:val="0"/>
          <w:sz w:val="24"/>
          <w:lang w:eastAsia="en-GB"/>
        </w:rPr>
        <w:t xml:space="preserve">extra </w:t>
      </w:r>
      <w:r w:rsidR="00AA78A6" w:rsidRPr="00F9771A">
        <w:rPr>
          <w:rFonts w:eastAsia="Times New Roman" w:cstheme="minorHAnsi"/>
          <w:b/>
          <w:snapToGrid w:val="0"/>
          <w:sz w:val="24"/>
          <w:lang w:eastAsia="en-GB"/>
        </w:rPr>
        <w:t>short break</w:t>
      </w:r>
      <w:r w:rsidR="00271E3B" w:rsidRPr="00F9771A">
        <w:rPr>
          <w:rFonts w:eastAsia="Times New Roman" w:cstheme="minorHAnsi"/>
          <w:b/>
          <w:snapToGrid w:val="0"/>
          <w:sz w:val="24"/>
          <w:lang w:eastAsia="en-GB"/>
        </w:rPr>
        <w:t xml:space="preserve"> activities </w:t>
      </w:r>
      <w:r w:rsidR="00AA78A6" w:rsidRPr="00F9771A">
        <w:rPr>
          <w:rFonts w:eastAsia="Times New Roman" w:cstheme="minorHAnsi"/>
          <w:b/>
          <w:snapToGrid w:val="0"/>
          <w:sz w:val="24"/>
          <w:lang w:eastAsia="en-GB"/>
        </w:rPr>
        <w:t xml:space="preserve">that more </w:t>
      </w:r>
      <w:r w:rsidR="00271E3B" w:rsidRPr="00F9771A">
        <w:rPr>
          <w:rFonts w:eastAsia="Times New Roman" w:cstheme="minorHAnsi"/>
          <w:b/>
          <w:snapToGrid w:val="0"/>
          <w:sz w:val="24"/>
          <w:lang w:eastAsia="en-GB"/>
        </w:rPr>
        <w:t>disabled children and young people can access</w:t>
      </w:r>
    </w:p>
    <w:p w:rsidR="00D46B1B" w:rsidRDefault="008070FA" w:rsidP="00271E3B">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 xml:space="preserve">In order to deliver a short breaks service that </w:t>
      </w:r>
      <w:r w:rsidR="00F82360">
        <w:rPr>
          <w:rFonts w:eastAsia="Times New Roman" w:cstheme="minorHAnsi"/>
          <w:snapToGrid w:val="0"/>
          <w:sz w:val="24"/>
          <w:lang w:eastAsia="en-GB"/>
        </w:rPr>
        <w:t>meets local needs, this option seeks to invite proposals from a greater number of providers to deliver services for disabled children and young people with the highest and most complex needs to those with a lower level of need.</w:t>
      </w:r>
      <w:r w:rsidR="00D46B1B">
        <w:rPr>
          <w:rFonts w:eastAsia="Times New Roman" w:cstheme="minorHAnsi"/>
          <w:snapToGrid w:val="0"/>
          <w:sz w:val="24"/>
          <w:lang w:eastAsia="en-GB"/>
        </w:rPr>
        <w:t xml:space="preserve">  This may range from providers who can offer supported swimming lessons to organisations who provide targeted arts and crafts sessions, inclusive yoga, or help disabled young people develo</w:t>
      </w:r>
      <w:r w:rsidR="006F0E10">
        <w:rPr>
          <w:rFonts w:eastAsia="Times New Roman" w:cstheme="minorHAnsi"/>
          <w:snapToGrid w:val="0"/>
          <w:sz w:val="24"/>
          <w:lang w:eastAsia="en-GB"/>
        </w:rPr>
        <w:t xml:space="preserve">p skills for independent living.  This option </w:t>
      </w:r>
      <w:r w:rsidR="00F36388">
        <w:rPr>
          <w:rFonts w:eastAsia="Times New Roman" w:cstheme="minorHAnsi"/>
          <w:snapToGrid w:val="0"/>
          <w:sz w:val="24"/>
          <w:lang w:eastAsia="en-GB"/>
        </w:rPr>
        <w:t xml:space="preserve">also </w:t>
      </w:r>
      <w:r w:rsidR="006F0E10">
        <w:rPr>
          <w:rFonts w:eastAsia="Times New Roman" w:cstheme="minorHAnsi"/>
          <w:snapToGrid w:val="0"/>
          <w:sz w:val="24"/>
          <w:lang w:eastAsia="en-GB"/>
        </w:rPr>
        <w:t xml:space="preserve">proposes to open the door to a new audience, enabling more disabled children and young people to access </w:t>
      </w:r>
      <w:r w:rsidR="00F36388">
        <w:rPr>
          <w:rFonts w:eastAsia="Times New Roman" w:cstheme="minorHAnsi"/>
          <w:snapToGrid w:val="0"/>
          <w:sz w:val="24"/>
          <w:lang w:eastAsia="en-GB"/>
        </w:rPr>
        <w:t>short break activities</w:t>
      </w:r>
      <w:r w:rsidR="006F0E10">
        <w:rPr>
          <w:rFonts w:eastAsia="Times New Roman" w:cstheme="minorHAnsi"/>
          <w:snapToGrid w:val="0"/>
          <w:sz w:val="24"/>
          <w:lang w:eastAsia="en-GB"/>
        </w:rPr>
        <w:t>.</w:t>
      </w:r>
    </w:p>
    <w:p w:rsidR="005A1D75" w:rsidRDefault="00280FBA" w:rsidP="00271E3B">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 xml:space="preserve">This proposal would allow the council to commission short break activities that are important to families; </w:t>
      </w:r>
      <w:r w:rsidR="005C11F4">
        <w:rPr>
          <w:rFonts w:eastAsia="Times New Roman" w:cstheme="minorHAnsi"/>
          <w:snapToGrid w:val="0"/>
          <w:sz w:val="24"/>
          <w:lang w:eastAsia="en-GB"/>
        </w:rPr>
        <w:t>delivering more activities for more disabled children and young people</w:t>
      </w:r>
      <w:r>
        <w:rPr>
          <w:rFonts w:eastAsia="Times New Roman" w:cstheme="minorHAnsi"/>
          <w:snapToGrid w:val="0"/>
          <w:sz w:val="24"/>
          <w:lang w:eastAsia="en-GB"/>
        </w:rPr>
        <w:t>.  It would aim to be flexible</w:t>
      </w:r>
      <w:r w:rsidR="005A1D75">
        <w:rPr>
          <w:rFonts w:eastAsia="Times New Roman" w:cstheme="minorHAnsi"/>
          <w:snapToGrid w:val="0"/>
          <w:sz w:val="24"/>
          <w:lang w:eastAsia="en-GB"/>
        </w:rPr>
        <w:t>, offering local families more choice in the short break service their child attends, subject to capacity.</w:t>
      </w:r>
      <w:r>
        <w:rPr>
          <w:rFonts w:eastAsia="Times New Roman" w:cstheme="minorHAnsi"/>
          <w:snapToGrid w:val="0"/>
          <w:sz w:val="24"/>
          <w:lang w:eastAsia="en-GB"/>
        </w:rPr>
        <w:t xml:space="preserve">  However, </w:t>
      </w:r>
      <w:r w:rsidR="005A1D75">
        <w:rPr>
          <w:rFonts w:eastAsia="Times New Roman" w:cstheme="minorHAnsi"/>
          <w:snapToGrid w:val="0"/>
          <w:sz w:val="24"/>
          <w:lang w:eastAsia="en-GB"/>
        </w:rPr>
        <w:t>this option</w:t>
      </w:r>
      <w:r>
        <w:rPr>
          <w:rFonts w:eastAsia="Times New Roman" w:cstheme="minorHAnsi"/>
          <w:snapToGrid w:val="0"/>
          <w:sz w:val="24"/>
          <w:lang w:eastAsia="en-GB"/>
        </w:rPr>
        <w:t xml:space="preserve"> would also </w:t>
      </w:r>
      <w:r w:rsidR="005A1D75">
        <w:rPr>
          <w:rFonts w:eastAsia="Times New Roman" w:cstheme="minorHAnsi"/>
          <w:snapToGrid w:val="0"/>
          <w:sz w:val="24"/>
          <w:lang w:eastAsia="en-GB"/>
        </w:rPr>
        <w:t>have a financial impact, in line with the proposed</w:t>
      </w:r>
      <w:r w:rsidR="00110D31">
        <w:rPr>
          <w:rFonts w:eastAsia="Times New Roman" w:cstheme="minorHAnsi"/>
          <w:snapToGrid w:val="0"/>
          <w:sz w:val="24"/>
          <w:lang w:eastAsia="en-GB"/>
        </w:rPr>
        <w:t xml:space="preserve"> increas</w:t>
      </w:r>
      <w:r w:rsidR="005A1D75">
        <w:rPr>
          <w:rFonts w:eastAsia="Times New Roman" w:cstheme="minorHAnsi"/>
          <w:snapToGrid w:val="0"/>
          <w:sz w:val="24"/>
          <w:lang w:eastAsia="en-GB"/>
        </w:rPr>
        <w:t>ed</w:t>
      </w:r>
      <w:r w:rsidR="00110D31">
        <w:rPr>
          <w:rFonts w:eastAsia="Times New Roman" w:cstheme="minorHAnsi"/>
          <w:snapToGrid w:val="0"/>
          <w:sz w:val="24"/>
          <w:lang w:eastAsia="en-GB"/>
        </w:rPr>
        <w:t xml:space="preserve"> number and range of short break activities</w:t>
      </w:r>
      <w:r w:rsidR="005A1D75">
        <w:rPr>
          <w:rFonts w:eastAsia="Times New Roman" w:cstheme="minorHAnsi"/>
          <w:snapToGrid w:val="0"/>
          <w:sz w:val="24"/>
          <w:lang w:eastAsia="en-GB"/>
        </w:rPr>
        <w:t>.</w:t>
      </w:r>
      <w:r w:rsidR="00110D31">
        <w:rPr>
          <w:rFonts w:eastAsia="Times New Roman" w:cstheme="minorHAnsi"/>
          <w:snapToGrid w:val="0"/>
          <w:sz w:val="24"/>
          <w:lang w:eastAsia="en-GB"/>
        </w:rPr>
        <w:t xml:space="preserve"> </w:t>
      </w:r>
      <w:r w:rsidR="005A1D75">
        <w:rPr>
          <w:rFonts w:eastAsia="Times New Roman" w:cstheme="minorHAnsi"/>
          <w:snapToGrid w:val="0"/>
          <w:sz w:val="24"/>
          <w:lang w:eastAsia="en-GB"/>
        </w:rPr>
        <w:t xml:space="preserve"> </w:t>
      </w:r>
    </w:p>
    <w:p w:rsidR="00271E3B" w:rsidRDefault="005C11F4" w:rsidP="00271E3B">
      <w:pPr>
        <w:spacing w:before="40" w:line="240" w:lineRule="auto"/>
        <w:rPr>
          <w:rFonts w:eastAsia="Times New Roman" w:cstheme="minorHAnsi"/>
          <w:snapToGrid w:val="0"/>
          <w:sz w:val="24"/>
          <w:lang w:eastAsia="en-GB"/>
        </w:rPr>
      </w:pPr>
      <w:r>
        <w:rPr>
          <w:rFonts w:eastAsia="Times New Roman" w:cstheme="minorHAnsi"/>
          <w:snapToGrid w:val="0"/>
          <w:sz w:val="24"/>
          <w:lang w:eastAsia="en-GB"/>
        </w:rPr>
        <w:lastRenderedPageBreak/>
        <w:t>To make sure we do not put undue pressure on the Children with Disabilities budget,</w:t>
      </w:r>
      <w:r w:rsidR="005A1D75">
        <w:rPr>
          <w:rFonts w:eastAsia="Times New Roman" w:cstheme="minorHAnsi"/>
          <w:snapToGrid w:val="0"/>
          <w:sz w:val="24"/>
          <w:lang w:eastAsia="en-GB"/>
        </w:rPr>
        <w:t xml:space="preserve"> </w:t>
      </w:r>
      <w:r>
        <w:rPr>
          <w:rFonts w:eastAsia="Times New Roman" w:cstheme="minorHAnsi"/>
          <w:snapToGrid w:val="0"/>
          <w:sz w:val="24"/>
          <w:lang w:eastAsia="en-GB"/>
        </w:rPr>
        <w:t xml:space="preserve">this option proposes some families make a financial contribution to the cost of short breaks activities.  </w:t>
      </w:r>
      <w:r w:rsidR="007B7C71">
        <w:rPr>
          <w:rFonts w:eastAsia="Times New Roman" w:cstheme="minorHAnsi"/>
          <w:snapToGrid w:val="0"/>
          <w:sz w:val="24"/>
          <w:lang w:eastAsia="en-GB"/>
        </w:rPr>
        <w:t xml:space="preserve">This charge would not apply to families currently accessing specialist and targeted short breaks services as these children and young people have been identified as having </w:t>
      </w:r>
      <w:r w:rsidR="00E122FF">
        <w:rPr>
          <w:rFonts w:eastAsia="Times New Roman" w:cstheme="minorHAnsi"/>
          <w:snapToGrid w:val="0"/>
          <w:sz w:val="24"/>
          <w:lang w:eastAsia="en-GB"/>
        </w:rPr>
        <w:t xml:space="preserve">the </w:t>
      </w:r>
      <w:r w:rsidR="007B7C71">
        <w:rPr>
          <w:rFonts w:eastAsia="Times New Roman" w:cstheme="minorHAnsi"/>
          <w:snapToGrid w:val="0"/>
          <w:sz w:val="24"/>
          <w:lang w:eastAsia="en-GB"/>
        </w:rPr>
        <w:t>high</w:t>
      </w:r>
      <w:r w:rsidR="00E122FF">
        <w:rPr>
          <w:rFonts w:eastAsia="Times New Roman" w:cstheme="minorHAnsi"/>
          <w:snapToGrid w:val="0"/>
          <w:sz w:val="24"/>
          <w:lang w:eastAsia="en-GB"/>
        </w:rPr>
        <w:t>est or complex needs.</w:t>
      </w:r>
    </w:p>
    <w:p w:rsidR="00E122FF" w:rsidRDefault="00E122FF" w:rsidP="00271E3B">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For parents and carers</w:t>
      </w:r>
      <w:r w:rsidR="00EF534E">
        <w:rPr>
          <w:rFonts w:eastAsia="Times New Roman" w:cstheme="minorHAnsi"/>
          <w:snapToGrid w:val="0"/>
          <w:sz w:val="24"/>
          <w:lang w:eastAsia="en-GB"/>
        </w:rPr>
        <w:t xml:space="preserve"> with children currently ineligible for short breaks</w:t>
      </w:r>
      <w:r>
        <w:rPr>
          <w:rFonts w:eastAsia="Times New Roman" w:cstheme="minorHAnsi"/>
          <w:snapToGrid w:val="0"/>
          <w:sz w:val="24"/>
          <w:lang w:eastAsia="en-GB"/>
        </w:rPr>
        <w:t xml:space="preserve">, this option would mean families pay in advance of the child attending the session or activity.  The benefit to families is that there would be a guaranteed space.  It is expected that providers of short break activities would administer a </w:t>
      </w:r>
      <w:r w:rsidR="00555375">
        <w:rPr>
          <w:rFonts w:eastAsia="Times New Roman" w:cstheme="minorHAnsi"/>
          <w:snapToGrid w:val="0"/>
          <w:sz w:val="24"/>
          <w:lang w:eastAsia="en-GB"/>
        </w:rPr>
        <w:t xml:space="preserve">booking and payment system, including a </w:t>
      </w:r>
      <w:r>
        <w:rPr>
          <w:rFonts w:eastAsia="Times New Roman" w:cstheme="minorHAnsi"/>
          <w:snapToGrid w:val="0"/>
          <w:sz w:val="24"/>
          <w:lang w:eastAsia="en-GB"/>
        </w:rPr>
        <w:t>waiting list to enable families to be given notice of spaces when cancellations are known.</w:t>
      </w:r>
      <w:r w:rsidR="008F24FE" w:rsidRPr="008F24FE">
        <w:rPr>
          <w:rFonts w:eastAsia="Times New Roman" w:cstheme="minorHAnsi"/>
          <w:snapToGrid w:val="0"/>
          <w:sz w:val="24"/>
          <w:lang w:eastAsia="en-GB"/>
        </w:rPr>
        <w:t xml:space="preserve"> </w:t>
      </w:r>
      <w:r w:rsidR="008F24FE">
        <w:rPr>
          <w:rFonts w:eastAsia="Times New Roman" w:cstheme="minorHAnsi"/>
          <w:snapToGrid w:val="0"/>
          <w:sz w:val="24"/>
          <w:lang w:eastAsia="en-GB"/>
        </w:rPr>
        <w:t xml:space="preserve"> Th</w:t>
      </w:r>
      <w:r w:rsidR="009813A2">
        <w:rPr>
          <w:rFonts w:eastAsia="Times New Roman" w:cstheme="minorHAnsi"/>
          <w:snapToGrid w:val="0"/>
          <w:sz w:val="24"/>
          <w:lang w:eastAsia="en-GB"/>
        </w:rPr>
        <w:t>is proposal would</w:t>
      </w:r>
      <w:r w:rsidR="008F24FE">
        <w:rPr>
          <w:rFonts w:eastAsia="Times New Roman" w:cstheme="minorHAnsi"/>
          <w:snapToGrid w:val="0"/>
          <w:sz w:val="24"/>
          <w:lang w:eastAsia="en-GB"/>
        </w:rPr>
        <w:t xml:space="preserve"> benefit</w:t>
      </w:r>
      <w:r w:rsidR="009813A2">
        <w:rPr>
          <w:rFonts w:eastAsia="Times New Roman" w:cstheme="minorHAnsi"/>
          <w:snapToGrid w:val="0"/>
          <w:sz w:val="24"/>
          <w:lang w:eastAsia="en-GB"/>
        </w:rPr>
        <w:t xml:space="preserve"> </w:t>
      </w:r>
      <w:r w:rsidR="008F24FE">
        <w:rPr>
          <w:rFonts w:eastAsia="Times New Roman" w:cstheme="minorHAnsi"/>
          <w:snapToGrid w:val="0"/>
          <w:sz w:val="24"/>
          <w:lang w:eastAsia="en-GB"/>
        </w:rPr>
        <w:t xml:space="preserve">providers </w:t>
      </w:r>
      <w:r w:rsidR="009813A2">
        <w:rPr>
          <w:rFonts w:eastAsia="Times New Roman" w:cstheme="minorHAnsi"/>
          <w:snapToGrid w:val="0"/>
          <w:sz w:val="24"/>
          <w:lang w:eastAsia="en-GB"/>
        </w:rPr>
        <w:t>as the financial commitment should decrease the number of ‘no shows’, enabling the provider to better plan staffing, ratios, and activities in advance.</w:t>
      </w:r>
    </w:p>
    <w:p w:rsidR="00271E3B" w:rsidRPr="005156C6" w:rsidRDefault="002115D7" w:rsidP="002115D7">
      <w:pPr>
        <w:spacing w:before="40" w:line="240" w:lineRule="auto"/>
        <w:rPr>
          <w:rFonts w:eastAsia="Times New Roman" w:cstheme="minorHAnsi"/>
          <w:b/>
          <w:snapToGrid w:val="0"/>
          <w:sz w:val="24"/>
          <w:lang w:eastAsia="en-GB"/>
        </w:rPr>
      </w:pPr>
      <w:r w:rsidRPr="005156C6">
        <w:rPr>
          <w:rFonts w:eastAsia="Times New Roman" w:cstheme="minorHAnsi"/>
          <w:b/>
          <w:snapToGrid w:val="0"/>
          <w:sz w:val="24"/>
          <w:lang w:eastAsia="en-GB"/>
        </w:rPr>
        <w:t xml:space="preserve">Option 3: </w:t>
      </w:r>
      <w:r w:rsidR="00D97C0A" w:rsidRPr="005156C6">
        <w:rPr>
          <w:rFonts w:eastAsia="Times New Roman" w:cstheme="minorHAnsi"/>
          <w:b/>
          <w:snapToGrid w:val="0"/>
          <w:sz w:val="24"/>
          <w:lang w:eastAsia="en-GB"/>
        </w:rPr>
        <w:t xml:space="preserve">We could </w:t>
      </w:r>
      <w:r w:rsidR="00231D65" w:rsidRPr="005156C6">
        <w:rPr>
          <w:rFonts w:eastAsia="Times New Roman" w:cstheme="minorHAnsi"/>
          <w:b/>
          <w:snapToGrid w:val="0"/>
          <w:sz w:val="24"/>
          <w:lang w:eastAsia="en-GB"/>
        </w:rPr>
        <w:t>create a more flexible</w:t>
      </w:r>
      <w:r w:rsidR="00D97C0A" w:rsidRPr="005156C6">
        <w:rPr>
          <w:rFonts w:eastAsia="Times New Roman" w:cstheme="minorHAnsi"/>
          <w:b/>
          <w:snapToGrid w:val="0"/>
          <w:sz w:val="24"/>
          <w:lang w:eastAsia="en-GB"/>
        </w:rPr>
        <w:t xml:space="preserve"> direct payments</w:t>
      </w:r>
      <w:r w:rsidR="002318E0" w:rsidRPr="005156C6">
        <w:rPr>
          <w:rFonts w:eastAsia="Times New Roman" w:cstheme="minorHAnsi"/>
          <w:b/>
          <w:snapToGrid w:val="0"/>
          <w:sz w:val="24"/>
          <w:lang w:eastAsia="en-GB"/>
        </w:rPr>
        <w:t xml:space="preserve"> offer</w:t>
      </w:r>
    </w:p>
    <w:p w:rsidR="00487205" w:rsidRDefault="00231D65" w:rsidP="002318E0">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Direct payments are a way of giving eligible people mor</w:t>
      </w:r>
      <w:r w:rsidR="00D83CE8">
        <w:rPr>
          <w:rFonts w:eastAsia="Times New Roman" w:cstheme="minorHAnsi"/>
          <w:snapToGrid w:val="0"/>
          <w:sz w:val="24"/>
          <w:lang w:eastAsia="en-GB"/>
        </w:rPr>
        <w:t xml:space="preserve">e control over their care needs.  For disabled children and young people, an agreed sum of money provided by </w:t>
      </w:r>
      <w:r>
        <w:rPr>
          <w:rFonts w:eastAsia="Times New Roman" w:cstheme="minorHAnsi"/>
          <w:snapToGrid w:val="0"/>
          <w:sz w:val="24"/>
          <w:lang w:eastAsia="en-GB"/>
        </w:rPr>
        <w:t xml:space="preserve">the council </w:t>
      </w:r>
      <w:r w:rsidR="00D83CE8">
        <w:rPr>
          <w:rFonts w:eastAsia="Times New Roman" w:cstheme="minorHAnsi"/>
          <w:snapToGrid w:val="0"/>
          <w:sz w:val="24"/>
          <w:lang w:eastAsia="en-GB"/>
        </w:rPr>
        <w:t xml:space="preserve">is used </w:t>
      </w:r>
      <w:r w:rsidR="00D943AE">
        <w:rPr>
          <w:rFonts w:eastAsia="Times New Roman" w:cstheme="minorHAnsi"/>
          <w:snapToGrid w:val="0"/>
          <w:sz w:val="24"/>
          <w:lang w:eastAsia="en-GB"/>
        </w:rPr>
        <w:t xml:space="preserve">by their family </w:t>
      </w:r>
      <w:r w:rsidR="00D83CE8">
        <w:rPr>
          <w:rFonts w:eastAsia="Times New Roman" w:cstheme="minorHAnsi"/>
          <w:snapToGrid w:val="0"/>
          <w:sz w:val="24"/>
          <w:lang w:eastAsia="en-GB"/>
        </w:rPr>
        <w:t>to</w:t>
      </w:r>
      <w:r>
        <w:rPr>
          <w:rFonts w:eastAsia="Times New Roman" w:cstheme="minorHAnsi"/>
          <w:snapToGrid w:val="0"/>
          <w:sz w:val="24"/>
          <w:lang w:eastAsia="en-GB"/>
        </w:rPr>
        <w:t xml:space="preserve"> arrang</w:t>
      </w:r>
      <w:r w:rsidR="00D83CE8">
        <w:rPr>
          <w:rFonts w:eastAsia="Times New Roman" w:cstheme="minorHAnsi"/>
          <w:snapToGrid w:val="0"/>
          <w:sz w:val="24"/>
          <w:lang w:eastAsia="en-GB"/>
        </w:rPr>
        <w:t>e</w:t>
      </w:r>
      <w:r w:rsidR="00487205">
        <w:rPr>
          <w:rFonts w:eastAsia="Times New Roman" w:cstheme="minorHAnsi"/>
          <w:snapToGrid w:val="0"/>
          <w:sz w:val="24"/>
          <w:lang w:eastAsia="en-GB"/>
        </w:rPr>
        <w:t xml:space="preserve"> and pay for</w:t>
      </w:r>
      <w:r>
        <w:rPr>
          <w:rFonts w:eastAsia="Times New Roman" w:cstheme="minorHAnsi"/>
          <w:snapToGrid w:val="0"/>
          <w:sz w:val="24"/>
          <w:lang w:eastAsia="en-GB"/>
        </w:rPr>
        <w:t xml:space="preserve"> </w:t>
      </w:r>
      <w:r w:rsidR="00DA43C3">
        <w:rPr>
          <w:rFonts w:eastAsia="Times New Roman" w:cstheme="minorHAnsi"/>
          <w:snapToGrid w:val="0"/>
          <w:sz w:val="24"/>
          <w:lang w:eastAsia="en-GB"/>
        </w:rPr>
        <w:t xml:space="preserve">any </w:t>
      </w:r>
      <w:r w:rsidR="00D943AE">
        <w:rPr>
          <w:rFonts w:eastAsia="Times New Roman" w:cstheme="minorHAnsi"/>
          <w:snapToGrid w:val="0"/>
          <w:sz w:val="24"/>
          <w:lang w:eastAsia="en-GB"/>
        </w:rPr>
        <w:t xml:space="preserve">necessary support </w:t>
      </w:r>
      <w:r w:rsidR="00D83CE8">
        <w:rPr>
          <w:rFonts w:eastAsia="Times New Roman" w:cstheme="minorHAnsi"/>
          <w:snapToGrid w:val="0"/>
          <w:sz w:val="24"/>
          <w:lang w:eastAsia="en-GB"/>
        </w:rPr>
        <w:t>s</w:t>
      </w:r>
      <w:r>
        <w:rPr>
          <w:rFonts w:eastAsia="Times New Roman" w:cstheme="minorHAnsi"/>
          <w:snapToGrid w:val="0"/>
          <w:sz w:val="24"/>
          <w:lang w:eastAsia="en-GB"/>
        </w:rPr>
        <w:t xml:space="preserve">ervices.  </w:t>
      </w:r>
      <w:r w:rsidR="00487205">
        <w:rPr>
          <w:rFonts w:eastAsia="Times New Roman" w:cstheme="minorHAnsi"/>
          <w:snapToGrid w:val="0"/>
          <w:sz w:val="24"/>
          <w:lang w:eastAsia="en-GB"/>
        </w:rPr>
        <w:t xml:space="preserve">Currently, families can only use </w:t>
      </w:r>
      <w:r w:rsidR="00D83CE8">
        <w:rPr>
          <w:rFonts w:eastAsia="Times New Roman" w:cstheme="minorHAnsi"/>
          <w:snapToGrid w:val="0"/>
          <w:sz w:val="24"/>
          <w:lang w:eastAsia="en-GB"/>
        </w:rPr>
        <w:t>this</w:t>
      </w:r>
      <w:r w:rsidR="00487205">
        <w:rPr>
          <w:rFonts w:eastAsia="Times New Roman" w:cstheme="minorHAnsi"/>
          <w:snapToGrid w:val="0"/>
          <w:sz w:val="24"/>
          <w:lang w:eastAsia="en-GB"/>
        </w:rPr>
        <w:t xml:space="preserve"> direct payment for services which meet their child’s assessed needs, </w:t>
      </w:r>
      <w:r w:rsidR="002E49D3">
        <w:rPr>
          <w:rFonts w:eastAsia="Times New Roman" w:cstheme="minorHAnsi"/>
          <w:snapToGrid w:val="0"/>
          <w:sz w:val="24"/>
          <w:lang w:eastAsia="en-GB"/>
        </w:rPr>
        <w:t>as</w:t>
      </w:r>
      <w:r w:rsidR="00487205">
        <w:rPr>
          <w:rFonts w:eastAsia="Times New Roman" w:cstheme="minorHAnsi"/>
          <w:snapToGrid w:val="0"/>
          <w:sz w:val="24"/>
          <w:lang w:eastAsia="en-GB"/>
        </w:rPr>
        <w:t xml:space="preserve"> set out in their child’s care and support plan.  For children and young people, th</w:t>
      </w:r>
      <w:r w:rsidR="00D83CE8">
        <w:rPr>
          <w:rFonts w:eastAsia="Times New Roman" w:cstheme="minorHAnsi"/>
          <w:snapToGrid w:val="0"/>
          <w:sz w:val="24"/>
          <w:lang w:eastAsia="en-GB"/>
        </w:rPr>
        <w:t xml:space="preserve">ese needs </w:t>
      </w:r>
      <w:r w:rsidR="00487205">
        <w:rPr>
          <w:rFonts w:eastAsia="Times New Roman" w:cstheme="minorHAnsi"/>
          <w:snapToGrid w:val="0"/>
          <w:sz w:val="24"/>
          <w:lang w:eastAsia="en-GB"/>
        </w:rPr>
        <w:t xml:space="preserve">typically </w:t>
      </w:r>
      <w:r w:rsidR="00D83CE8">
        <w:rPr>
          <w:rFonts w:eastAsia="Times New Roman" w:cstheme="minorHAnsi"/>
          <w:snapToGrid w:val="0"/>
          <w:sz w:val="24"/>
          <w:lang w:eastAsia="en-GB"/>
        </w:rPr>
        <w:t xml:space="preserve">refer to </w:t>
      </w:r>
      <w:r w:rsidR="00487205">
        <w:rPr>
          <w:rFonts w:eastAsia="Times New Roman" w:cstheme="minorHAnsi"/>
          <w:snapToGrid w:val="0"/>
          <w:sz w:val="24"/>
          <w:lang w:eastAsia="en-GB"/>
        </w:rPr>
        <w:t>the cost of carers</w:t>
      </w:r>
      <w:r w:rsidR="0053637C">
        <w:rPr>
          <w:rFonts w:eastAsia="Times New Roman" w:cstheme="minorHAnsi"/>
          <w:snapToGrid w:val="0"/>
          <w:sz w:val="24"/>
          <w:lang w:eastAsia="en-GB"/>
        </w:rPr>
        <w:t>/direct payment workers</w:t>
      </w:r>
      <w:r w:rsidR="00D83CE8">
        <w:rPr>
          <w:rFonts w:eastAsia="Times New Roman" w:cstheme="minorHAnsi"/>
          <w:snapToGrid w:val="0"/>
          <w:sz w:val="24"/>
          <w:lang w:eastAsia="en-GB"/>
        </w:rPr>
        <w:t xml:space="preserve"> who</w:t>
      </w:r>
      <w:r w:rsidR="0053637C">
        <w:rPr>
          <w:rFonts w:eastAsia="Times New Roman" w:cstheme="minorHAnsi"/>
          <w:snapToGrid w:val="0"/>
          <w:sz w:val="24"/>
          <w:lang w:eastAsia="en-GB"/>
        </w:rPr>
        <w:t xml:space="preserve"> </w:t>
      </w:r>
      <w:r w:rsidR="00DA43C3">
        <w:rPr>
          <w:rFonts w:eastAsia="Times New Roman" w:cstheme="minorHAnsi"/>
          <w:snapToGrid w:val="0"/>
          <w:sz w:val="24"/>
          <w:lang w:eastAsia="en-GB"/>
        </w:rPr>
        <w:t xml:space="preserve">tend to </w:t>
      </w:r>
      <w:r w:rsidR="0053637C">
        <w:rPr>
          <w:rFonts w:eastAsia="Times New Roman" w:cstheme="minorHAnsi"/>
          <w:snapToGrid w:val="0"/>
          <w:sz w:val="24"/>
          <w:lang w:eastAsia="en-GB"/>
        </w:rPr>
        <w:t xml:space="preserve">provide personal care </w:t>
      </w:r>
      <w:r w:rsidR="00F23B4C">
        <w:rPr>
          <w:rFonts w:eastAsia="Times New Roman" w:cstheme="minorHAnsi"/>
          <w:snapToGrid w:val="0"/>
          <w:sz w:val="24"/>
          <w:lang w:eastAsia="en-GB"/>
        </w:rPr>
        <w:t>such as help bathing, dressing, or eating, rather than on short break activities.</w:t>
      </w:r>
      <w:r w:rsidR="0053637C">
        <w:rPr>
          <w:rFonts w:eastAsia="Times New Roman" w:cstheme="minorHAnsi"/>
          <w:snapToGrid w:val="0"/>
          <w:sz w:val="24"/>
          <w:lang w:eastAsia="en-GB"/>
        </w:rPr>
        <w:t xml:space="preserve"> </w:t>
      </w:r>
    </w:p>
    <w:p w:rsidR="002318E0" w:rsidRDefault="006B6CF9" w:rsidP="002318E0">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 xml:space="preserve"> At present,</w:t>
      </w:r>
      <w:r w:rsidR="0053637C">
        <w:rPr>
          <w:rFonts w:eastAsia="Times New Roman" w:cstheme="minorHAnsi"/>
          <w:snapToGrid w:val="0"/>
          <w:sz w:val="24"/>
          <w:lang w:eastAsia="en-GB"/>
        </w:rPr>
        <w:t xml:space="preserve"> </w:t>
      </w:r>
      <w:r>
        <w:rPr>
          <w:rFonts w:eastAsia="Times New Roman" w:cstheme="minorHAnsi"/>
          <w:snapToGrid w:val="0"/>
          <w:sz w:val="24"/>
          <w:lang w:eastAsia="en-GB"/>
        </w:rPr>
        <w:t xml:space="preserve">there is no facility for </w:t>
      </w:r>
      <w:r w:rsidR="00DA43C3">
        <w:rPr>
          <w:rFonts w:eastAsia="Times New Roman" w:cstheme="minorHAnsi"/>
          <w:snapToGrid w:val="0"/>
          <w:sz w:val="24"/>
          <w:lang w:eastAsia="en-GB"/>
        </w:rPr>
        <w:t>families</w:t>
      </w:r>
      <w:r>
        <w:rPr>
          <w:rFonts w:eastAsia="Times New Roman" w:cstheme="minorHAnsi"/>
          <w:snapToGrid w:val="0"/>
          <w:sz w:val="24"/>
          <w:lang w:eastAsia="en-GB"/>
        </w:rPr>
        <w:t xml:space="preserve"> to pay for </w:t>
      </w:r>
      <w:r w:rsidR="00DA43C3">
        <w:rPr>
          <w:rFonts w:eastAsia="Times New Roman" w:cstheme="minorHAnsi"/>
          <w:snapToGrid w:val="0"/>
          <w:sz w:val="24"/>
          <w:lang w:eastAsia="en-GB"/>
        </w:rPr>
        <w:t xml:space="preserve">short break </w:t>
      </w:r>
      <w:r>
        <w:rPr>
          <w:rFonts w:eastAsia="Times New Roman" w:cstheme="minorHAnsi"/>
          <w:snapToGrid w:val="0"/>
          <w:sz w:val="24"/>
          <w:lang w:eastAsia="en-GB"/>
        </w:rPr>
        <w:t xml:space="preserve">activities.  In addition, </w:t>
      </w:r>
      <w:r w:rsidR="0053637C">
        <w:rPr>
          <w:rFonts w:eastAsia="Times New Roman" w:cstheme="minorHAnsi"/>
          <w:snapToGrid w:val="0"/>
          <w:sz w:val="24"/>
          <w:lang w:eastAsia="en-GB"/>
        </w:rPr>
        <w:t xml:space="preserve">not all short break providers accept children and young people with their carers’.  </w:t>
      </w:r>
      <w:r w:rsidR="00487205">
        <w:rPr>
          <w:rFonts w:eastAsia="Times New Roman" w:cstheme="minorHAnsi"/>
          <w:snapToGrid w:val="0"/>
          <w:sz w:val="24"/>
          <w:lang w:eastAsia="en-GB"/>
        </w:rPr>
        <w:t>This option seeks to develop a more flexible direct payments offer that allows f</w:t>
      </w:r>
      <w:r w:rsidR="00231D65">
        <w:rPr>
          <w:rFonts w:eastAsia="Times New Roman" w:cstheme="minorHAnsi"/>
          <w:snapToGrid w:val="0"/>
          <w:sz w:val="24"/>
          <w:lang w:eastAsia="en-GB"/>
        </w:rPr>
        <w:t xml:space="preserve">amilies of disabled children and young people </w:t>
      </w:r>
      <w:r w:rsidR="00487205">
        <w:rPr>
          <w:rFonts w:eastAsia="Times New Roman" w:cstheme="minorHAnsi"/>
          <w:snapToGrid w:val="0"/>
          <w:sz w:val="24"/>
          <w:lang w:eastAsia="en-GB"/>
        </w:rPr>
        <w:t xml:space="preserve">to </w:t>
      </w:r>
      <w:r w:rsidR="007E6920">
        <w:rPr>
          <w:rFonts w:eastAsia="Times New Roman" w:cstheme="minorHAnsi"/>
          <w:snapToGrid w:val="0"/>
          <w:sz w:val="24"/>
          <w:lang w:eastAsia="en-GB"/>
        </w:rPr>
        <w:t xml:space="preserve">use </w:t>
      </w:r>
      <w:r w:rsidR="0004150D">
        <w:rPr>
          <w:rFonts w:eastAsia="Times New Roman" w:cstheme="minorHAnsi"/>
          <w:snapToGrid w:val="0"/>
          <w:sz w:val="24"/>
          <w:lang w:eastAsia="en-GB"/>
        </w:rPr>
        <w:t xml:space="preserve">their </w:t>
      </w:r>
      <w:r w:rsidR="00F64A98">
        <w:rPr>
          <w:rFonts w:eastAsia="Times New Roman" w:cstheme="minorHAnsi"/>
          <w:snapToGrid w:val="0"/>
          <w:sz w:val="24"/>
          <w:lang w:eastAsia="en-GB"/>
        </w:rPr>
        <w:t xml:space="preserve">funds on </w:t>
      </w:r>
      <w:r w:rsidR="002E49D3">
        <w:rPr>
          <w:rFonts w:eastAsia="Times New Roman" w:cstheme="minorHAnsi"/>
          <w:snapToGrid w:val="0"/>
          <w:sz w:val="24"/>
          <w:lang w:eastAsia="en-GB"/>
        </w:rPr>
        <w:t xml:space="preserve">carers </w:t>
      </w:r>
      <w:r w:rsidR="002B61DF">
        <w:rPr>
          <w:rFonts w:eastAsia="Times New Roman" w:cstheme="minorHAnsi"/>
          <w:snapToGrid w:val="0"/>
          <w:sz w:val="24"/>
          <w:lang w:eastAsia="en-GB"/>
        </w:rPr>
        <w:t xml:space="preserve">who can provide personal care in the home, </w:t>
      </w:r>
      <w:r w:rsidR="0004150D">
        <w:rPr>
          <w:rFonts w:eastAsia="Times New Roman" w:cstheme="minorHAnsi"/>
          <w:snapToGrid w:val="0"/>
          <w:sz w:val="24"/>
          <w:lang w:eastAsia="en-GB"/>
        </w:rPr>
        <w:t>provide a babysitting service</w:t>
      </w:r>
      <w:r w:rsidR="002B61DF">
        <w:rPr>
          <w:rFonts w:eastAsia="Times New Roman" w:cstheme="minorHAnsi"/>
          <w:snapToGrid w:val="0"/>
          <w:sz w:val="24"/>
          <w:lang w:eastAsia="en-GB"/>
        </w:rPr>
        <w:t xml:space="preserve">, or </w:t>
      </w:r>
      <w:r w:rsidR="0004150D">
        <w:rPr>
          <w:rFonts w:eastAsia="Times New Roman" w:cstheme="minorHAnsi"/>
          <w:snapToGrid w:val="0"/>
          <w:sz w:val="24"/>
          <w:lang w:eastAsia="en-GB"/>
        </w:rPr>
        <w:t>support</w:t>
      </w:r>
      <w:r w:rsidR="002B61DF">
        <w:rPr>
          <w:rFonts w:eastAsia="Times New Roman" w:cstheme="minorHAnsi"/>
          <w:snapToGrid w:val="0"/>
          <w:sz w:val="24"/>
          <w:lang w:eastAsia="en-GB"/>
        </w:rPr>
        <w:t xml:space="preserve"> </w:t>
      </w:r>
      <w:r w:rsidR="002E49D3">
        <w:rPr>
          <w:rFonts w:eastAsia="Times New Roman" w:cstheme="minorHAnsi"/>
          <w:snapToGrid w:val="0"/>
          <w:sz w:val="24"/>
          <w:lang w:eastAsia="en-GB"/>
        </w:rPr>
        <w:t xml:space="preserve">access </w:t>
      </w:r>
      <w:r w:rsidR="0004150D">
        <w:rPr>
          <w:rFonts w:eastAsia="Times New Roman" w:cstheme="minorHAnsi"/>
          <w:snapToGrid w:val="0"/>
          <w:sz w:val="24"/>
          <w:lang w:eastAsia="en-GB"/>
        </w:rPr>
        <w:t xml:space="preserve">to </w:t>
      </w:r>
      <w:r w:rsidR="007E6920">
        <w:rPr>
          <w:rFonts w:eastAsia="Times New Roman" w:cstheme="minorHAnsi"/>
          <w:snapToGrid w:val="0"/>
          <w:sz w:val="24"/>
          <w:lang w:eastAsia="en-GB"/>
        </w:rPr>
        <w:t>different short break activities, as and when they wish.</w:t>
      </w:r>
      <w:r w:rsidR="002E49D3">
        <w:rPr>
          <w:rFonts w:eastAsia="Times New Roman" w:cstheme="minorHAnsi"/>
          <w:snapToGrid w:val="0"/>
          <w:sz w:val="24"/>
          <w:lang w:eastAsia="en-GB"/>
        </w:rPr>
        <w:t xml:space="preserve">  Alternatively, families may decide to save up direct payments and use them on a different type of respite activity, such as a </w:t>
      </w:r>
      <w:r>
        <w:rPr>
          <w:rFonts w:eastAsia="Times New Roman" w:cstheme="minorHAnsi"/>
          <w:snapToGrid w:val="0"/>
          <w:sz w:val="24"/>
          <w:lang w:eastAsia="en-GB"/>
        </w:rPr>
        <w:t xml:space="preserve">carer accompanying the family on a </w:t>
      </w:r>
      <w:r w:rsidR="002E49D3">
        <w:rPr>
          <w:rFonts w:eastAsia="Times New Roman" w:cstheme="minorHAnsi"/>
          <w:snapToGrid w:val="0"/>
          <w:sz w:val="24"/>
          <w:lang w:eastAsia="en-GB"/>
        </w:rPr>
        <w:t>trip away.</w:t>
      </w:r>
      <w:r w:rsidR="000E5160">
        <w:rPr>
          <w:rFonts w:eastAsia="Times New Roman" w:cstheme="minorHAnsi"/>
          <w:snapToGrid w:val="0"/>
          <w:sz w:val="24"/>
          <w:lang w:eastAsia="en-GB"/>
        </w:rPr>
        <w:t xml:space="preserve"> </w:t>
      </w:r>
    </w:p>
    <w:p w:rsidR="00983E71" w:rsidRDefault="00983E71" w:rsidP="002318E0">
      <w:pPr>
        <w:spacing w:before="40" w:line="240" w:lineRule="auto"/>
        <w:rPr>
          <w:rFonts w:eastAsia="Times New Roman" w:cstheme="minorHAnsi"/>
          <w:snapToGrid w:val="0"/>
          <w:sz w:val="24"/>
          <w:lang w:eastAsia="en-GB"/>
        </w:rPr>
      </w:pPr>
      <w:r>
        <w:rPr>
          <w:rFonts w:eastAsia="Times New Roman" w:cstheme="minorHAnsi"/>
          <w:snapToGrid w:val="0"/>
          <w:sz w:val="24"/>
          <w:lang w:eastAsia="en-GB"/>
        </w:rPr>
        <w:t>For families</w:t>
      </w:r>
      <w:r w:rsidR="00576432">
        <w:rPr>
          <w:rFonts w:eastAsia="Times New Roman" w:cstheme="minorHAnsi"/>
          <w:snapToGrid w:val="0"/>
          <w:sz w:val="24"/>
          <w:lang w:eastAsia="en-GB"/>
        </w:rPr>
        <w:t xml:space="preserve"> already receiving direct payments</w:t>
      </w:r>
      <w:r>
        <w:rPr>
          <w:rFonts w:eastAsia="Times New Roman" w:cstheme="minorHAnsi"/>
          <w:snapToGrid w:val="0"/>
          <w:sz w:val="24"/>
          <w:lang w:eastAsia="en-GB"/>
        </w:rPr>
        <w:t xml:space="preserve">, this proposal would </w:t>
      </w:r>
      <w:r w:rsidR="00576432">
        <w:rPr>
          <w:rFonts w:eastAsia="Times New Roman" w:cstheme="minorHAnsi"/>
          <w:snapToGrid w:val="0"/>
          <w:sz w:val="24"/>
          <w:lang w:eastAsia="en-GB"/>
        </w:rPr>
        <w:t>represent a change in current system</w:t>
      </w:r>
      <w:r w:rsidR="00E40CAF">
        <w:rPr>
          <w:rFonts w:eastAsia="Times New Roman" w:cstheme="minorHAnsi"/>
          <w:snapToGrid w:val="0"/>
          <w:sz w:val="24"/>
          <w:lang w:eastAsia="en-GB"/>
        </w:rPr>
        <w:t xml:space="preserve">.  </w:t>
      </w:r>
      <w:r w:rsidR="00576432">
        <w:rPr>
          <w:rFonts w:eastAsia="Times New Roman" w:cstheme="minorHAnsi"/>
          <w:snapToGrid w:val="0"/>
          <w:sz w:val="24"/>
          <w:lang w:eastAsia="en-GB"/>
        </w:rPr>
        <w:t>T</w:t>
      </w:r>
      <w:r w:rsidR="0053637C">
        <w:rPr>
          <w:rFonts w:eastAsia="Times New Roman" w:cstheme="minorHAnsi"/>
          <w:snapToGrid w:val="0"/>
          <w:sz w:val="24"/>
          <w:lang w:eastAsia="en-GB"/>
        </w:rPr>
        <w:t>here would also be an expectation families keep a detailed record of spend and submit invoices as needed</w:t>
      </w:r>
      <w:r w:rsidR="00635B18">
        <w:rPr>
          <w:rFonts w:eastAsia="Times New Roman" w:cstheme="minorHAnsi"/>
          <w:snapToGrid w:val="0"/>
          <w:sz w:val="24"/>
          <w:lang w:eastAsia="en-GB"/>
        </w:rPr>
        <w:t xml:space="preserve"> which may increase a family’s administrative burden</w:t>
      </w:r>
      <w:r w:rsidR="0053637C">
        <w:rPr>
          <w:rFonts w:eastAsia="Times New Roman" w:cstheme="minorHAnsi"/>
          <w:snapToGrid w:val="0"/>
          <w:sz w:val="24"/>
          <w:lang w:eastAsia="en-GB"/>
        </w:rPr>
        <w:t xml:space="preserve">.  For providers of short break services, this proposal would mean </w:t>
      </w:r>
      <w:r w:rsidR="00576432">
        <w:rPr>
          <w:rFonts w:eastAsia="Times New Roman" w:cstheme="minorHAnsi"/>
          <w:snapToGrid w:val="0"/>
          <w:sz w:val="24"/>
          <w:lang w:eastAsia="en-GB"/>
        </w:rPr>
        <w:t xml:space="preserve">establishing a systems to enable payments.  There would also be an expectation that </w:t>
      </w:r>
      <w:r w:rsidR="0053637C">
        <w:rPr>
          <w:rFonts w:eastAsia="Times New Roman" w:cstheme="minorHAnsi"/>
          <w:snapToGrid w:val="0"/>
          <w:sz w:val="24"/>
          <w:lang w:eastAsia="en-GB"/>
        </w:rPr>
        <w:t>disabled children and young people attending with their carers or direct payment workers</w:t>
      </w:r>
      <w:r w:rsidR="002B6419">
        <w:rPr>
          <w:rFonts w:eastAsia="Times New Roman" w:cstheme="minorHAnsi"/>
          <w:snapToGrid w:val="0"/>
          <w:sz w:val="24"/>
          <w:lang w:eastAsia="en-GB"/>
        </w:rPr>
        <w:t xml:space="preserve"> would be accepted in the activity</w:t>
      </w:r>
      <w:r w:rsidR="00576432">
        <w:rPr>
          <w:rFonts w:eastAsia="Times New Roman" w:cstheme="minorHAnsi"/>
          <w:snapToGrid w:val="0"/>
          <w:sz w:val="24"/>
          <w:lang w:eastAsia="en-GB"/>
        </w:rPr>
        <w:t>.</w:t>
      </w:r>
    </w:p>
    <w:p w:rsidR="009F6BBE" w:rsidRDefault="009F6BBE" w:rsidP="002318E0">
      <w:pPr>
        <w:spacing w:before="40" w:line="240" w:lineRule="auto"/>
        <w:rPr>
          <w:rFonts w:eastAsia="Times New Roman" w:cstheme="minorHAnsi"/>
          <w:b/>
          <w:snapToGrid w:val="0"/>
          <w:sz w:val="24"/>
          <w:lang w:eastAsia="en-GB"/>
        </w:rPr>
      </w:pPr>
      <w:r>
        <w:rPr>
          <w:rFonts w:eastAsia="Times New Roman" w:cstheme="minorHAnsi"/>
          <w:b/>
          <w:snapToGrid w:val="0"/>
          <w:sz w:val="24"/>
          <w:lang w:eastAsia="en-GB"/>
        </w:rPr>
        <w:t xml:space="preserve">Option 4: We could do both, design a </w:t>
      </w:r>
      <w:r w:rsidR="001026B9">
        <w:rPr>
          <w:rFonts w:eastAsia="Times New Roman" w:cstheme="minorHAnsi"/>
          <w:b/>
          <w:snapToGrid w:val="0"/>
          <w:sz w:val="24"/>
          <w:lang w:eastAsia="en-GB"/>
        </w:rPr>
        <w:t xml:space="preserve">new </w:t>
      </w:r>
      <w:r>
        <w:rPr>
          <w:rFonts w:eastAsia="Times New Roman" w:cstheme="minorHAnsi"/>
          <w:b/>
          <w:snapToGrid w:val="0"/>
          <w:sz w:val="24"/>
          <w:lang w:eastAsia="en-GB"/>
        </w:rPr>
        <w:t xml:space="preserve">combined </w:t>
      </w:r>
      <w:r w:rsidR="001026B9">
        <w:rPr>
          <w:rFonts w:eastAsia="Times New Roman" w:cstheme="minorHAnsi"/>
          <w:b/>
          <w:snapToGrid w:val="0"/>
          <w:sz w:val="24"/>
          <w:lang w:eastAsia="en-GB"/>
        </w:rPr>
        <w:t>short breaks service</w:t>
      </w:r>
    </w:p>
    <w:p w:rsidR="00635B18" w:rsidRDefault="00250CB2" w:rsidP="009F6BBE">
      <w:pPr>
        <w:spacing w:before="40"/>
        <w:rPr>
          <w:rFonts w:ascii="Calibri" w:hAnsi="Calibri" w:cs="Calibri"/>
          <w:noProof/>
          <w:sz w:val="24"/>
        </w:rPr>
      </w:pPr>
      <w:r>
        <w:rPr>
          <w:rFonts w:ascii="Calibri" w:hAnsi="Calibri" w:cs="Calibri"/>
          <w:noProof/>
          <w:sz w:val="24"/>
        </w:rPr>
        <w:t xml:space="preserve">The short breaks programme is designed to enable parents and carers to have a break from caring and support them to do other things such as go to the gym, attend to other members of the family, or </w:t>
      </w:r>
      <w:r w:rsidR="00635B18">
        <w:rPr>
          <w:rFonts w:ascii="Calibri" w:hAnsi="Calibri" w:cs="Calibri"/>
          <w:noProof/>
          <w:sz w:val="24"/>
        </w:rPr>
        <w:t xml:space="preserve">run errands.  It is provided on the understanding that a short break can enable a carer to provide more effective parenting and care and that this can be achieved in a range of different ways.  </w:t>
      </w:r>
    </w:p>
    <w:p w:rsidR="009F6BBE" w:rsidRPr="008341B5" w:rsidRDefault="009F6BBE" w:rsidP="009F6BBE">
      <w:pPr>
        <w:spacing w:before="40"/>
        <w:rPr>
          <w:rFonts w:ascii="Calibri" w:hAnsi="Calibri" w:cs="Calibri"/>
          <w:noProof/>
          <w:sz w:val="24"/>
        </w:rPr>
      </w:pPr>
      <w:r w:rsidRPr="008341B5">
        <w:rPr>
          <w:rFonts w:ascii="Calibri" w:hAnsi="Calibri" w:cs="Calibri"/>
          <w:noProof/>
          <w:sz w:val="24"/>
        </w:rPr>
        <w:lastRenderedPageBreak/>
        <w:t xml:space="preserve">This option recognises that there are elements </w:t>
      </w:r>
      <w:r w:rsidR="00D3714A">
        <w:rPr>
          <w:rFonts w:ascii="Calibri" w:hAnsi="Calibri" w:cs="Calibri"/>
          <w:noProof/>
          <w:sz w:val="24"/>
        </w:rPr>
        <w:t xml:space="preserve">proposed </w:t>
      </w:r>
      <w:r w:rsidRPr="008341B5">
        <w:rPr>
          <w:rFonts w:ascii="Calibri" w:hAnsi="Calibri" w:cs="Calibri"/>
          <w:noProof/>
          <w:sz w:val="24"/>
        </w:rPr>
        <w:t xml:space="preserve">in </w:t>
      </w:r>
      <w:r w:rsidR="00D3714A">
        <w:rPr>
          <w:rFonts w:ascii="Calibri" w:hAnsi="Calibri" w:cs="Calibri"/>
          <w:noProof/>
          <w:sz w:val="24"/>
        </w:rPr>
        <w:t>option 2 and 3</w:t>
      </w:r>
      <w:r w:rsidRPr="008341B5">
        <w:rPr>
          <w:rFonts w:ascii="Calibri" w:hAnsi="Calibri" w:cs="Calibri"/>
          <w:noProof/>
          <w:sz w:val="24"/>
        </w:rPr>
        <w:t xml:space="preserve"> that wo</w:t>
      </w:r>
      <w:r w:rsidR="00B76283">
        <w:rPr>
          <w:rFonts w:ascii="Calibri" w:hAnsi="Calibri" w:cs="Calibri"/>
          <w:noProof/>
          <w:sz w:val="24"/>
        </w:rPr>
        <w:t>uld be worth developing further.</w:t>
      </w:r>
      <w:r w:rsidRPr="008341B5">
        <w:rPr>
          <w:rFonts w:ascii="Calibri" w:hAnsi="Calibri" w:cs="Calibri"/>
          <w:noProof/>
          <w:sz w:val="24"/>
        </w:rPr>
        <w:t xml:space="preserve"> </w:t>
      </w:r>
      <w:r w:rsidR="00B76283">
        <w:rPr>
          <w:rFonts w:ascii="Calibri" w:hAnsi="Calibri" w:cs="Calibri"/>
          <w:noProof/>
          <w:sz w:val="24"/>
        </w:rPr>
        <w:t xml:space="preserve"> Under this proposal, the council will seek to commission</w:t>
      </w:r>
      <w:r w:rsidRPr="008341B5">
        <w:rPr>
          <w:rFonts w:ascii="Calibri" w:hAnsi="Calibri" w:cs="Calibri"/>
          <w:noProof/>
          <w:sz w:val="24"/>
        </w:rPr>
        <w:t xml:space="preserve"> a more diverse </w:t>
      </w:r>
      <w:r w:rsidR="00B76283">
        <w:rPr>
          <w:rFonts w:ascii="Calibri" w:hAnsi="Calibri" w:cs="Calibri"/>
          <w:noProof/>
          <w:sz w:val="24"/>
        </w:rPr>
        <w:t xml:space="preserve">range of short break activities </w:t>
      </w:r>
      <w:r w:rsidRPr="008341B5">
        <w:rPr>
          <w:rFonts w:ascii="Calibri" w:hAnsi="Calibri" w:cs="Calibri"/>
          <w:noProof/>
          <w:sz w:val="24"/>
        </w:rPr>
        <w:t>that meet the needs of children and young people with different needs</w:t>
      </w:r>
      <w:r w:rsidR="00B76283">
        <w:rPr>
          <w:rFonts w:ascii="Calibri" w:hAnsi="Calibri" w:cs="Calibri"/>
          <w:noProof/>
          <w:sz w:val="24"/>
        </w:rPr>
        <w:t xml:space="preserve"> and of different ages.</w:t>
      </w:r>
      <w:r w:rsidRPr="008341B5">
        <w:rPr>
          <w:rFonts w:ascii="Calibri" w:hAnsi="Calibri" w:cs="Calibri"/>
          <w:noProof/>
          <w:sz w:val="24"/>
        </w:rPr>
        <w:t xml:space="preserve"> </w:t>
      </w:r>
      <w:r w:rsidR="00B76283">
        <w:rPr>
          <w:rFonts w:ascii="Calibri" w:hAnsi="Calibri" w:cs="Calibri"/>
          <w:noProof/>
          <w:sz w:val="24"/>
        </w:rPr>
        <w:t xml:space="preserve"> Running alongside, will be work to develop </w:t>
      </w:r>
      <w:r w:rsidRPr="008341B5">
        <w:rPr>
          <w:rFonts w:ascii="Calibri" w:hAnsi="Calibri" w:cs="Calibri"/>
          <w:noProof/>
          <w:sz w:val="24"/>
        </w:rPr>
        <w:t>an enhanced, flexible direct payments scheme</w:t>
      </w:r>
      <w:r w:rsidR="00B76283">
        <w:rPr>
          <w:rFonts w:ascii="Calibri" w:hAnsi="Calibri" w:cs="Calibri"/>
          <w:noProof/>
          <w:sz w:val="24"/>
        </w:rPr>
        <w:t xml:space="preserve">, although this </w:t>
      </w:r>
      <w:r w:rsidR="002E2026">
        <w:rPr>
          <w:rFonts w:ascii="Calibri" w:hAnsi="Calibri" w:cs="Calibri"/>
          <w:noProof/>
          <w:sz w:val="24"/>
        </w:rPr>
        <w:t>will be over</w:t>
      </w:r>
      <w:r w:rsidR="00B76283">
        <w:rPr>
          <w:rFonts w:ascii="Calibri" w:hAnsi="Calibri" w:cs="Calibri"/>
          <w:noProof/>
          <w:sz w:val="24"/>
        </w:rPr>
        <w:t xml:space="preserve"> a longer period of time</w:t>
      </w:r>
      <w:r w:rsidR="00372F25">
        <w:rPr>
          <w:rFonts w:ascii="Calibri" w:hAnsi="Calibri" w:cs="Calibri"/>
          <w:noProof/>
          <w:sz w:val="24"/>
        </w:rPr>
        <w:t xml:space="preserve"> </w:t>
      </w:r>
      <w:r w:rsidR="00B86C18">
        <w:rPr>
          <w:rFonts w:ascii="Calibri" w:hAnsi="Calibri" w:cs="Calibri"/>
          <w:noProof/>
          <w:sz w:val="24"/>
        </w:rPr>
        <w:t xml:space="preserve">to </w:t>
      </w:r>
      <w:r w:rsidR="005F4389">
        <w:rPr>
          <w:rFonts w:ascii="Calibri" w:hAnsi="Calibri" w:cs="Calibri"/>
          <w:noProof/>
          <w:sz w:val="24"/>
        </w:rPr>
        <w:t>ensure</w:t>
      </w:r>
      <w:r w:rsidR="00B86C18">
        <w:rPr>
          <w:rFonts w:ascii="Calibri" w:hAnsi="Calibri" w:cs="Calibri"/>
          <w:noProof/>
          <w:sz w:val="24"/>
        </w:rPr>
        <w:t xml:space="preserve"> it’s properly thought through</w:t>
      </w:r>
      <w:r w:rsidRPr="008341B5">
        <w:rPr>
          <w:rFonts w:ascii="Calibri" w:hAnsi="Calibri" w:cs="Calibri"/>
          <w:noProof/>
          <w:sz w:val="24"/>
        </w:rPr>
        <w:t xml:space="preserve">.  </w:t>
      </w:r>
    </w:p>
    <w:p w:rsidR="009F6BBE" w:rsidRPr="008341B5" w:rsidRDefault="009F6BBE" w:rsidP="009F6BBE">
      <w:pPr>
        <w:spacing w:before="40"/>
        <w:rPr>
          <w:rFonts w:ascii="Calibri" w:hAnsi="Calibri" w:cs="Calibri"/>
          <w:noProof/>
          <w:sz w:val="24"/>
        </w:rPr>
      </w:pPr>
      <w:r w:rsidRPr="008341B5">
        <w:rPr>
          <w:rFonts w:ascii="Calibri" w:hAnsi="Calibri" w:cs="Calibri"/>
          <w:noProof/>
          <w:sz w:val="24"/>
        </w:rPr>
        <w:t>We know that building flexibility into our current direct payments offer will take time; however it will support our longer-term inclusion agenda to open the door for disabled children and young people to access universal services.  This option therefore recommends that the service retender for specialist, targeted, and independence services whilst officers concurrently develop the direct payments scheme alongside.</w:t>
      </w:r>
    </w:p>
    <w:p w:rsidR="00AC736C" w:rsidRPr="008D7238" w:rsidRDefault="00AC736C" w:rsidP="00611E26">
      <w:pPr>
        <w:rPr>
          <w:b/>
          <w:color w:val="44546A" w:themeColor="text2"/>
          <w:sz w:val="28"/>
        </w:rPr>
      </w:pPr>
      <w:r w:rsidRPr="008D7238">
        <w:rPr>
          <w:b/>
          <w:color w:val="44546A" w:themeColor="text2"/>
          <w:sz w:val="28"/>
        </w:rPr>
        <w:t>What happens now?</w:t>
      </w:r>
    </w:p>
    <w:p w:rsidR="00AC736C" w:rsidRDefault="00AC736C" w:rsidP="00611E26">
      <w:pPr>
        <w:rPr>
          <w:sz w:val="24"/>
        </w:rPr>
      </w:pPr>
      <w:r>
        <w:rPr>
          <w:sz w:val="24"/>
        </w:rPr>
        <w:t xml:space="preserve">This consultation is an opportunity for you to help us decide what the future of the short break programme looks like.  It is important to us that the views of everyone who is potentially affected by these proposals are considered.  </w:t>
      </w:r>
    </w:p>
    <w:p w:rsidR="00AC736C" w:rsidRDefault="00AC736C" w:rsidP="00611E26">
      <w:pPr>
        <w:rPr>
          <w:sz w:val="24"/>
        </w:rPr>
      </w:pPr>
      <w:r>
        <w:rPr>
          <w:sz w:val="24"/>
        </w:rPr>
        <w:t>We will publish and present the findings from this consultation to the Lead Member for Children and You</w:t>
      </w:r>
      <w:r w:rsidR="00B9529A">
        <w:rPr>
          <w:sz w:val="24"/>
        </w:rPr>
        <w:t>ng People, who will consider this</w:t>
      </w:r>
      <w:r>
        <w:rPr>
          <w:sz w:val="24"/>
        </w:rPr>
        <w:t xml:space="preserve"> feedback when making a decision on proposed changes.</w:t>
      </w:r>
    </w:p>
    <w:sectPr w:rsidR="00AC736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873" w:rsidRDefault="00605873" w:rsidP="004E3D93">
      <w:pPr>
        <w:spacing w:after="0" w:line="240" w:lineRule="auto"/>
      </w:pPr>
      <w:r>
        <w:separator/>
      </w:r>
    </w:p>
  </w:endnote>
  <w:endnote w:type="continuationSeparator" w:id="0">
    <w:p w:rsidR="00605873" w:rsidRDefault="00605873" w:rsidP="004E3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101052"/>
      <w:docPartObj>
        <w:docPartGallery w:val="Page Numbers (Bottom of Page)"/>
        <w:docPartUnique/>
      </w:docPartObj>
    </w:sdtPr>
    <w:sdtEndPr>
      <w:rPr>
        <w:noProof/>
      </w:rPr>
    </w:sdtEndPr>
    <w:sdtContent>
      <w:p w:rsidR="004E3D93" w:rsidRDefault="004E3D93">
        <w:pPr>
          <w:pStyle w:val="Footer"/>
          <w:jc w:val="right"/>
        </w:pPr>
        <w:r>
          <w:fldChar w:fldCharType="begin"/>
        </w:r>
        <w:r>
          <w:instrText xml:space="preserve"> PAGE   \* MERGEFORMAT </w:instrText>
        </w:r>
        <w:r>
          <w:fldChar w:fldCharType="separate"/>
        </w:r>
        <w:r w:rsidR="00120EB0">
          <w:rPr>
            <w:noProof/>
          </w:rPr>
          <w:t>6</w:t>
        </w:r>
        <w:r>
          <w:rPr>
            <w:noProof/>
          </w:rPr>
          <w:fldChar w:fldCharType="end"/>
        </w:r>
      </w:p>
    </w:sdtContent>
  </w:sdt>
  <w:p w:rsidR="004E3D93" w:rsidRDefault="004E3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873" w:rsidRDefault="00605873" w:rsidP="004E3D93">
      <w:pPr>
        <w:spacing w:after="0" w:line="240" w:lineRule="auto"/>
      </w:pPr>
      <w:r>
        <w:separator/>
      </w:r>
    </w:p>
  </w:footnote>
  <w:footnote w:type="continuationSeparator" w:id="0">
    <w:p w:rsidR="00605873" w:rsidRDefault="00605873" w:rsidP="004E3D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543BC"/>
    <w:multiLevelType w:val="hybridMultilevel"/>
    <w:tmpl w:val="B87051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A17104C"/>
    <w:multiLevelType w:val="hybridMultilevel"/>
    <w:tmpl w:val="A764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90342"/>
    <w:multiLevelType w:val="hybridMultilevel"/>
    <w:tmpl w:val="36EA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B41E0"/>
    <w:multiLevelType w:val="hybridMultilevel"/>
    <w:tmpl w:val="C0E6B7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126356A"/>
    <w:multiLevelType w:val="hybridMultilevel"/>
    <w:tmpl w:val="D1D2F6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B905493"/>
    <w:multiLevelType w:val="hybridMultilevel"/>
    <w:tmpl w:val="A2D2D0AA"/>
    <w:lvl w:ilvl="0" w:tplc="8A00AF58">
      <w:start w:val="1"/>
      <w:numFmt w:val="bullet"/>
      <w:lvlText w:val="•"/>
      <w:lvlJc w:val="left"/>
      <w:pPr>
        <w:tabs>
          <w:tab w:val="num" w:pos="720"/>
        </w:tabs>
        <w:ind w:left="720" w:hanging="360"/>
      </w:pPr>
      <w:rPr>
        <w:rFonts w:ascii="Times New Roman" w:hAnsi="Times New Roman" w:hint="default"/>
      </w:rPr>
    </w:lvl>
    <w:lvl w:ilvl="1" w:tplc="68AAC778" w:tentative="1">
      <w:start w:val="1"/>
      <w:numFmt w:val="bullet"/>
      <w:lvlText w:val="•"/>
      <w:lvlJc w:val="left"/>
      <w:pPr>
        <w:tabs>
          <w:tab w:val="num" w:pos="1440"/>
        </w:tabs>
        <w:ind w:left="1440" w:hanging="360"/>
      </w:pPr>
      <w:rPr>
        <w:rFonts w:ascii="Times New Roman" w:hAnsi="Times New Roman" w:hint="default"/>
      </w:rPr>
    </w:lvl>
    <w:lvl w:ilvl="2" w:tplc="C5F253B8" w:tentative="1">
      <w:start w:val="1"/>
      <w:numFmt w:val="bullet"/>
      <w:lvlText w:val="•"/>
      <w:lvlJc w:val="left"/>
      <w:pPr>
        <w:tabs>
          <w:tab w:val="num" w:pos="2160"/>
        </w:tabs>
        <w:ind w:left="2160" w:hanging="360"/>
      </w:pPr>
      <w:rPr>
        <w:rFonts w:ascii="Times New Roman" w:hAnsi="Times New Roman" w:hint="default"/>
      </w:rPr>
    </w:lvl>
    <w:lvl w:ilvl="3" w:tplc="4022A71E" w:tentative="1">
      <w:start w:val="1"/>
      <w:numFmt w:val="bullet"/>
      <w:lvlText w:val="•"/>
      <w:lvlJc w:val="left"/>
      <w:pPr>
        <w:tabs>
          <w:tab w:val="num" w:pos="2880"/>
        </w:tabs>
        <w:ind w:left="2880" w:hanging="360"/>
      </w:pPr>
      <w:rPr>
        <w:rFonts w:ascii="Times New Roman" w:hAnsi="Times New Roman" w:hint="default"/>
      </w:rPr>
    </w:lvl>
    <w:lvl w:ilvl="4" w:tplc="BB72846E" w:tentative="1">
      <w:start w:val="1"/>
      <w:numFmt w:val="bullet"/>
      <w:lvlText w:val="•"/>
      <w:lvlJc w:val="left"/>
      <w:pPr>
        <w:tabs>
          <w:tab w:val="num" w:pos="3600"/>
        </w:tabs>
        <w:ind w:left="3600" w:hanging="360"/>
      </w:pPr>
      <w:rPr>
        <w:rFonts w:ascii="Times New Roman" w:hAnsi="Times New Roman" w:hint="default"/>
      </w:rPr>
    </w:lvl>
    <w:lvl w:ilvl="5" w:tplc="D9D6644C" w:tentative="1">
      <w:start w:val="1"/>
      <w:numFmt w:val="bullet"/>
      <w:lvlText w:val="•"/>
      <w:lvlJc w:val="left"/>
      <w:pPr>
        <w:tabs>
          <w:tab w:val="num" w:pos="4320"/>
        </w:tabs>
        <w:ind w:left="4320" w:hanging="360"/>
      </w:pPr>
      <w:rPr>
        <w:rFonts w:ascii="Times New Roman" w:hAnsi="Times New Roman" w:hint="default"/>
      </w:rPr>
    </w:lvl>
    <w:lvl w:ilvl="6" w:tplc="40E86D40" w:tentative="1">
      <w:start w:val="1"/>
      <w:numFmt w:val="bullet"/>
      <w:lvlText w:val="•"/>
      <w:lvlJc w:val="left"/>
      <w:pPr>
        <w:tabs>
          <w:tab w:val="num" w:pos="5040"/>
        </w:tabs>
        <w:ind w:left="5040" w:hanging="360"/>
      </w:pPr>
      <w:rPr>
        <w:rFonts w:ascii="Times New Roman" w:hAnsi="Times New Roman" w:hint="default"/>
      </w:rPr>
    </w:lvl>
    <w:lvl w:ilvl="7" w:tplc="CD7C8DF8" w:tentative="1">
      <w:start w:val="1"/>
      <w:numFmt w:val="bullet"/>
      <w:lvlText w:val="•"/>
      <w:lvlJc w:val="left"/>
      <w:pPr>
        <w:tabs>
          <w:tab w:val="num" w:pos="5760"/>
        </w:tabs>
        <w:ind w:left="5760" w:hanging="360"/>
      </w:pPr>
      <w:rPr>
        <w:rFonts w:ascii="Times New Roman" w:hAnsi="Times New Roman" w:hint="default"/>
      </w:rPr>
    </w:lvl>
    <w:lvl w:ilvl="8" w:tplc="D97ACF1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C7355BE"/>
    <w:multiLevelType w:val="hybridMultilevel"/>
    <w:tmpl w:val="298E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832F4"/>
    <w:multiLevelType w:val="hybridMultilevel"/>
    <w:tmpl w:val="129AF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E930AC"/>
    <w:multiLevelType w:val="hybridMultilevel"/>
    <w:tmpl w:val="01D23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1566F6"/>
    <w:multiLevelType w:val="hybridMultilevel"/>
    <w:tmpl w:val="AFD06E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C83ABD"/>
    <w:multiLevelType w:val="hybridMultilevel"/>
    <w:tmpl w:val="3516E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F31E17"/>
    <w:multiLevelType w:val="hybridMultilevel"/>
    <w:tmpl w:val="173E1E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F42C8C"/>
    <w:multiLevelType w:val="hybridMultilevel"/>
    <w:tmpl w:val="2E745D2A"/>
    <w:lvl w:ilvl="0" w:tplc="B2448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BC5F33"/>
    <w:multiLevelType w:val="hybridMultilevel"/>
    <w:tmpl w:val="DA54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3"/>
  </w:num>
  <w:num w:numId="6">
    <w:abstractNumId w:val="0"/>
  </w:num>
  <w:num w:numId="7">
    <w:abstractNumId w:val="5"/>
  </w:num>
  <w:num w:numId="8">
    <w:abstractNumId w:val="7"/>
  </w:num>
  <w:num w:numId="9">
    <w:abstractNumId w:val="12"/>
  </w:num>
  <w:num w:numId="10">
    <w:abstractNumId w:val="4"/>
  </w:num>
  <w:num w:numId="11">
    <w:abstractNumId w:val="13"/>
  </w:num>
  <w:num w:numId="12">
    <w:abstractNumId w:val="1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CA"/>
    <w:rsid w:val="00003CDB"/>
    <w:rsid w:val="000336EF"/>
    <w:rsid w:val="0004150D"/>
    <w:rsid w:val="00042C30"/>
    <w:rsid w:val="00056A45"/>
    <w:rsid w:val="00086F7C"/>
    <w:rsid w:val="00096CFE"/>
    <w:rsid w:val="000B1D90"/>
    <w:rsid w:val="000B4BFA"/>
    <w:rsid w:val="000C1AD8"/>
    <w:rsid w:val="000E5160"/>
    <w:rsid w:val="000F3BDB"/>
    <w:rsid w:val="000F5D14"/>
    <w:rsid w:val="000F7E76"/>
    <w:rsid w:val="001026B9"/>
    <w:rsid w:val="00110D31"/>
    <w:rsid w:val="00120EB0"/>
    <w:rsid w:val="00125E9E"/>
    <w:rsid w:val="00134BB4"/>
    <w:rsid w:val="001A02DF"/>
    <w:rsid w:val="001A05F0"/>
    <w:rsid w:val="001B4D7C"/>
    <w:rsid w:val="001C5428"/>
    <w:rsid w:val="001F7C90"/>
    <w:rsid w:val="002115D7"/>
    <w:rsid w:val="00214219"/>
    <w:rsid w:val="00220A1D"/>
    <w:rsid w:val="002318E0"/>
    <w:rsid w:val="00231D65"/>
    <w:rsid w:val="00250CB2"/>
    <w:rsid w:val="00255DDA"/>
    <w:rsid w:val="00257837"/>
    <w:rsid w:val="00264D2B"/>
    <w:rsid w:val="002702C1"/>
    <w:rsid w:val="00271E3B"/>
    <w:rsid w:val="00272FCB"/>
    <w:rsid w:val="00280FBA"/>
    <w:rsid w:val="00281998"/>
    <w:rsid w:val="00286067"/>
    <w:rsid w:val="00287146"/>
    <w:rsid w:val="00295628"/>
    <w:rsid w:val="002B61DF"/>
    <w:rsid w:val="002B6419"/>
    <w:rsid w:val="002C234A"/>
    <w:rsid w:val="002E2026"/>
    <w:rsid w:val="002E49D3"/>
    <w:rsid w:val="002E5AAF"/>
    <w:rsid w:val="002F4273"/>
    <w:rsid w:val="00302EC4"/>
    <w:rsid w:val="003034CA"/>
    <w:rsid w:val="003160B0"/>
    <w:rsid w:val="00326745"/>
    <w:rsid w:val="00332220"/>
    <w:rsid w:val="00334BD0"/>
    <w:rsid w:val="003371D6"/>
    <w:rsid w:val="00337478"/>
    <w:rsid w:val="003465B5"/>
    <w:rsid w:val="00367E1E"/>
    <w:rsid w:val="00367E94"/>
    <w:rsid w:val="00372E23"/>
    <w:rsid w:val="00372F25"/>
    <w:rsid w:val="003869CD"/>
    <w:rsid w:val="00386DD6"/>
    <w:rsid w:val="003879EA"/>
    <w:rsid w:val="003974F6"/>
    <w:rsid w:val="003A2451"/>
    <w:rsid w:val="003B0EEE"/>
    <w:rsid w:val="003B4EE1"/>
    <w:rsid w:val="003C29AE"/>
    <w:rsid w:val="003D1586"/>
    <w:rsid w:val="003E0A78"/>
    <w:rsid w:val="003E4D33"/>
    <w:rsid w:val="003E7B84"/>
    <w:rsid w:val="004050F4"/>
    <w:rsid w:val="00406CA4"/>
    <w:rsid w:val="0041205F"/>
    <w:rsid w:val="00420CF8"/>
    <w:rsid w:val="00432886"/>
    <w:rsid w:val="00454659"/>
    <w:rsid w:val="0046257D"/>
    <w:rsid w:val="004754DB"/>
    <w:rsid w:val="00481C66"/>
    <w:rsid w:val="00487205"/>
    <w:rsid w:val="0049156B"/>
    <w:rsid w:val="00493386"/>
    <w:rsid w:val="004A07E0"/>
    <w:rsid w:val="004C5A27"/>
    <w:rsid w:val="004D2867"/>
    <w:rsid w:val="004E3D93"/>
    <w:rsid w:val="004F4338"/>
    <w:rsid w:val="005156C6"/>
    <w:rsid w:val="00516132"/>
    <w:rsid w:val="00516562"/>
    <w:rsid w:val="005172B4"/>
    <w:rsid w:val="005267F3"/>
    <w:rsid w:val="0053637C"/>
    <w:rsid w:val="00542232"/>
    <w:rsid w:val="00544636"/>
    <w:rsid w:val="0054660A"/>
    <w:rsid w:val="00555375"/>
    <w:rsid w:val="00576432"/>
    <w:rsid w:val="00577DD8"/>
    <w:rsid w:val="005825B1"/>
    <w:rsid w:val="005A1D75"/>
    <w:rsid w:val="005C11F4"/>
    <w:rsid w:val="005C62F6"/>
    <w:rsid w:val="005E0B74"/>
    <w:rsid w:val="005F4389"/>
    <w:rsid w:val="00605873"/>
    <w:rsid w:val="00611E26"/>
    <w:rsid w:val="006156DB"/>
    <w:rsid w:val="00623861"/>
    <w:rsid w:val="00635B18"/>
    <w:rsid w:val="00660D20"/>
    <w:rsid w:val="006638F1"/>
    <w:rsid w:val="0067130C"/>
    <w:rsid w:val="00672FDF"/>
    <w:rsid w:val="00675938"/>
    <w:rsid w:val="00684DC9"/>
    <w:rsid w:val="00693B13"/>
    <w:rsid w:val="006B1A6C"/>
    <w:rsid w:val="006B6CF9"/>
    <w:rsid w:val="006C482B"/>
    <w:rsid w:val="006D7EFE"/>
    <w:rsid w:val="006E7FAF"/>
    <w:rsid w:val="006F0E10"/>
    <w:rsid w:val="006F0E97"/>
    <w:rsid w:val="007036E7"/>
    <w:rsid w:val="0075714C"/>
    <w:rsid w:val="00757C52"/>
    <w:rsid w:val="00775FB9"/>
    <w:rsid w:val="007A28C2"/>
    <w:rsid w:val="007A797F"/>
    <w:rsid w:val="007B2B67"/>
    <w:rsid w:val="007B7C71"/>
    <w:rsid w:val="007C1F77"/>
    <w:rsid w:val="007E5AB3"/>
    <w:rsid w:val="007E6920"/>
    <w:rsid w:val="007F0B0F"/>
    <w:rsid w:val="007F5043"/>
    <w:rsid w:val="008070FA"/>
    <w:rsid w:val="0081358E"/>
    <w:rsid w:val="00831680"/>
    <w:rsid w:val="00832CD1"/>
    <w:rsid w:val="008341B5"/>
    <w:rsid w:val="00851003"/>
    <w:rsid w:val="00865685"/>
    <w:rsid w:val="00865E52"/>
    <w:rsid w:val="00873653"/>
    <w:rsid w:val="008928F2"/>
    <w:rsid w:val="008A23F0"/>
    <w:rsid w:val="008B20C8"/>
    <w:rsid w:val="008C2474"/>
    <w:rsid w:val="008D7238"/>
    <w:rsid w:val="008E2075"/>
    <w:rsid w:val="008F24FE"/>
    <w:rsid w:val="008F73D6"/>
    <w:rsid w:val="00917E3F"/>
    <w:rsid w:val="00921B63"/>
    <w:rsid w:val="00954CED"/>
    <w:rsid w:val="00975B83"/>
    <w:rsid w:val="009813A2"/>
    <w:rsid w:val="00983E71"/>
    <w:rsid w:val="009A64AE"/>
    <w:rsid w:val="009B7DA3"/>
    <w:rsid w:val="009C3EB0"/>
    <w:rsid w:val="009F6BBE"/>
    <w:rsid w:val="00A05582"/>
    <w:rsid w:val="00A10F6E"/>
    <w:rsid w:val="00A34C85"/>
    <w:rsid w:val="00A45146"/>
    <w:rsid w:val="00A53776"/>
    <w:rsid w:val="00A67845"/>
    <w:rsid w:val="00A721A6"/>
    <w:rsid w:val="00A75B16"/>
    <w:rsid w:val="00A975EF"/>
    <w:rsid w:val="00AA07A3"/>
    <w:rsid w:val="00AA78A6"/>
    <w:rsid w:val="00AC1D1E"/>
    <w:rsid w:val="00AC49FC"/>
    <w:rsid w:val="00AC736C"/>
    <w:rsid w:val="00AD0782"/>
    <w:rsid w:val="00AD12AA"/>
    <w:rsid w:val="00AF646E"/>
    <w:rsid w:val="00B23D5B"/>
    <w:rsid w:val="00B4275D"/>
    <w:rsid w:val="00B515B6"/>
    <w:rsid w:val="00B606D6"/>
    <w:rsid w:val="00B712A9"/>
    <w:rsid w:val="00B76283"/>
    <w:rsid w:val="00B76778"/>
    <w:rsid w:val="00B77D28"/>
    <w:rsid w:val="00B84AB5"/>
    <w:rsid w:val="00B86C18"/>
    <w:rsid w:val="00B87C03"/>
    <w:rsid w:val="00B9529A"/>
    <w:rsid w:val="00B973D9"/>
    <w:rsid w:val="00BA5DFF"/>
    <w:rsid w:val="00C000D7"/>
    <w:rsid w:val="00C2535D"/>
    <w:rsid w:val="00C3540D"/>
    <w:rsid w:val="00C36656"/>
    <w:rsid w:val="00C601AE"/>
    <w:rsid w:val="00C60D70"/>
    <w:rsid w:val="00C63B04"/>
    <w:rsid w:val="00C64C70"/>
    <w:rsid w:val="00C80276"/>
    <w:rsid w:val="00C82BE6"/>
    <w:rsid w:val="00C83D5C"/>
    <w:rsid w:val="00CF78A5"/>
    <w:rsid w:val="00D1466F"/>
    <w:rsid w:val="00D15617"/>
    <w:rsid w:val="00D3714A"/>
    <w:rsid w:val="00D45B2E"/>
    <w:rsid w:val="00D46B1B"/>
    <w:rsid w:val="00D62593"/>
    <w:rsid w:val="00D66398"/>
    <w:rsid w:val="00D735B7"/>
    <w:rsid w:val="00D816DB"/>
    <w:rsid w:val="00D829E7"/>
    <w:rsid w:val="00D83CE8"/>
    <w:rsid w:val="00D943AE"/>
    <w:rsid w:val="00D97C0A"/>
    <w:rsid w:val="00DA09D4"/>
    <w:rsid w:val="00DA43C3"/>
    <w:rsid w:val="00DA560C"/>
    <w:rsid w:val="00DA72C2"/>
    <w:rsid w:val="00DB3322"/>
    <w:rsid w:val="00E018BE"/>
    <w:rsid w:val="00E122FF"/>
    <w:rsid w:val="00E21A45"/>
    <w:rsid w:val="00E21A73"/>
    <w:rsid w:val="00E40CAF"/>
    <w:rsid w:val="00E50BD4"/>
    <w:rsid w:val="00E6162A"/>
    <w:rsid w:val="00E65EBD"/>
    <w:rsid w:val="00E71701"/>
    <w:rsid w:val="00E854C5"/>
    <w:rsid w:val="00E85A72"/>
    <w:rsid w:val="00EC5697"/>
    <w:rsid w:val="00EE0A29"/>
    <w:rsid w:val="00EF1DAA"/>
    <w:rsid w:val="00EF534E"/>
    <w:rsid w:val="00F048C1"/>
    <w:rsid w:val="00F23B4C"/>
    <w:rsid w:val="00F2413A"/>
    <w:rsid w:val="00F36388"/>
    <w:rsid w:val="00F40D35"/>
    <w:rsid w:val="00F42546"/>
    <w:rsid w:val="00F64A98"/>
    <w:rsid w:val="00F7047F"/>
    <w:rsid w:val="00F82360"/>
    <w:rsid w:val="00F84661"/>
    <w:rsid w:val="00F9771A"/>
    <w:rsid w:val="00FB2B28"/>
    <w:rsid w:val="00FB557B"/>
    <w:rsid w:val="00FC0BFE"/>
    <w:rsid w:val="00FC21E0"/>
    <w:rsid w:val="00FC4BF4"/>
    <w:rsid w:val="00FC660E"/>
    <w:rsid w:val="00FF5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B040B-C8FA-4C3E-8F71-922E62CE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7F3"/>
    <w:pPr>
      <w:ind w:left="720"/>
      <w:contextualSpacing/>
    </w:pPr>
  </w:style>
  <w:style w:type="table" w:styleId="TableGrid">
    <w:name w:val="Table Grid"/>
    <w:basedOn w:val="TableNormal"/>
    <w:uiPriority w:val="39"/>
    <w:rsid w:val="00D6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4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EE1"/>
    <w:rPr>
      <w:rFonts w:ascii="Segoe UI" w:hAnsi="Segoe UI" w:cs="Segoe UI"/>
      <w:sz w:val="18"/>
      <w:szCs w:val="18"/>
    </w:rPr>
  </w:style>
  <w:style w:type="paragraph" w:styleId="Header">
    <w:name w:val="header"/>
    <w:basedOn w:val="Normal"/>
    <w:link w:val="HeaderChar"/>
    <w:uiPriority w:val="99"/>
    <w:unhideWhenUsed/>
    <w:rsid w:val="004E3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D93"/>
  </w:style>
  <w:style w:type="paragraph" w:styleId="Footer">
    <w:name w:val="footer"/>
    <w:basedOn w:val="Normal"/>
    <w:link w:val="FooterChar"/>
    <w:uiPriority w:val="99"/>
    <w:unhideWhenUsed/>
    <w:rsid w:val="004E3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D93"/>
  </w:style>
  <w:style w:type="character" w:styleId="Hyperlink">
    <w:name w:val="Hyperlink"/>
    <w:basedOn w:val="DefaultParagraphFont"/>
    <w:uiPriority w:val="99"/>
    <w:semiHidden/>
    <w:unhideWhenUsed/>
    <w:rsid w:val="00544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957540">
      <w:bodyDiv w:val="1"/>
      <w:marLeft w:val="0"/>
      <w:marRight w:val="0"/>
      <w:marTop w:val="0"/>
      <w:marBottom w:val="0"/>
      <w:divBdr>
        <w:top w:val="none" w:sz="0" w:space="0" w:color="auto"/>
        <w:left w:val="none" w:sz="0" w:space="0" w:color="auto"/>
        <w:bottom w:val="none" w:sz="0" w:space="0" w:color="auto"/>
        <w:right w:val="none" w:sz="0" w:space="0" w:color="auto"/>
      </w:divBdr>
      <w:divsChild>
        <w:div w:id="703025238">
          <w:marLeft w:val="547"/>
          <w:marRight w:val="0"/>
          <w:marTop w:val="0"/>
          <w:marBottom w:val="0"/>
          <w:divBdr>
            <w:top w:val="none" w:sz="0" w:space="0" w:color="auto"/>
            <w:left w:val="none" w:sz="0" w:space="0" w:color="auto"/>
            <w:bottom w:val="none" w:sz="0" w:space="0" w:color="auto"/>
            <w:right w:val="none" w:sz="0" w:space="0" w:color="auto"/>
          </w:divBdr>
        </w:div>
        <w:div w:id="653220836">
          <w:marLeft w:val="547"/>
          <w:marRight w:val="0"/>
          <w:marTop w:val="0"/>
          <w:marBottom w:val="0"/>
          <w:divBdr>
            <w:top w:val="none" w:sz="0" w:space="0" w:color="auto"/>
            <w:left w:val="none" w:sz="0" w:space="0" w:color="auto"/>
            <w:bottom w:val="none" w:sz="0" w:space="0" w:color="auto"/>
            <w:right w:val="none" w:sz="0" w:space="0" w:color="auto"/>
          </w:divBdr>
        </w:div>
        <w:div w:id="979384461">
          <w:marLeft w:val="547"/>
          <w:marRight w:val="0"/>
          <w:marTop w:val="0"/>
          <w:marBottom w:val="0"/>
          <w:divBdr>
            <w:top w:val="none" w:sz="0" w:space="0" w:color="auto"/>
            <w:left w:val="none" w:sz="0" w:space="0" w:color="auto"/>
            <w:bottom w:val="none" w:sz="0" w:space="0" w:color="auto"/>
            <w:right w:val="none" w:sz="0" w:space="0" w:color="auto"/>
          </w:divBdr>
        </w:div>
        <w:div w:id="642655925">
          <w:marLeft w:val="547"/>
          <w:marRight w:val="0"/>
          <w:marTop w:val="0"/>
          <w:marBottom w:val="0"/>
          <w:divBdr>
            <w:top w:val="none" w:sz="0" w:space="0" w:color="auto"/>
            <w:left w:val="none" w:sz="0" w:space="0" w:color="auto"/>
            <w:bottom w:val="none" w:sz="0" w:space="0" w:color="auto"/>
            <w:right w:val="none" w:sz="0" w:space="0" w:color="auto"/>
          </w:divBdr>
        </w:div>
        <w:div w:id="8815949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lambeth.gov.uk/consultations/have-your-say-on-lambeth-short-breaks-consultatio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lambeth.gov.uk/consultations/have-your-say-on-lambeth-short-breaks-consultation"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65EC0F-BC49-473A-ADD1-FA7AB231C70F}" type="doc">
      <dgm:prSet loTypeId="urn:microsoft.com/office/officeart/2005/8/layout/hList1" loCatId="list" qsTypeId="urn:microsoft.com/office/officeart/2005/8/quickstyle/simple1" qsCatId="simple" csTypeId="urn:microsoft.com/office/officeart/2005/8/colors/accent0_3" csCatId="mainScheme" phldr="1"/>
      <dgm:spPr/>
    </dgm:pt>
    <dgm:pt modelId="{517C19A2-6892-4E01-A87B-6707078571B1}">
      <dgm:prSet phldrT="[Text]" custT="1"/>
      <dgm:spPr/>
      <dgm:t>
        <a:bodyPr/>
        <a:lstStyle/>
        <a:p>
          <a:r>
            <a:rPr lang="en-GB" sz="1400"/>
            <a:t>Specialist Services</a:t>
          </a:r>
        </a:p>
      </dgm:t>
    </dgm:pt>
    <dgm:pt modelId="{15EEBF92-E34E-4A69-9D43-422E227AC26D}" type="parTrans" cxnId="{F7128E57-033B-4CA5-88B4-AD6999AE6B39}">
      <dgm:prSet/>
      <dgm:spPr/>
      <dgm:t>
        <a:bodyPr/>
        <a:lstStyle/>
        <a:p>
          <a:endParaRPr lang="en-GB" sz="1600"/>
        </a:p>
      </dgm:t>
    </dgm:pt>
    <dgm:pt modelId="{AC55415D-04D1-43B6-B4D0-380A58B8B285}" type="sibTrans" cxnId="{F7128E57-033B-4CA5-88B4-AD6999AE6B39}">
      <dgm:prSet/>
      <dgm:spPr/>
      <dgm:t>
        <a:bodyPr/>
        <a:lstStyle/>
        <a:p>
          <a:endParaRPr lang="en-GB" sz="1600"/>
        </a:p>
      </dgm:t>
    </dgm:pt>
    <dgm:pt modelId="{F6C1C569-0968-4B87-BDBD-2A0ABCAC6E33}">
      <dgm:prSet phldrT="[Text]" custT="1"/>
      <dgm:spPr/>
      <dgm:t>
        <a:bodyPr/>
        <a:lstStyle/>
        <a:p>
          <a:r>
            <a:rPr lang="en-GB" sz="1400"/>
            <a:t>Targeted Services</a:t>
          </a:r>
        </a:p>
      </dgm:t>
    </dgm:pt>
    <dgm:pt modelId="{773CC759-67BF-436D-AAE0-22CCB72802E3}" type="parTrans" cxnId="{5B12BE2A-2076-435E-A015-0ECC556C0F91}">
      <dgm:prSet/>
      <dgm:spPr/>
      <dgm:t>
        <a:bodyPr/>
        <a:lstStyle/>
        <a:p>
          <a:endParaRPr lang="en-GB" sz="1600"/>
        </a:p>
      </dgm:t>
    </dgm:pt>
    <dgm:pt modelId="{678745C8-0413-42AB-AA09-355CB2B65C81}" type="sibTrans" cxnId="{5B12BE2A-2076-435E-A015-0ECC556C0F91}">
      <dgm:prSet/>
      <dgm:spPr/>
      <dgm:t>
        <a:bodyPr/>
        <a:lstStyle/>
        <a:p>
          <a:endParaRPr lang="en-GB" sz="1600"/>
        </a:p>
      </dgm:t>
    </dgm:pt>
    <dgm:pt modelId="{55D65E86-2FA3-42C1-862B-F79C64C206F7}">
      <dgm:prSet phldrT="[Text]" custT="1"/>
      <dgm:spPr/>
      <dgm:t>
        <a:bodyPr/>
        <a:lstStyle/>
        <a:p>
          <a:r>
            <a:rPr lang="en-GB" sz="1200"/>
            <a:t>Activities for children and young people with the highest and most complex needs</a:t>
          </a:r>
        </a:p>
      </dgm:t>
    </dgm:pt>
    <dgm:pt modelId="{F209A768-662C-459C-8D96-85AF40179120}" type="parTrans" cxnId="{B8D03334-4A7F-410D-AA8C-01B8BCA60F9B}">
      <dgm:prSet/>
      <dgm:spPr/>
      <dgm:t>
        <a:bodyPr/>
        <a:lstStyle/>
        <a:p>
          <a:endParaRPr lang="en-GB" sz="1600"/>
        </a:p>
      </dgm:t>
    </dgm:pt>
    <dgm:pt modelId="{5A15F476-F57B-4C7F-A71F-209BC8E797C6}" type="sibTrans" cxnId="{B8D03334-4A7F-410D-AA8C-01B8BCA60F9B}">
      <dgm:prSet/>
      <dgm:spPr/>
      <dgm:t>
        <a:bodyPr/>
        <a:lstStyle/>
        <a:p>
          <a:endParaRPr lang="en-GB" sz="1600"/>
        </a:p>
      </dgm:t>
    </dgm:pt>
    <dgm:pt modelId="{4C22A0C3-0DF6-40FF-9846-EB439CB5938F}">
      <dgm:prSet phldrT="[Text]" custT="1"/>
      <dgm:spPr/>
      <dgm:t>
        <a:bodyPr/>
        <a:lstStyle/>
        <a:p>
          <a:r>
            <a:rPr lang="en-GB" sz="1400"/>
            <a:t>Universal Services</a:t>
          </a:r>
        </a:p>
      </dgm:t>
    </dgm:pt>
    <dgm:pt modelId="{AAE8F4CB-0A48-4A01-841C-8E54A4DB8AB4}" type="parTrans" cxnId="{9E25C418-352A-499B-B55E-53303BD804F4}">
      <dgm:prSet/>
      <dgm:spPr/>
      <dgm:t>
        <a:bodyPr/>
        <a:lstStyle/>
        <a:p>
          <a:endParaRPr lang="en-GB" sz="1600"/>
        </a:p>
      </dgm:t>
    </dgm:pt>
    <dgm:pt modelId="{20D67AA6-4997-4DE2-92DE-06560239BD7C}" type="sibTrans" cxnId="{9E25C418-352A-499B-B55E-53303BD804F4}">
      <dgm:prSet/>
      <dgm:spPr/>
      <dgm:t>
        <a:bodyPr/>
        <a:lstStyle/>
        <a:p>
          <a:endParaRPr lang="en-GB" sz="1600"/>
        </a:p>
      </dgm:t>
    </dgm:pt>
    <dgm:pt modelId="{97E2588A-632B-4142-A2FF-39E2D754588E}">
      <dgm:prSet phldrT="[Text]" custT="1"/>
      <dgm:spPr/>
      <dgm:t>
        <a:bodyPr/>
        <a:lstStyle/>
        <a:p>
          <a:r>
            <a:rPr lang="en-GB" sz="1200"/>
            <a:t>Activities for children and young people with two moderate or one profound disability.  These children may be able to access universal services with support</a:t>
          </a:r>
        </a:p>
      </dgm:t>
    </dgm:pt>
    <dgm:pt modelId="{5337D8D9-EEDD-4556-9D0A-7901ECF62E3A}" type="parTrans" cxnId="{33060BBB-83BF-4ABE-BB0D-EB8260FAEBFA}">
      <dgm:prSet/>
      <dgm:spPr/>
      <dgm:t>
        <a:bodyPr/>
        <a:lstStyle/>
        <a:p>
          <a:endParaRPr lang="en-GB" sz="1600"/>
        </a:p>
      </dgm:t>
    </dgm:pt>
    <dgm:pt modelId="{9279A92C-C134-4C40-87FA-850882D83EFB}" type="sibTrans" cxnId="{33060BBB-83BF-4ABE-BB0D-EB8260FAEBFA}">
      <dgm:prSet/>
      <dgm:spPr/>
      <dgm:t>
        <a:bodyPr/>
        <a:lstStyle/>
        <a:p>
          <a:endParaRPr lang="en-GB" sz="1600"/>
        </a:p>
      </dgm:t>
    </dgm:pt>
    <dgm:pt modelId="{9D45D387-51B4-4033-817C-C5081511F507}">
      <dgm:prSet phldrT="[Text]" custT="1"/>
      <dgm:spPr/>
      <dgm:t>
        <a:bodyPr/>
        <a:lstStyle/>
        <a:p>
          <a:r>
            <a:rPr lang="en-GB" sz="1200"/>
            <a:t>Activities and services that anyone can attend, including disabled children and young people, such as children's centres.</a:t>
          </a:r>
        </a:p>
      </dgm:t>
    </dgm:pt>
    <dgm:pt modelId="{91C326B7-462C-4B61-8B37-2D2D45471C4A}" type="parTrans" cxnId="{012AF38F-0CBB-4AAB-820C-2089A4E5EA16}">
      <dgm:prSet/>
      <dgm:spPr/>
      <dgm:t>
        <a:bodyPr/>
        <a:lstStyle/>
        <a:p>
          <a:endParaRPr lang="en-GB" sz="1600"/>
        </a:p>
      </dgm:t>
    </dgm:pt>
    <dgm:pt modelId="{BC17CB65-91C3-49EC-820E-984AC32C31D1}" type="sibTrans" cxnId="{012AF38F-0CBB-4AAB-820C-2089A4E5EA16}">
      <dgm:prSet/>
      <dgm:spPr/>
      <dgm:t>
        <a:bodyPr/>
        <a:lstStyle/>
        <a:p>
          <a:endParaRPr lang="en-GB" sz="1600"/>
        </a:p>
      </dgm:t>
    </dgm:pt>
    <dgm:pt modelId="{AAD55BA8-851F-4BAC-94AE-5F894E4672BE}">
      <dgm:prSet phldrT="[Text]" custT="1"/>
      <dgm:spPr/>
      <dgm:t>
        <a:bodyPr/>
        <a:lstStyle/>
        <a:p>
          <a:r>
            <a:rPr lang="en-GB" sz="1200"/>
            <a:t>For example, specialist holiday programmes for children with complex needs, Autism Spectrum Disorder. and an additional impairment</a:t>
          </a:r>
        </a:p>
      </dgm:t>
    </dgm:pt>
    <dgm:pt modelId="{F3A05E74-E78B-4397-8D9E-799AAA4FBEF6}" type="parTrans" cxnId="{3C73DB26-FB94-4C36-9DD4-3396A373BCBA}">
      <dgm:prSet/>
      <dgm:spPr/>
      <dgm:t>
        <a:bodyPr/>
        <a:lstStyle/>
        <a:p>
          <a:endParaRPr lang="en-GB" sz="1600"/>
        </a:p>
      </dgm:t>
    </dgm:pt>
    <dgm:pt modelId="{E40352CF-2F31-4CA3-A359-BF767BF2FE35}" type="sibTrans" cxnId="{3C73DB26-FB94-4C36-9DD4-3396A373BCBA}">
      <dgm:prSet/>
      <dgm:spPr/>
      <dgm:t>
        <a:bodyPr/>
        <a:lstStyle/>
        <a:p>
          <a:endParaRPr lang="en-GB" sz="1600"/>
        </a:p>
      </dgm:t>
    </dgm:pt>
    <dgm:pt modelId="{575AAB28-8215-4B52-8C4E-E9155A26DC1E}">
      <dgm:prSet phldrT="[Text]" custT="1"/>
      <dgm:spPr/>
      <dgm:t>
        <a:bodyPr/>
        <a:lstStyle/>
        <a:p>
          <a:endParaRPr lang="en-GB" sz="1200"/>
        </a:p>
      </dgm:t>
    </dgm:pt>
    <dgm:pt modelId="{BB0BDCE5-8D02-44DE-9E34-9F84EB24FC54}" type="parTrans" cxnId="{37449687-B176-4875-80A1-2A05AE441063}">
      <dgm:prSet/>
      <dgm:spPr/>
      <dgm:t>
        <a:bodyPr/>
        <a:lstStyle/>
        <a:p>
          <a:endParaRPr lang="en-GB"/>
        </a:p>
      </dgm:t>
    </dgm:pt>
    <dgm:pt modelId="{2B066B07-CEAB-40DC-A5F4-549ECB74E9A5}" type="sibTrans" cxnId="{37449687-B176-4875-80A1-2A05AE441063}">
      <dgm:prSet/>
      <dgm:spPr/>
      <dgm:t>
        <a:bodyPr/>
        <a:lstStyle/>
        <a:p>
          <a:endParaRPr lang="en-GB"/>
        </a:p>
      </dgm:t>
    </dgm:pt>
    <dgm:pt modelId="{59E5EF8C-D542-4A19-867C-C3617CEC2C1B}">
      <dgm:prSet phldrT="[Text]" custT="1"/>
      <dgm:spPr/>
      <dgm:t>
        <a:bodyPr/>
        <a:lstStyle/>
        <a:p>
          <a:r>
            <a:rPr lang="en-GB" sz="1200"/>
            <a:t>For example, youth club or sports sessions for children and young people with learning disabilities</a:t>
          </a:r>
        </a:p>
      </dgm:t>
    </dgm:pt>
    <dgm:pt modelId="{C295EFA4-43EC-4387-9371-FBD0186D5406}" type="parTrans" cxnId="{7B3EB24F-38E2-42E6-A633-3AF68FC31533}">
      <dgm:prSet/>
      <dgm:spPr/>
      <dgm:t>
        <a:bodyPr/>
        <a:lstStyle/>
        <a:p>
          <a:endParaRPr lang="en-GB"/>
        </a:p>
      </dgm:t>
    </dgm:pt>
    <dgm:pt modelId="{6792B845-0D39-414B-9787-A5E6C520C91B}" type="sibTrans" cxnId="{7B3EB24F-38E2-42E6-A633-3AF68FC31533}">
      <dgm:prSet/>
      <dgm:spPr/>
      <dgm:t>
        <a:bodyPr/>
        <a:lstStyle/>
        <a:p>
          <a:endParaRPr lang="en-GB"/>
        </a:p>
      </dgm:t>
    </dgm:pt>
    <dgm:pt modelId="{9FE0C96B-4949-4505-9042-F2663A213386}">
      <dgm:prSet phldrT="[Text]" custT="1"/>
      <dgm:spPr/>
      <dgm:t>
        <a:bodyPr/>
        <a:lstStyle/>
        <a:p>
          <a:endParaRPr lang="en-GB" sz="1200"/>
        </a:p>
      </dgm:t>
    </dgm:pt>
    <dgm:pt modelId="{CA07CE2F-2732-4C8E-93C4-F20A705F6845}" type="parTrans" cxnId="{E6BCF1DA-9664-48A0-8C3E-9D54044A2B9E}">
      <dgm:prSet/>
      <dgm:spPr/>
      <dgm:t>
        <a:bodyPr/>
        <a:lstStyle/>
        <a:p>
          <a:endParaRPr lang="en-GB"/>
        </a:p>
      </dgm:t>
    </dgm:pt>
    <dgm:pt modelId="{75D8B7D3-1665-456C-A054-222E43B76866}" type="sibTrans" cxnId="{E6BCF1DA-9664-48A0-8C3E-9D54044A2B9E}">
      <dgm:prSet/>
      <dgm:spPr/>
      <dgm:t>
        <a:bodyPr/>
        <a:lstStyle/>
        <a:p>
          <a:endParaRPr lang="en-GB"/>
        </a:p>
      </dgm:t>
    </dgm:pt>
    <dgm:pt modelId="{6BA5D385-826D-42AC-920F-660E61101958}">
      <dgm:prSet phldrT="[Text]" custT="1"/>
      <dgm:spPr/>
      <dgm:t>
        <a:bodyPr/>
        <a:lstStyle/>
        <a:p>
          <a:r>
            <a:rPr lang="en-GB" sz="1200"/>
            <a:t>For example, sessions at children's centres or leisure centres that cater for children and young people.</a:t>
          </a:r>
        </a:p>
      </dgm:t>
    </dgm:pt>
    <dgm:pt modelId="{C9C710BB-C67B-4436-A476-72C8B624F161}" type="parTrans" cxnId="{8C060510-F7BD-43FB-A71D-601854BC5B55}">
      <dgm:prSet/>
      <dgm:spPr/>
      <dgm:t>
        <a:bodyPr/>
        <a:lstStyle/>
        <a:p>
          <a:endParaRPr lang="en-GB"/>
        </a:p>
      </dgm:t>
    </dgm:pt>
    <dgm:pt modelId="{0F475D81-A422-4BAC-99D6-E96C334F41D9}" type="sibTrans" cxnId="{8C060510-F7BD-43FB-A71D-601854BC5B55}">
      <dgm:prSet/>
      <dgm:spPr/>
      <dgm:t>
        <a:bodyPr/>
        <a:lstStyle/>
        <a:p>
          <a:endParaRPr lang="en-GB"/>
        </a:p>
      </dgm:t>
    </dgm:pt>
    <dgm:pt modelId="{E59A9835-E141-4EDA-B453-563986EAADF7}">
      <dgm:prSet phldrT="[Text]" custT="1"/>
      <dgm:spPr/>
      <dgm:t>
        <a:bodyPr/>
        <a:lstStyle/>
        <a:p>
          <a:endParaRPr lang="en-GB" sz="1200"/>
        </a:p>
      </dgm:t>
    </dgm:pt>
    <dgm:pt modelId="{2F5E7B94-84E8-4026-85E5-D6822CA03E6B}" type="parTrans" cxnId="{41BCBFBA-DA68-47C1-AEDC-B72B7CB3F306}">
      <dgm:prSet/>
      <dgm:spPr/>
      <dgm:t>
        <a:bodyPr/>
        <a:lstStyle/>
        <a:p>
          <a:endParaRPr lang="en-GB"/>
        </a:p>
      </dgm:t>
    </dgm:pt>
    <dgm:pt modelId="{B55202E4-EFA6-4A58-8E20-975C2F063640}" type="sibTrans" cxnId="{41BCBFBA-DA68-47C1-AEDC-B72B7CB3F306}">
      <dgm:prSet/>
      <dgm:spPr/>
      <dgm:t>
        <a:bodyPr/>
        <a:lstStyle/>
        <a:p>
          <a:endParaRPr lang="en-GB"/>
        </a:p>
      </dgm:t>
    </dgm:pt>
    <dgm:pt modelId="{5D48704D-C0F3-4A17-956B-FC57D9877D19}">
      <dgm:prSet phldrT="[Text]" custT="1"/>
      <dgm:spPr/>
      <dgm:t>
        <a:bodyPr/>
        <a:lstStyle/>
        <a:p>
          <a:r>
            <a:rPr lang="en-GB" sz="1200"/>
            <a:t>A social care assessment is required to access activities; support from Children with Disabilities Team offered</a:t>
          </a:r>
        </a:p>
      </dgm:t>
    </dgm:pt>
    <dgm:pt modelId="{51EF8CEB-66B9-4F0C-951C-E54C602DAA99}" type="parTrans" cxnId="{E5723CDF-809E-4FCC-89E3-89B8FE122892}">
      <dgm:prSet/>
      <dgm:spPr/>
      <dgm:t>
        <a:bodyPr/>
        <a:lstStyle/>
        <a:p>
          <a:endParaRPr lang="en-GB"/>
        </a:p>
      </dgm:t>
    </dgm:pt>
    <dgm:pt modelId="{39B9B603-CBEA-4144-BD9A-F5574EADB88F}" type="sibTrans" cxnId="{E5723CDF-809E-4FCC-89E3-89B8FE122892}">
      <dgm:prSet/>
      <dgm:spPr/>
      <dgm:t>
        <a:bodyPr/>
        <a:lstStyle/>
        <a:p>
          <a:endParaRPr lang="en-GB"/>
        </a:p>
      </dgm:t>
    </dgm:pt>
    <dgm:pt modelId="{15279AC5-D03D-4820-B782-1FF6C0B961E8}">
      <dgm:prSet phldrT="[Text]" custT="1"/>
      <dgm:spPr/>
      <dgm:t>
        <a:bodyPr/>
        <a:lstStyle/>
        <a:p>
          <a:endParaRPr lang="en-GB" sz="1200"/>
        </a:p>
      </dgm:t>
    </dgm:pt>
    <dgm:pt modelId="{3F5D83A1-E0BF-422E-A869-2480D6F56E1D}" type="parTrans" cxnId="{3CE84FFD-3C96-4EC9-97FA-9AB483682D59}">
      <dgm:prSet/>
      <dgm:spPr/>
      <dgm:t>
        <a:bodyPr/>
        <a:lstStyle/>
        <a:p>
          <a:endParaRPr lang="en-GB"/>
        </a:p>
      </dgm:t>
    </dgm:pt>
    <dgm:pt modelId="{DDBE69C1-962A-4265-82A0-EEF6B8650759}" type="sibTrans" cxnId="{3CE84FFD-3C96-4EC9-97FA-9AB483682D59}">
      <dgm:prSet/>
      <dgm:spPr/>
      <dgm:t>
        <a:bodyPr/>
        <a:lstStyle/>
        <a:p>
          <a:endParaRPr lang="en-GB"/>
        </a:p>
      </dgm:t>
    </dgm:pt>
    <dgm:pt modelId="{EF05394E-AB9E-4A75-879B-2A41FC33278E}">
      <dgm:prSet phldrT="[Text]" custT="1"/>
      <dgm:spPr/>
      <dgm:t>
        <a:bodyPr/>
        <a:lstStyle/>
        <a:p>
          <a:r>
            <a:rPr lang="en-GB" sz="1200"/>
            <a:t>No social care assessment is required.  Access to activities is subject to eligibility criteria and availability</a:t>
          </a:r>
        </a:p>
      </dgm:t>
    </dgm:pt>
    <dgm:pt modelId="{F139C917-B653-4C26-A514-A438AC5BA88F}" type="parTrans" cxnId="{1B32C1A9-6EF9-4ADC-A025-3BB1CE5DAC09}">
      <dgm:prSet/>
      <dgm:spPr/>
      <dgm:t>
        <a:bodyPr/>
        <a:lstStyle/>
        <a:p>
          <a:endParaRPr lang="en-GB"/>
        </a:p>
      </dgm:t>
    </dgm:pt>
    <dgm:pt modelId="{0328DB8C-ADA1-4EA2-B41C-8A1515FB8320}" type="sibTrans" cxnId="{1B32C1A9-6EF9-4ADC-A025-3BB1CE5DAC09}">
      <dgm:prSet/>
      <dgm:spPr/>
      <dgm:t>
        <a:bodyPr/>
        <a:lstStyle/>
        <a:p>
          <a:endParaRPr lang="en-GB"/>
        </a:p>
      </dgm:t>
    </dgm:pt>
    <dgm:pt modelId="{FBB6969C-BAB5-410C-A73D-D7CE961F7FE3}">
      <dgm:prSet phldrT="[Text]" custT="1"/>
      <dgm:spPr/>
      <dgm:t>
        <a:bodyPr/>
        <a:lstStyle/>
        <a:p>
          <a:endParaRPr lang="en-GB" sz="1200"/>
        </a:p>
      </dgm:t>
    </dgm:pt>
    <dgm:pt modelId="{EF892D20-1AD0-44AA-8C1F-479A4DC70962}" type="parTrans" cxnId="{EE38CC9D-8BD1-4CE9-83A2-17AA27B7201D}">
      <dgm:prSet/>
      <dgm:spPr/>
      <dgm:t>
        <a:bodyPr/>
        <a:lstStyle/>
        <a:p>
          <a:endParaRPr lang="en-GB"/>
        </a:p>
      </dgm:t>
    </dgm:pt>
    <dgm:pt modelId="{EB3429E7-1603-4BAA-8796-B8FB93409488}" type="sibTrans" cxnId="{EE38CC9D-8BD1-4CE9-83A2-17AA27B7201D}">
      <dgm:prSet/>
      <dgm:spPr/>
      <dgm:t>
        <a:bodyPr/>
        <a:lstStyle/>
        <a:p>
          <a:endParaRPr lang="en-GB"/>
        </a:p>
      </dgm:t>
    </dgm:pt>
    <dgm:pt modelId="{16FB0D4C-E83F-4A77-8FC5-7FB235E3A3F1}">
      <dgm:prSet phldrT="[Text]" custT="1"/>
      <dgm:spPr/>
      <dgm:t>
        <a:bodyPr/>
        <a:lstStyle/>
        <a:p>
          <a:endParaRPr lang="en-GB" sz="1200"/>
        </a:p>
      </dgm:t>
    </dgm:pt>
    <dgm:pt modelId="{CD503A4D-0BEE-4461-85CB-606EB75D31F9}" type="parTrans" cxnId="{3BF80A42-965C-4D5B-90B7-3A81170273D2}">
      <dgm:prSet/>
      <dgm:spPr/>
      <dgm:t>
        <a:bodyPr/>
        <a:lstStyle/>
        <a:p>
          <a:endParaRPr lang="en-GB"/>
        </a:p>
      </dgm:t>
    </dgm:pt>
    <dgm:pt modelId="{98985D4D-AD22-4B7B-A187-320E83A24BCE}" type="sibTrans" cxnId="{3BF80A42-965C-4D5B-90B7-3A81170273D2}">
      <dgm:prSet/>
      <dgm:spPr/>
      <dgm:t>
        <a:bodyPr/>
        <a:lstStyle/>
        <a:p>
          <a:endParaRPr lang="en-GB"/>
        </a:p>
      </dgm:t>
    </dgm:pt>
    <dgm:pt modelId="{F57BE0DB-0545-40E1-9BA8-A5B9E83C7E82}">
      <dgm:prSet phldrT="[Text]" custT="1"/>
      <dgm:spPr/>
      <dgm:t>
        <a:bodyPr/>
        <a:lstStyle/>
        <a:p>
          <a:r>
            <a:rPr lang="en-GB" sz="1200"/>
            <a:t>Universal services are not funded by short breaks programme</a:t>
          </a:r>
        </a:p>
      </dgm:t>
    </dgm:pt>
    <dgm:pt modelId="{5A3D99F8-3FCC-488E-9F74-CA10A9B2CE91}" type="parTrans" cxnId="{9E764015-6C60-44F6-A660-1B1C03213EAC}">
      <dgm:prSet/>
      <dgm:spPr/>
      <dgm:t>
        <a:bodyPr/>
        <a:lstStyle/>
        <a:p>
          <a:endParaRPr lang="en-GB"/>
        </a:p>
      </dgm:t>
    </dgm:pt>
    <dgm:pt modelId="{91EBD222-889B-4DC6-AF73-0E32E443B000}" type="sibTrans" cxnId="{9E764015-6C60-44F6-A660-1B1C03213EAC}">
      <dgm:prSet/>
      <dgm:spPr/>
      <dgm:t>
        <a:bodyPr/>
        <a:lstStyle/>
        <a:p>
          <a:endParaRPr lang="en-GB"/>
        </a:p>
      </dgm:t>
    </dgm:pt>
    <dgm:pt modelId="{F4E6DE9B-3714-4326-A7DE-956B394BE8DE}" type="pres">
      <dgm:prSet presAssocID="{7565EC0F-BC49-473A-ADD1-FA7AB231C70F}" presName="Name0" presStyleCnt="0">
        <dgm:presLayoutVars>
          <dgm:dir/>
          <dgm:animLvl val="lvl"/>
          <dgm:resizeHandles val="exact"/>
        </dgm:presLayoutVars>
      </dgm:prSet>
      <dgm:spPr/>
    </dgm:pt>
    <dgm:pt modelId="{2DAADC55-101B-4323-974A-A60F5CD18CDD}" type="pres">
      <dgm:prSet presAssocID="{517C19A2-6892-4E01-A87B-6707078571B1}" presName="composite" presStyleCnt="0"/>
      <dgm:spPr/>
    </dgm:pt>
    <dgm:pt modelId="{D71B1BD4-2E96-41B6-AA78-8845CC0232D0}" type="pres">
      <dgm:prSet presAssocID="{517C19A2-6892-4E01-A87B-6707078571B1}" presName="parTx" presStyleLbl="alignNode1" presStyleIdx="0" presStyleCnt="3">
        <dgm:presLayoutVars>
          <dgm:chMax val="0"/>
          <dgm:chPref val="0"/>
          <dgm:bulletEnabled val="1"/>
        </dgm:presLayoutVars>
      </dgm:prSet>
      <dgm:spPr/>
      <dgm:t>
        <a:bodyPr/>
        <a:lstStyle/>
        <a:p>
          <a:endParaRPr lang="en-GB"/>
        </a:p>
      </dgm:t>
    </dgm:pt>
    <dgm:pt modelId="{CBC696D3-8730-4E16-AB9B-B612374B2040}" type="pres">
      <dgm:prSet presAssocID="{517C19A2-6892-4E01-A87B-6707078571B1}" presName="desTx" presStyleLbl="alignAccFollowNode1" presStyleIdx="0" presStyleCnt="3">
        <dgm:presLayoutVars>
          <dgm:bulletEnabled val="1"/>
        </dgm:presLayoutVars>
      </dgm:prSet>
      <dgm:spPr/>
      <dgm:t>
        <a:bodyPr/>
        <a:lstStyle/>
        <a:p>
          <a:endParaRPr lang="en-GB"/>
        </a:p>
      </dgm:t>
    </dgm:pt>
    <dgm:pt modelId="{1DC15144-176F-4AC2-9C68-22B9FD08B57A}" type="pres">
      <dgm:prSet presAssocID="{AC55415D-04D1-43B6-B4D0-380A58B8B285}" presName="space" presStyleCnt="0"/>
      <dgm:spPr/>
    </dgm:pt>
    <dgm:pt modelId="{39B12E19-F60E-4333-B4F7-D552F5F40286}" type="pres">
      <dgm:prSet presAssocID="{F6C1C569-0968-4B87-BDBD-2A0ABCAC6E33}" presName="composite" presStyleCnt="0"/>
      <dgm:spPr/>
    </dgm:pt>
    <dgm:pt modelId="{898545A9-B5E2-470C-8B23-8696FBFFDA25}" type="pres">
      <dgm:prSet presAssocID="{F6C1C569-0968-4B87-BDBD-2A0ABCAC6E33}" presName="parTx" presStyleLbl="alignNode1" presStyleIdx="1" presStyleCnt="3">
        <dgm:presLayoutVars>
          <dgm:chMax val="0"/>
          <dgm:chPref val="0"/>
          <dgm:bulletEnabled val="1"/>
        </dgm:presLayoutVars>
      </dgm:prSet>
      <dgm:spPr/>
      <dgm:t>
        <a:bodyPr/>
        <a:lstStyle/>
        <a:p>
          <a:endParaRPr lang="en-GB"/>
        </a:p>
      </dgm:t>
    </dgm:pt>
    <dgm:pt modelId="{24565916-08F0-4201-B9F5-A4795FDA0B8D}" type="pres">
      <dgm:prSet presAssocID="{F6C1C569-0968-4B87-BDBD-2A0ABCAC6E33}" presName="desTx" presStyleLbl="alignAccFollowNode1" presStyleIdx="1" presStyleCnt="3">
        <dgm:presLayoutVars>
          <dgm:bulletEnabled val="1"/>
        </dgm:presLayoutVars>
      </dgm:prSet>
      <dgm:spPr/>
      <dgm:t>
        <a:bodyPr/>
        <a:lstStyle/>
        <a:p>
          <a:endParaRPr lang="en-GB"/>
        </a:p>
      </dgm:t>
    </dgm:pt>
    <dgm:pt modelId="{3A66D5E7-44F2-422C-99A0-B84B77D424A2}" type="pres">
      <dgm:prSet presAssocID="{678745C8-0413-42AB-AA09-355CB2B65C81}" presName="space" presStyleCnt="0"/>
      <dgm:spPr/>
    </dgm:pt>
    <dgm:pt modelId="{3C5594EE-2A09-4F89-8CB7-A73FC486151C}" type="pres">
      <dgm:prSet presAssocID="{4C22A0C3-0DF6-40FF-9846-EB439CB5938F}" presName="composite" presStyleCnt="0"/>
      <dgm:spPr/>
    </dgm:pt>
    <dgm:pt modelId="{EE5CE127-6549-44E6-AEFF-4AF66F2F75B2}" type="pres">
      <dgm:prSet presAssocID="{4C22A0C3-0DF6-40FF-9846-EB439CB5938F}" presName="parTx" presStyleLbl="alignNode1" presStyleIdx="2" presStyleCnt="3">
        <dgm:presLayoutVars>
          <dgm:chMax val="0"/>
          <dgm:chPref val="0"/>
          <dgm:bulletEnabled val="1"/>
        </dgm:presLayoutVars>
      </dgm:prSet>
      <dgm:spPr/>
      <dgm:t>
        <a:bodyPr/>
        <a:lstStyle/>
        <a:p>
          <a:endParaRPr lang="en-GB"/>
        </a:p>
      </dgm:t>
    </dgm:pt>
    <dgm:pt modelId="{198998B8-CCFF-47FB-BAC4-956E4C565648}" type="pres">
      <dgm:prSet presAssocID="{4C22A0C3-0DF6-40FF-9846-EB439CB5938F}" presName="desTx" presStyleLbl="alignAccFollowNode1" presStyleIdx="2" presStyleCnt="3">
        <dgm:presLayoutVars>
          <dgm:bulletEnabled val="1"/>
        </dgm:presLayoutVars>
      </dgm:prSet>
      <dgm:spPr/>
      <dgm:t>
        <a:bodyPr/>
        <a:lstStyle/>
        <a:p>
          <a:endParaRPr lang="en-GB"/>
        </a:p>
      </dgm:t>
    </dgm:pt>
  </dgm:ptLst>
  <dgm:cxnLst>
    <dgm:cxn modelId="{08710C42-5642-4F42-BD38-00FE916B5296}" type="presOf" srcId="{EF05394E-AB9E-4A75-879B-2A41FC33278E}" destId="{24565916-08F0-4201-B9F5-A4795FDA0B8D}" srcOrd="0" destOrd="2" presId="urn:microsoft.com/office/officeart/2005/8/layout/hList1"/>
    <dgm:cxn modelId="{E10E29EE-B3F7-4939-8B30-38043CD06740}" type="presOf" srcId="{97E2588A-632B-4142-A2FF-39E2D754588E}" destId="{24565916-08F0-4201-B9F5-A4795FDA0B8D}" srcOrd="0" destOrd="0" presId="urn:microsoft.com/office/officeart/2005/8/layout/hList1"/>
    <dgm:cxn modelId="{9E764015-6C60-44F6-A660-1B1C03213EAC}" srcId="{4C22A0C3-0DF6-40FF-9846-EB439CB5938F}" destId="{F57BE0DB-0545-40E1-9BA8-A5B9E83C7E82}" srcOrd="2" destOrd="0" parTransId="{5A3D99F8-3FCC-488E-9F74-CA10A9B2CE91}" sibTransId="{91EBD222-889B-4DC6-AF73-0E32E443B000}"/>
    <dgm:cxn modelId="{EE38CC9D-8BD1-4CE9-83A2-17AA27B7201D}" srcId="{F6C1C569-0968-4B87-BDBD-2A0ABCAC6E33}" destId="{FBB6969C-BAB5-410C-A73D-D7CE961F7FE3}" srcOrd="1" destOrd="0" parTransId="{EF892D20-1AD0-44AA-8C1F-479A4DC70962}" sibTransId="{EB3429E7-1603-4BAA-8796-B8FB93409488}"/>
    <dgm:cxn modelId="{F7128E57-033B-4CA5-88B4-AD6999AE6B39}" srcId="{7565EC0F-BC49-473A-ADD1-FA7AB231C70F}" destId="{517C19A2-6892-4E01-A87B-6707078571B1}" srcOrd="0" destOrd="0" parTransId="{15EEBF92-E34E-4A69-9D43-422E227AC26D}" sibTransId="{AC55415D-04D1-43B6-B4D0-380A58B8B285}"/>
    <dgm:cxn modelId="{3BF80A42-965C-4D5B-90B7-3A81170273D2}" srcId="{4C22A0C3-0DF6-40FF-9846-EB439CB5938F}" destId="{16FB0D4C-E83F-4A77-8FC5-7FB235E3A3F1}" srcOrd="1" destOrd="0" parTransId="{CD503A4D-0BEE-4461-85CB-606EB75D31F9}" sibTransId="{98985D4D-AD22-4B7B-A187-320E83A24BCE}"/>
    <dgm:cxn modelId="{6982B731-65CD-47D4-B0D3-1FD125D2DAFA}" type="presOf" srcId="{15279AC5-D03D-4820-B782-1FF6C0B961E8}" destId="{CBC696D3-8730-4E16-AB9B-B612374B2040}" srcOrd="0" destOrd="1" presId="urn:microsoft.com/office/officeart/2005/8/layout/hList1"/>
    <dgm:cxn modelId="{3C73DB26-FB94-4C36-9DD4-3396A373BCBA}" srcId="{517C19A2-6892-4E01-A87B-6707078571B1}" destId="{AAD55BA8-851F-4BAC-94AE-5F894E4672BE}" srcOrd="4" destOrd="0" parTransId="{F3A05E74-E78B-4397-8D9E-799AAA4FBEF6}" sibTransId="{E40352CF-2F31-4CA3-A359-BF767BF2FE35}"/>
    <dgm:cxn modelId="{37449687-B176-4875-80A1-2A05AE441063}" srcId="{517C19A2-6892-4E01-A87B-6707078571B1}" destId="{575AAB28-8215-4B52-8C4E-E9155A26DC1E}" srcOrd="3" destOrd="0" parTransId="{BB0BDCE5-8D02-44DE-9E34-9F84EB24FC54}" sibTransId="{2B066B07-CEAB-40DC-A5F4-549ECB74E9A5}"/>
    <dgm:cxn modelId="{D579892D-B417-4288-8F4F-5B09693E8D38}" type="presOf" srcId="{5D48704D-C0F3-4A17-956B-FC57D9877D19}" destId="{CBC696D3-8730-4E16-AB9B-B612374B2040}" srcOrd="0" destOrd="2" presId="urn:microsoft.com/office/officeart/2005/8/layout/hList1"/>
    <dgm:cxn modelId="{1043BCA3-BEFF-4132-9D32-89B646EE6D18}" type="presOf" srcId="{9FE0C96B-4949-4505-9042-F2663A213386}" destId="{24565916-08F0-4201-B9F5-A4795FDA0B8D}" srcOrd="0" destOrd="3" presId="urn:microsoft.com/office/officeart/2005/8/layout/hList1"/>
    <dgm:cxn modelId="{9555D52E-13B0-4544-A9FD-A4B836F9AA46}" type="presOf" srcId="{FBB6969C-BAB5-410C-A73D-D7CE961F7FE3}" destId="{24565916-08F0-4201-B9F5-A4795FDA0B8D}" srcOrd="0" destOrd="1" presId="urn:microsoft.com/office/officeart/2005/8/layout/hList1"/>
    <dgm:cxn modelId="{E5723CDF-809E-4FCC-89E3-89B8FE122892}" srcId="{517C19A2-6892-4E01-A87B-6707078571B1}" destId="{5D48704D-C0F3-4A17-956B-FC57D9877D19}" srcOrd="2" destOrd="0" parTransId="{51EF8CEB-66B9-4F0C-951C-E54C602DAA99}" sibTransId="{39B9B603-CBEA-4144-BD9A-F5574EADB88F}"/>
    <dgm:cxn modelId="{03D20A7C-9BED-4396-A4A0-AF816BDA566B}" type="presOf" srcId="{F6C1C569-0968-4B87-BDBD-2A0ABCAC6E33}" destId="{898545A9-B5E2-470C-8B23-8696FBFFDA25}" srcOrd="0" destOrd="0" presId="urn:microsoft.com/office/officeart/2005/8/layout/hList1"/>
    <dgm:cxn modelId="{40B4A230-E084-4858-B21B-998B03EAAD18}" type="presOf" srcId="{16FB0D4C-E83F-4A77-8FC5-7FB235E3A3F1}" destId="{198998B8-CCFF-47FB-BAC4-956E4C565648}" srcOrd="0" destOrd="1" presId="urn:microsoft.com/office/officeart/2005/8/layout/hList1"/>
    <dgm:cxn modelId="{7B3EB24F-38E2-42E6-A633-3AF68FC31533}" srcId="{F6C1C569-0968-4B87-BDBD-2A0ABCAC6E33}" destId="{59E5EF8C-D542-4A19-867C-C3617CEC2C1B}" srcOrd="4" destOrd="0" parTransId="{C295EFA4-43EC-4387-9371-FBD0186D5406}" sibTransId="{6792B845-0D39-414B-9787-A5E6C520C91B}"/>
    <dgm:cxn modelId="{5768D5A6-1980-4C2F-8EAD-92B5F890D7B5}" type="presOf" srcId="{7565EC0F-BC49-473A-ADD1-FA7AB231C70F}" destId="{F4E6DE9B-3714-4326-A7DE-956B394BE8DE}" srcOrd="0" destOrd="0" presId="urn:microsoft.com/office/officeart/2005/8/layout/hList1"/>
    <dgm:cxn modelId="{2BC01CA7-4FC4-4E80-AFC3-C431AACF89FF}" type="presOf" srcId="{517C19A2-6892-4E01-A87B-6707078571B1}" destId="{D71B1BD4-2E96-41B6-AA78-8845CC0232D0}" srcOrd="0" destOrd="0" presId="urn:microsoft.com/office/officeart/2005/8/layout/hList1"/>
    <dgm:cxn modelId="{83F712F5-6167-4725-8880-3211403669B1}" type="presOf" srcId="{9D45D387-51B4-4033-817C-C5081511F507}" destId="{198998B8-CCFF-47FB-BAC4-956E4C565648}" srcOrd="0" destOrd="0" presId="urn:microsoft.com/office/officeart/2005/8/layout/hList1"/>
    <dgm:cxn modelId="{9E25C418-352A-499B-B55E-53303BD804F4}" srcId="{7565EC0F-BC49-473A-ADD1-FA7AB231C70F}" destId="{4C22A0C3-0DF6-40FF-9846-EB439CB5938F}" srcOrd="2" destOrd="0" parTransId="{AAE8F4CB-0A48-4A01-841C-8E54A4DB8AB4}" sibTransId="{20D67AA6-4997-4DE2-92DE-06560239BD7C}"/>
    <dgm:cxn modelId="{0BEFA04D-1BF3-46C0-A3DF-EEE64D203A9E}" type="presOf" srcId="{59E5EF8C-D542-4A19-867C-C3617CEC2C1B}" destId="{24565916-08F0-4201-B9F5-A4795FDA0B8D}" srcOrd="0" destOrd="4" presId="urn:microsoft.com/office/officeart/2005/8/layout/hList1"/>
    <dgm:cxn modelId="{E6BCF1DA-9664-48A0-8C3E-9D54044A2B9E}" srcId="{F6C1C569-0968-4B87-BDBD-2A0ABCAC6E33}" destId="{9FE0C96B-4949-4505-9042-F2663A213386}" srcOrd="3" destOrd="0" parTransId="{CA07CE2F-2732-4C8E-93C4-F20A705F6845}" sibTransId="{75D8B7D3-1665-456C-A054-222E43B76866}"/>
    <dgm:cxn modelId="{1B32C1A9-6EF9-4ADC-A025-3BB1CE5DAC09}" srcId="{F6C1C569-0968-4B87-BDBD-2A0ABCAC6E33}" destId="{EF05394E-AB9E-4A75-879B-2A41FC33278E}" srcOrd="2" destOrd="0" parTransId="{F139C917-B653-4C26-A514-A438AC5BA88F}" sibTransId="{0328DB8C-ADA1-4EA2-B41C-8A1515FB8320}"/>
    <dgm:cxn modelId="{3CE84FFD-3C96-4EC9-97FA-9AB483682D59}" srcId="{517C19A2-6892-4E01-A87B-6707078571B1}" destId="{15279AC5-D03D-4820-B782-1FF6C0B961E8}" srcOrd="1" destOrd="0" parTransId="{3F5D83A1-E0BF-422E-A869-2480D6F56E1D}" sibTransId="{DDBE69C1-962A-4265-82A0-EEF6B8650759}"/>
    <dgm:cxn modelId="{8C060510-F7BD-43FB-A71D-601854BC5B55}" srcId="{4C22A0C3-0DF6-40FF-9846-EB439CB5938F}" destId="{6BA5D385-826D-42AC-920F-660E61101958}" srcOrd="4" destOrd="0" parTransId="{C9C710BB-C67B-4436-A476-72C8B624F161}" sibTransId="{0F475D81-A422-4BAC-99D6-E96C334F41D9}"/>
    <dgm:cxn modelId="{A3DC816F-4FBA-4617-9140-B8E591A58C44}" type="presOf" srcId="{55D65E86-2FA3-42C1-862B-F79C64C206F7}" destId="{CBC696D3-8730-4E16-AB9B-B612374B2040}" srcOrd="0" destOrd="0" presId="urn:microsoft.com/office/officeart/2005/8/layout/hList1"/>
    <dgm:cxn modelId="{012AF38F-0CBB-4AAB-820C-2089A4E5EA16}" srcId="{4C22A0C3-0DF6-40FF-9846-EB439CB5938F}" destId="{9D45D387-51B4-4033-817C-C5081511F507}" srcOrd="0" destOrd="0" parTransId="{91C326B7-462C-4B61-8B37-2D2D45471C4A}" sibTransId="{BC17CB65-91C3-49EC-820E-984AC32C31D1}"/>
    <dgm:cxn modelId="{BBDDCBBF-302E-4B4E-89D7-C9D0B525ACDB}" type="presOf" srcId="{4C22A0C3-0DF6-40FF-9846-EB439CB5938F}" destId="{EE5CE127-6549-44E6-AEFF-4AF66F2F75B2}" srcOrd="0" destOrd="0" presId="urn:microsoft.com/office/officeart/2005/8/layout/hList1"/>
    <dgm:cxn modelId="{910B1A80-565A-4AFE-BAD1-FAF805021E49}" type="presOf" srcId="{F57BE0DB-0545-40E1-9BA8-A5B9E83C7E82}" destId="{198998B8-CCFF-47FB-BAC4-956E4C565648}" srcOrd="0" destOrd="2" presId="urn:microsoft.com/office/officeart/2005/8/layout/hList1"/>
    <dgm:cxn modelId="{41BCBFBA-DA68-47C1-AEDC-B72B7CB3F306}" srcId="{4C22A0C3-0DF6-40FF-9846-EB439CB5938F}" destId="{E59A9835-E141-4EDA-B453-563986EAADF7}" srcOrd="3" destOrd="0" parTransId="{2F5E7B94-84E8-4026-85E5-D6822CA03E6B}" sibTransId="{B55202E4-EFA6-4A58-8E20-975C2F063640}"/>
    <dgm:cxn modelId="{5B12BE2A-2076-435E-A015-0ECC556C0F91}" srcId="{7565EC0F-BC49-473A-ADD1-FA7AB231C70F}" destId="{F6C1C569-0968-4B87-BDBD-2A0ABCAC6E33}" srcOrd="1" destOrd="0" parTransId="{773CC759-67BF-436D-AAE0-22CCB72802E3}" sibTransId="{678745C8-0413-42AB-AA09-355CB2B65C81}"/>
    <dgm:cxn modelId="{33060BBB-83BF-4ABE-BB0D-EB8260FAEBFA}" srcId="{F6C1C569-0968-4B87-BDBD-2A0ABCAC6E33}" destId="{97E2588A-632B-4142-A2FF-39E2D754588E}" srcOrd="0" destOrd="0" parTransId="{5337D8D9-EEDD-4556-9D0A-7901ECF62E3A}" sibTransId="{9279A92C-C134-4C40-87FA-850882D83EFB}"/>
    <dgm:cxn modelId="{2058E691-77F5-40EF-A06E-302FF45473AA}" type="presOf" srcId="{E59A9835-E141-4EDA-B453-563986EAADF7}" destId="{198998B8-CCFF-47FB-BAC4-956E4C565648}" srcOrd="0" destOrd="3" presId="urn:microsoft.com/office/officeart/2005/8/layout/hList1"/>
    <dgm:cxn modelId="{8B5B4CA6-9D0C-4F50-8F8B-611C6492762F}" type="presOf" srcId="{575AAB28-8215-4B52-8C4E-E9155A26DC1E}" destId="{CBC696D3-8730-4E16-AB9B-B612374B2040}" srcOrd="0" destOrd="3" presId="urn:microsoft.com/office/officeart/2005/8/layout/hList1"/>
    <dgm:cxn modelId="{B8D03334-4A7F-410D-AA8C-01B8BCA60F9B}" srcId="{517C19A2-6892-4E01-A87B-6707078571B1}" destId="{55D65E86-2FA3-42C1-862B-F79C64C206F7}" srcOrd="0" destOrd="0" parTransId="{F209A768-662C-459C-8D96-85AF40179120}" sibTransId="{5A15F476-F57B-4C7F-A71F-209BC8E797C6}"/>
    <dgm:cxn modelId="{3442B1CB-220A-4B7A-AFFD-2CA5D3D1E803}" type="presOf" srcId="{AAD55BA8-851F-4BAC-94AE-5F894E4672BE}" destId="{CBC696D3-8730-4E16-AB9B-B612374B2040}" srcOrd="0" destOrd="4" presId="urn:microsoft.com/office/officeart/2005/8/layout/hList1"/>
    <dgm:cxn modelId="{1A583F43-32AE-4B7B-8792-B5DAFD9452BD}" type="presOf" srcId="{6BA5D385-826D-42AC-920F-660E61101958}" destId="{198998B8-CCFF-47FB-BAC4-956E4C565648}" srcOrd="0" destOrd="4" presId="urn:microsoft.com/office/officeart/2005/8/layout/hList1"/>
    <dgm:cxn modelId="{71DCB66A-8573-434F-A7C9-9B3854051ADF}" type="presParOf" srcId="{F4E6DE9B-3714-4326-A7DE-956B394BE8DE}" destId="{2DAADC55-101B-4323-974A-A60F5CD18CDD}" srcOrd="0" destOrd="0" presId="urn:microsoft.com/office/officeart/2005/8/layout/hList1"/>
    <dgm:cxn modelId="{0A425C95-167D-4A35-9EE8-0DC38B1C6BB0}" type="presParOf" srcId="{2DAADC55-101B-4323-974A-A60F5CD18CDD}" destId="{D71B1BD4-2E96-41B6-AA78-8845CC0232D0}" srcOrd="0" destOrd="0" presId="urn:microsoft.com/office/officeart/2005/8/layout/hList1"/>
    <dgm:cxn modelId="{347B1AC2-B430-4946-B48B-3D982D597B0E}" type="presParOf" srcId="{2DAADC55-101B-4323-974A-A60F5CD18CDD}" destId="{CBC696D3-8730-4E16-AB9B-B612374B2040}" srcOrd="1" destOrd="0" presId="urn:microsoft.com/office/officeart/2005/8/layout/hList1"/>
    <dgm:cxn modelId="{8720548C-8A8D-4C05-AF6C-A43ACAC8AD11}" type="presParOf" srcId="{F4E6DE9B-3714-4326-A7DE-956B394BE8DE}" destId="{1DC15144-176F-4AC2-9C68-22B9FD08B57A}" srcOrd="1" destOrd="0" presId="urn:microsoft.com/office/officeart/2005/8/layout/hList1"/>
    <dgm:cxn modelId="{2C039D49-6224-45ED-9DE9-44FAA32A0D42}" type="presParOf" srcId="{F4E6DE9B-3714-4326-A7DE-956B394BE8DE}" destId="{39B12E19-F60E-4333-B4F7-D552F5F40286}" srcOrd="2" destOrd="0" presId="urn:microsoft.com/office/officeart/2005/8/layout/hList1"/>
    <dgm:cxn modelId="{C8C07D1A-1975-48B7-9D84-A37074A17447}" type="presParOf" srcId="{39B12E19-F60E-4333-B4F7-D552F5F40286}" destId="{898545A9-B5E2-470C-8B23-8696FBFFDA25}" srcOrd="0" destOrd="0" presId="urn:microsoft.com/office/officeart/2005/8/layout/hList1"/>
    <dgm:cxn modelId="{6935799F-2325-44FE-9E00-09DDFAFCBBBC}" type="presParOf" srcId="{39B12E19-F60E-4333-B4F7-D552F5F40286}" destId="{24565916-08F0-4201-B9F5-A4795FDA0B8D}" srcOrd="1" destOrd="0" presId="urn:microsoft.com/office/officeart/2005/8/layout/hList1"/>
    <dgm:cxn modelId="{95C44FB5-7D4B-4B52-AEBC-E012EDCD051A}" type="presParOf" srcId="{F4E6DE9B-3714-4326-A7DE-956B394BE8DE}" destId="{3A66D5E7-44F2-422C-99A0-B84B77D424A2}" srcOrd="3" destOrd="0" presId="urn:microsoft.com/office/officeart/2005/8/layout/hList1"/>
    <dgm:cxn modelId="{1B092E66-E230-4A9A-9EF2-0B43509559A3}" type="presParOf" srcId="{F4E6DE9B-3714-4326-A7DE-956B394BE8DE}" destId="{3C5594EE-2A09-4F89-8CB7-A73FC486151C}" srcOrd="4" destOrd="0" presId="urn:microsoft.com/office/officeart/2005/8/layout/hList1"/>
    <dgm:cxn modelId="{ED6CA45B-C999-476C-A8B2-25D014E262C5}" type="presParOf" srcId="{3C5594EE-2A09-4F89-8CB7-A73FC486151C}" destId="{EE5CE127-6549-44E6-AEFF-4AF66F2F75B2}" srcOrd="0" destOrd="0" presId="urn:microsoft.com/office/officeart/2005/8/layout/hList1"/>
    <dgm:cxn modelId="{E93888A5-188D-4CDF-9312-BF8009F4140F}" type="presParOf" srcId="{3C5594EE-2A09-4F89-8CB7-A73FC486151C}" destId="{198998B8-CCFF-47FB-BAC4-956E4C565648}"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1B1BD4-2E96-41B6-AA78-8845CC0232D0}">
      <dsp:nvSpPr>
        <dsp:cNvPr id="0" name=""/>
        <dsp:cNvSpPr/>
      </dsp:nvSpPr>
      <dsp:spPr>
        <a:xfrm>
          <a:off x="1779" y="228947"/>
          <a:ext cx="1735484" cy="694193"/>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GB" sz="1400" kern="1200"/>
            <a:t>Specialist Services</a:t>
          </a:r>
        </a:p>
      </dsp:txBody>
      <dsp:txXfrm>
        <a:off x="1779" y="228947"/>
        <a:ext cx="1735484" cy="694193"/>
      </dsp:txXfrm>
    </dsp:sp>
    <dsp:sp modelId="{CBC696D3-8730-4E16-AB9B-B612374B2040}">
      <dsp:nvSpPr>
        <dsp:cNvPr id="0" name=""/>
        <dsp:cNvSpPr/>
      </dsp:nvSpPr>
      <dsp:spPr>
        <a:xfrm>
          <a:off x="1779" y="923141"/>
          <a:ext cx="1735484" cy="347928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Activities for children and young people with the highest and most complex needs</a:t>
          </a:r>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r>
            <a:rPr lang="en-GB" sz="1200" kern="1200"/>
            <a:t>A social care assessment is required to access activities; support from Children with Disabilities Team offered</a:t>
          </a:r>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r>
            <a:rPr lang="en-GB" sz="1200" kern="1200"/>
            <a:t>For example, specialist holiday programmes for children with complex needs, Autism Spectrum Disorder. and an additional impairment</a:t>
          </a:r>
        </a:p>
      </dsp:txBody>
      <dsp:txXfrm>
        <a:off x="1779" y="923141"/>
        <a:ext cx="1735484" cy="3479287"/>
      </dsp:txXfrm>
    </dsp:sp>
    <dsp:sp modelId="{898545A9-B5E2-470C-8B23-8696FBFFDA25}">
      <dsp:nvSpPr>
        <dsp:cNvPr id="0" name=""/>
        <dsp:cNvSpPr/>
      </dsp:nvSpPr>
      <dsp:spPr>
        <a:xfrm>
          <a:off x="1980232" y="228947"/>
          <a:ext cx="1735484" cy="694193"/>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GB" sz="1400" kern="1200"/>
            <a:t>Targeted Services</a:t>
          </a:r>
        </a:p>
      </dsp:txBody>
      <dsp:txXfrm>
        <a:off x="1980232" y="228947"/>
        <a:ext cx="1735484" cy="694193"/>
      </dsp:txXfrm>
    </dsp:sp>
    <dsp:sp modelId="{24565916-08F0-4201-B9F5-A4795FDA0B8D}">
      <dsp:nvSpPr>
        <dsp:cNvPr id="0" name=""/>
        <dsp:cNvSpPr/>
      </dsp:nvSpPr>
      <dsp:spPr>
        <a:xfrm>
          <a:off x="1980232" y="923141"/>
          <a:ext cx="1735484" cy="347928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Activities for children and young people with two moderate or one profound disability.  These children may be able to access universal services with support</a:t>
          </a:r>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r>
            <a:rPr lang="en-GB" sz="1200" kern="1200"/>
            <a:t>No social care assessment is required.  Access to activities is subject to eligibility criteria and availability</a:t>
          </a:r>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r>
            <a:rPr lang="en-GB" sz="1200" kern="1200"/>
            <a:t>For example, youth club or sports sessions for children and young people with learning disabilities</a:t>
          </a:r>
        </a:p>
      </dsp:txBody>
      <dsp:txXfrm>
        <a:off x="1980232" y="923141"/>
        <a:ext cx="1735484" cy="3479287"/>
      </dsp:txXfrm>
    </dsp:sp>
    <dsp:sp modelId="{EE5CE127-6549-44E6-AEFF-4AF66F2F75B2}">
      <dsp:nvSpPr>
        <dsp:cNvPr id="0" name=""/>
        <dsp:cNvSpPr/>
      </dsp:nvSpPr>
      <dsp:spPr>
        <a:xfrm>
          <a:off x="3958685" y="228947"/>
          <a:ext cx="1735484" cy="694193"/>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GB" sz="1400" kern="1200"/>
            <a:t>Universal Services</a:t>
          </a:r>
        </a:p>
      </dsp:txBody>
      <dsp:txXfrm>
        <a:off x="3958685" y="228947"/>
        <a:ext cx="1735484" cy="694193"/>
      </dsp:txXfrm>
    </dsp:sp>
    <dsp:sp modelId="{198998B8-CCFF-47FB-BAC4-956E4C565648}">
      <dsp:nvSpPr>
        <dsp:cNvPr id="0" name=""/>
        <dsp:cNvSpPr/>
      </dsp:nvSpPr>
      <dsp:spPr>
        <a:xfrm>
          <a:off x="3958685" y="923141"/>
          <a:ext cx="1735484" cy="347928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Activities and services that anyone can attend, including disabled children and young people, such as children's centres.</a:t>
          </a:r>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r>
            <a:rPr lang="en-GB" sz="1200" kern="1200"/>
            <a:t>Universal services are not funded by short breaks programme</a:t>
          </a:r>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r>
            <a:rPr lang="en-GB" sz="1200" kern="1200"/>
            <a:t>For example, sessions at children's centres or leisure centres that cater for children and young people.</a:t>
          </a:r>
        </a:p>
      </dsp:txBody>
      <dsp:txXfrm>
        <a:off x="3958685" y="923141"/>
        <a:ext cx="1735484" cy="3479287"/>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2598E-7CBA-4BB0-BFF9-F6669FAF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Thomsen,Natalie</dc:creator>
  <cp:keywords/>
  <dc:description/>
  <cp:lastModifiedBy>Thomsen,Natalie</cp:lastModifiedBy>
  <cp:revision>3</cp:revision>
  <dcterms:created xsi:type="dcterms:W3CDTF">2018-09-04T13:02:00Z</dcterms:created>
  <dcterms:modified xsi:type="dcterms:W3CDTF">2018-09-04T13:03:00Z</dcterms:modified>
</cp:coreProperties>
</file>