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CF" w:rsidRPr="00A333CF" w:rsidRDefault="003E7FC1" w:rsidP="003E7FC1">
      <w:pPr>
        <w:spacing w:after="0" w:line="240" w:lineRule="auto"/>
        <w:ind w:left="5760" w:firstLine="720"/>
        <w:rPr>
          <w:rFonts w:eastAsia="Times New Roman" w:cs="Times New Roman"/>
          <w:color w:val="0000FF"/>
          <w:sz w:val="24"/>
          <w:szCs w:val="24"/>
          <w:u w:val="single"/>
          <w:lang w:eastAsia="en-GB"/>
        </w:rPr>
      </w:pPr>
      <w:r w:rsidRPr="004D269E">
        <w:rPr>
          <w:noProof/>
          <w:lang w:eastAsia="en-GB"/>
        </w:rPr>
        <w:drawing>
          <wp:inline distT="0" distB="0" distL="0" distR="0" wp14:anchorId="7BDE14F4" wp14:editId="11D6E122">
            <wp:extent cx="1457325" cy="514350"/>
            <wp:effectExtent l="0" t="0" r="0" b="0"/>
            <wp:docPr id="4" name="Picture 4" descr="cid:image001.gif@01CE2AF2.9E11C520">
              <a:hlinkClick xmlns:a="http://schemas.openxmlformats.org/drawingml/2006/main" r:id="rId7" tooltip="Lambeth Council's home page"/>
            </wp:docPr>
            <wp:cNvGraphicFramePr/>
            <a:graphic xmlns:a="http://schemas.openxmlformats.org/drawingml/2006/main">
              <a:graphicData uri="http://schemas.openxmlformats.org/drawingml/2006/picture">
                <pic:pic xmlns:pic="http://schemas.openxmlformats.org/drawingml/2006/picture">
                  <pic:nvPicPr>
                    <pic:cNvPr id="2" name="Picture 2" descr="cid:image001.gif@01CE2AF2.9E11C520">
                      <a:hlinkClick r:id="rId7" tooltip="Lambeth Council's home page"/>
                    </pic:cNvPr>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r w:rsidR="00A333CF" w:rsidRPr="00A333CF">
        <w:rPr>
          <w:rFonts w:eastAsia="Times New Roman" w:cs="Times New Roman"/>
          <w:sz w:val="24"/>
          <w:szCs w:val="24"/>
          <w:lang w:eastAsia="en-GB"/>
        </w:rPr>
        <w:fldChar w:fldCharType="begin"/>
      </w:r>
      <w:r w:rsidR="00A333CF" w:rsidRPr="00A333CF">
        <w:rPr>
          <w:rFonts w:eastAsia="Times New Roman" w:cs="Times New Roman"/>
          <w:sz w:val="24"/>
          <w:szCs w:val="24"/>
          <w:lang w:eastAsia="en-GB"/>
        </w:rPr>
        <w:instrText xml:space="preserve"> HYPERLINK "http://www.resourcecentre.org.uk/wp-content/uploads/2015/11/legal-structures.pdf" </w:instrText>
      </w:r>
      <w:r w:rsidR="00A333CF" w:rsidRPr="00A333CF">
        <w:rPr>
          <w:rFonts w:eastAsia="Times New Roman" w:cs="Times New Roman"/>
          <w:sz w:val="24"/>
          <w:szCs w:val="24"/>
          <w:lang w:eastAsia="en-GB"/>
        </w:rPr>
        <w:fldChar w:fldCharType="separate"/>
      </w:r>
    </w:p>
    <w:p w:rsidR="00A333CF" w:rsidRPr="00A05B4F" w:rsidRDefault="00A333CF" w:rsidP="00A333CF">
      <w:pPr>
        <w:spacing w:after="0" w:line="240" w:lineRule="auto"/>
        <w:rPr>
          <w:rFonts w:eastAsia="Times New Roman" w:cs="Times New Roman"/>
          <w:b/>
          <w:bCs/>
          <w:sz w:val="36"/>
          <w:szCs w:val="36"/>
          <w:lang w:eastAsia="en-GB"/>
        </w:rPr>
      </w:pPr>
      <w:r w:rsidRPr="00A333CF">
        <w:rPr>
          <w:rFonts w:eastAsia="Times New Roman" w:cs="Times New Roman"/>
          <w:sz w:val="24"/>
          <w:szCs w:val="24"/>
          <w:lang w:eastAsia="en-GB"/>
        </w:rPr>
        <w:fldChar w:fldCharType="end"/>
      </w:r>
      <w:r w:rsidRPr="00A05B4F">
        <w:rPr>
          <w:rFonts w:eastAsia="Times New Roman" w:cs="Times New Roman"/>
          <w:b/>
          <w:bCs/>
          <w:sz w:val="36"/>
          <w:szCs w:val="36"/>
          <w:lang w:eastAsia="en-GB"/>
        </w:rPr>
        <w:t>FRIENDS GROUPS GUIDANCE</w:t>
      </w:r>
    </w:p>
    <w:p w:rsidR="00A333CF" w:rsidRPr="00BC04B1" w:rsidRDefault="00A333CF" w:rsidP="00A333CF">
      <w:pPr>
        <w:spacing w:after="0" w:line="240" w:lineRule="auto"/>
        <w:rPr>
          <w:rFonts w:eastAsia="Times New Roman" w:cs="Times New Roman"/>
          <w:b/>
          <w:bCs/>
          <w:sz w:val="27"/>
          <w:szCs w:val="27"/>
          <w:lang w:eastAsia="en-GB"/>
        </w:rPr>
      </w:pPr>
    </w:p>
    <w:p w:rsidR="00A333CF" w:rsidRPr="00A05B4F" w:rsidRDefault="00A333CF" w:rsidP="00A333CF">
      <w:pPr>
        <w:spacing w:after="0" w:line="240" w:lineRule="auto"/>
        <w:rPr>
          <w:rFonts w:eastAsia="Times New Roman" w:cs="Times New Roman"/>
          <w:b/>
          <w:bCs/>
          <w:sz w:val="36"/>
          <w:szCs w:val="36"/>
          <w:lang w:eastAsia="en-GB"/>
        </w:rPr>
      </w:pPr>
      <w:r w:rsidRPr="00A05B4F">
        <w:rPr>
          <w:rFonts w:eastAsia="Times New Roman" w:cs="Times New Roman"/>
          <w:b/>
          <w:bCs/>
          <w:sz w:val="36"/>
          <w:szCs w:val="36"/>
          <w:lang w:eastAsia="en-GB"/>
        </w:rPr>
        <w:t>Types of legal structure</w:t>
      </w:r>
    </w:p>
    <w:p w:rsidR="00A333CF" w:rsidRPr="00A333CF" w:rsidRDefault="00A333CF" w:rsidP="00A333CF">
      <w:pPr>
        <w:spacing w:before="100" w:beforeAutospacing="1" w:after="100" w:afterAutospacing="1" w:line="240" w:lineRule="auto"/>
        <w:outlineLvl w:val="2"/>
        <w:rPr>
          <w:rFonts w:eastAsia="Times New Roman" w:cs="Times New Roman"/>
          <w:b/>
          <w:bCs/>
          <w:sz w:val="27"/>
          <w:szCs w:val="27"/>
          <w:lang w:eastAsia="en-GB"/>
        </w:rPr>
      </w:pPr>
      <w:r w:rsidRPr="00A333CF">
        <w:rPr>
          <w:rFonts w:eastAsia="Times New Roman" w:cs="Times New Roman"/>
          <w:b/>
          <w:bCs/>
          <w:sz w:val="27"/>
          <w:szCs w:val="27"/>
          <w:lang w:eastAsia="en-GB"/>
        </w:rPr>
        <w:t>Unincorporated association</w:t>
      </w:r>
    </w:p>
    <w:p w:rsidR="00A333CF" w:rsidRDefault="00BC04B1" w:rsidP="00A333C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This has</w:t>
      </w:r>
      <w:r w:rsidR="00A333CF">
        <w:rPr>
          <w:rFonts w:eastAsia="Times New Roman" w:cs="Times New Roman"/>
          <w:sz w:val="24"/>
          <w:szCs w:val="24"/>
          <w:lang w:eastAsia="en-GB"/>
        </w:rPr>
        <w:t xml:space="preserve"> no legal corporate status. There is no prescribed structure, no need to obtain approval and no need to register with any regulatory body unless your aims are charitable. </w:t>
      </w:r>
    </w:p>
    <w:p w:rsidR="003A2DB7" w:rsidRDefault="003A2DB7" w:rsidP="00A333C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If you charge a membership fee you will have to keep a membership list but if not there is no requirement to do so. </w:t>
      </w:r>
    </w:p>
    <w:p w:rsidR="003A2DB7" w:rsidRDefault="003A2DB7" w:rsidP="00A333C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You may draw up a constitution with rules governing the running of the group. There is no requirement to submit it to any outside body for approval and you have a free hand in how you constitute the group. </w:t>
      </w:r>
      <w:r w:rsidR="001166B7">
        <w:rPr>
          <w:rFonts w:eastAsia="Times New Roman" w:cs="Times New Roman"/>
          <w:sz w:val="24"/>
          <w:szCs w:val="24"/>
          <w:lang w:eastAsia="en-GB"/>
        </w:rPr>
        <w:t xml:space="preserve">A basic generic constitution is attached at pages 4 to 6. </w:t>
      </w:r>
    </w:p>
    <w:p w:rsidR="003A2DB7" w:rsidRDefault="003A2DB7" w:rsidP="00A333C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If your aims are charitable then you are deemed a charitable unincorporated association. </w:t>
      </w:r>
    </w:p>
    <w:p w:rsidR="003A2DB7" w:rsidRPr="003A2DB7" w:rsidRDefault="003A2DB7" w:rsidP="003A2DB7">
      <w:pPr>
        <w:spacing w:before="100" w:beforeAutospacing="1" w:after="100" w:afterAutospacing="1" w:line="240" w:lineRule="auto"/>
        <w:outlineLvl w:val="3"/>
        <w:rPr>
          <w:rFonts w:eastAsia="Times New Roman" w:cs="Times New Roman"/>
          <w:b/>
          <w:bCs/>
          <w:sz w:val="24"/>
          <w:szCs w:val="24"/>
          <w:lang w:eastAsia="en-GB"/>
        </w:rPr>
      </w:pPr>
      <w:r w:rsidRPr="003A2DB7">
        <w:rPr>
          <w:rFonts w:eastAsia="Times New Roman" w:cs="Times New Roman"/>
          <w:b/>
          <w:bCs/>
          <w:sz w:val="24"/>
          <w:szCs w:val="24"/>
          <w:lang w:eastAsia="en-GB"/>
        </w:rPr>
        <w:t>Advantages</w:t>
      </w:r>
    </w:p>
    <w:p w:rsidR="003A2DB7" w:rsidRPr="00A333CF" w:rsidRDefault="003A2DB7" w:rsidP="003A2DB7">
      <w:pPr>
        <w:numPr>
          <w:ilvl w:val="0"/>
          <w:numId w:val="2"/>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lastRenderedPageBreak/>
        <w:t>This structure is simple and flexible. You do not need to have your constitution approved by any outside body.</w:t>
      </w:r>
    </w:p>
    <w:p w:rsidR="003A2DB7" w:rsidRPr="00A333CF" w:rsidRDefault="003A2DB7" w:rsidP="003A2DB7">
      <w:pPr>
        <w:numPr>
          <w:ilvl w:val="0"/>
          <w:numId w:val="2"/>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An unincorporated association is cheap to run. If your aims are not charitable, and you don’t get any grant funding, you won’t need to submit accounts or reports to anyone outside your group.</w:t>
      </w:r>
    </w:p>
    <w:p w:rsidR="003A2DB7" w:rsidRPr="00A333CF" w:rsidRDefault="003A2DB7" w:rsidP="003A2DB7">
      <w:pPr>
        <w:numPr>
          <w:ilvl w:val="0"/>
          <w:numId w:val="2"/>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If your aims are not charitable, you have no obligation to any regulatory body and there are no particular rules about how you should run your group (so long as your activities are generally lawful).</w:t>
      </w:r>
    </w:p>
    <w:p w:rsidR="003A2DB7" w:rsidRPr="00A333CF" w:rsidRDefault="003A2DB7" w:rsidP="003A2DB7">
      <w:pPr>
        <w:spacing w:before="100" w:beforeAutospacing="1" w:after="100" w:afterAutospacing="1" w:line="240" w:lineRule="auto"/>
        <w:outlineLvl w:val="3"/>
        <w:rPr>
          <w:rFonts w:eastAsia="Times New Roman" w:cs="Times New Roman"/>
          <w:b/>
          <w:bCs/>
          <w:sz w:val="24"/>
          <w:szCs w:val="24"/>
          <w:lang w:eastAsia="en-GB"/>
        </w:rPr>
      </w:pPr>
      <w:r w:rsidRPr="00A333CF">
        <w:rPr>
          <w:rFonts w:eastAsia="Times New Roman" w:cs="Times New Roman"/>
          <w:b/>
          <w:bCs/>
          <w:sz w:val="24"/>
          <w:szCs w:val="24"/>
          <w:lang w:eastAsia="en-GB"/>
        </w:rPr>
        <w:t>Disadvantages</w:t>
      </w:r>
    </w:p>
    <w:p w:rsidR="003E7FC1" w:rsidRDefault="003E7FC1" w:rsidP="003E7FC1">
      <w:pPr>
        <w:numPr>
          <w:ilvl w:val="0"/>
          <w:numId w:val="3"/>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 xml:space="preserve">Your group has no </w:t>
      </w:r>
      <w:r>
        <w:rPr>
          <w:rFonts w:eastAsia="Times New Roman" w:cs="Times New Roman"/>
          <w:sz w:val="24"/>
          <w:szCs w:val="24"/>
          <w:lang w:eastAsia="en-GB"/>
        </w:rPr>
        <w:t>discrete</w:t>
      </w:r>
      <w:r w:rsidRPr="00A333CF">
        <w:rPr>
          <w:rFonts w:eastAsia="Times New Roman" w:cs="Times New Roman"/>
          <w:sz w:val="24"/>
          <w:szCs w:val="24"/>
          <w:lang w:eastAsia="en-GB"/>
        </w:rPr>
        <w:t xml:space="preserve"> legal existence – it is </w:t>
      </w:r>
      <w:r>
        <w:rPr>
          <w:rFonts w:eastAsia="Times New Roman" w:cs="Times New Roman"/>
          <w:sz w:val="24"/>
          <w:szCs w:val="24"/>
          <w:lang w:eastAsia="en-GB"/>
        </w:rPr>
        <w:t xml:space="preserve">nothing more than a grouping of </w:t>
      </w:r>
      <w:r w:rsidRPr="00A333CF">
        <w:rPr>
          <w:rFonts w:eastAsia="Times New Roman" w:cs="Times New Roman"/>
          <w:sz w:val="24"/>
          <w:szCs w:val="24"/>
          <w:lang w:eastAsia="en-GB"/>
        </w:rPr>
        <w:t xml:space="preserve">individuals. </w:t>
      </w:r>
    </w:p>
    <w:p w:rsidR="003E7FC1" w:rsidRDefault="003E7FC1" w:rsidP="003E7FC1">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cannot hold fun</w:t>
      </w:r>
      <w:r w:rsidR="00BC04B1">
        <w:rPr>
          <w:rFonts w:eastAsia="Times New Roman" w:cs="Times New Roman"/>
          <w:sz w:val="24"/>
          <w:szCs w:val="24"/>
          <w:lang w:eastAsia="en-GB"/>
        </w:rPr>
        <w:t>d</w:t>
      </w:r>
      <w:r>
        <w:rPr>
          <w:rFonts w:eastAsia="Times New Roman" w:cs="Times New Roman"/>
          <w:sz w:val="24"/>
          <w:szCs w:val="24"/>
          <w:lang w:eastAsia="en-GB"/>
        </w:rPr>
        <w:t>s of your own.</w:t>
      </w:r>
    </w:p>
    <w:p w:rsidR="003E7FC1" w:rsidRDefault="003E7FC1" w:rsidP="003A2DB7">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Public bodies cannot delegate functions to you.</w:t>
      </w:r>
    </w:p>
    <w:p w:rsidR="003A2DB7" w:rsidRPr="00A333CF" w:rsidRDefault="003A2DB7" w:rsidP="003A2DB7">
      <w:pPr>
        <w:numPr>
          <w:ilvl w:val="0"/>
          <w:numId w:val="3"/>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Some</w:t>
      </w:r>
      <w:r w:rsidR="003E7FC1">
        <w:rPr>
          <w:rFonts w:eastAsia="Times New Roman" w:cs="Times New Roman"/>
          <w:sz w:val="24"/>
          <w:szCs w:val="24"/>
          <w:lang w:eastAsia="en-GB"/>
        </w:rPr>
        <w:t xml:space="preserve"> donors</w:t>
      </w:r>
      <w:r w:rsidRPr="00A333CF">
        <w:rPr>
          <w:rFonts w:eastAsia="Times New Roman" w:cs="Times New Roman"/>
          <w:sz w:val="24"/>
          <w:szCs w:val="24"/>
          <w:lang w:eastAsia="en-GB"/>
        </w:rPr>
        <w:t xml:space="preserve"> </w:t>
      </w:r>
      <w:r w:rsidR="003E7FC1">
        <w:rPr>
          <w:rFonts w:eastAsia="Times New Roman" w:cs="Times New Roman"/>
          <w:sz w:val="24"/>
          <w:szCs w:val="24"/>
          <w:lang w:eastAsia="en-GB"/>
        </w:rPr>
        <w:t xml:space="preserve">will </w:t>
      </w:r>
      <w:r w:rsidRPr="00A333CF">
        <w:rPr>
          <w:rFonts w:eastAsia="Times New Roman" w:cs="Times New Roman"/>
          <w:sz w:val="24"/>
          <w:szCs w:val="24"/>
          <w:lang w:eastAsia="en-GB"/>
        </w:rPr>
        <w:t xml:space="preserve">only give money to charities. </w:t>
      </w:r>
    </w:p>
    <w:p w:rsidR="00932410" w:rsidRDefault="00932410" w:rsidP="003A2DB7">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Your members may be personally liable for obligations and liabilities (including debts) and therefore personally exposed to legal action. </w:t>
      </w:r>
    </w:p>
    <w:p w:rsidR="00932410" w:rsidRDefault="00932410" w:rsidP="003A2DB7">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It may be difficult to obtain insurance for public liability and for the protection of members against legal action.</w:t>
      </w:r>
    </w:p>
    <w:p w:rsidR="003A2DB7" w:rsidRPr="00A333CF" w:rsidRDefault="00932410" w:rsidP="00932410">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will not be able to enter into contracts or leases or own property as a group.</w:t>
      </w:r>
    </w:p>
    <w:p w:rsidR="003A2DB7" w:rsidRDefault="003A2DB7" w:rsidP="00A333CF">
      <w:pPr>
        <w:spacing w:before="100" w:beforeAutospacing="1" w:after="100" w:afterAutospacing="1" w:line="240" w:lineRule="auto"/>
        <w:rPr>
          <w:rFonts w:eastAsia="Times New Roman" w:cs="Times New Roman"/>
          <w:sz w:val="24"/>
          <w:szCs w:val="24"/>
          <w:lang w:eastAsia="en-GB"/>
        </w:rPr>
      </w:pPr>
    </w:p>
    <w:p w:rsidR="003A2DB7" w:rsidRDefault="003A2DB7" w:rsidP="00A333CF">
      <w:pPr>
        <w:spacing w:before="100" w:beforeAutospacing="1" w:after="100" w:afterAutospacing="1" w:line="240" w:lineRule="auto"/>
        <w:rPr>
          <w:rFonts w:eastAsia="Times New Roman" w:cs="Times New Roman"/>
          <w:sz w:val="24"/>
          <w:szCs w:val="24"/>
          <w:lang w:eastAsia="en-GB"/>
        </w:rPr>
      </w:pPr>
    </w:p>
    <w:p w:rsidR="00A333CF" w:rsidRPr="00A333CF" w:rsidRDefault="00A333CF" w:rsidP="00A333CF">
      <w:pPr>
        <w:spacing w:before="100" w:beforeAutospacing="1" w:after="100" w:afterAutospacing="1" w:line="240" w:lineRule="auto"/>
        <w:outlineLvl w:val="2"/>
        <w:rPr>
          <w:rFonts w:eastAsia="Times New Roman" w:cs="Times New Roman"/>
          <w:b/>
          <w:bCs/>
          <w:sz w:val="27"/>
          <w:szCs w:val="27"/>
          <w:lang w:eastAsia="en-GB"/>
        </w:rPr>
      </w:pPr>
      <w:bookmarkStart w:id="0" w:name="cia"/>
      <w:bookmarkEnd w:id="0"/>
      <w:r w:rsidRPr="00A333CF">
        <w:rPr>
          <w:rFonts w:eastAsia="Times New Roman" w:cs="Times New Roman"/>
          <w:b/>
          <w:bCs/>
          <w:sz w:val="27"/>
          <w:szCs w:val="27"/>
          <w:lang w:eastAsia="en-GB"/>
        </w:rPr>
        <w:t>Charitable unincorporated association</w:t>
      </w:r>
    </w:p>
    <w:p w:rsidR="00A333CF" w:rsidRDefault="00932410" w:rsidP="00932410">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If your group is unincorporated but its aims are charitable and for the public benefit, you will be deemed a </w:t>
      </w:r>
      <w:r w:rsidR="00A333CF" w:rsidRPr="00A333CF">
        <w:rPr>
          <w:rFonts w:eastAsia="Times New Roman" w:cs="Times New Roman"/>
          <w:sz w:val="24"/>
          <w:szCs w:val="24"/>
          <w:lang w:eastAsia="en-GB"/>
        </w:rPr>
        <w:t>charitable unincorporated association</w:t>
      </w:r>
      <w:r>
        <w:rPr>
          <w:rFonts w:eastAsia="Times New Roman" w:cs="Times New Roman"/>
          <w:sz w:val="24"/>
          <w:szCs w:val="24"/>
          <w:lang w:eastAsia="en-GB"/>
        </w:rPr>
        <w:t xml:space="preserve">. If your income is less than £5,000 a year then you will not need to register with the Charity Commission. If it exceeds £5,000 you will need to register and you will have to </w:t>
      </w:r>
      <w:r w:rsidR="00A333CF" w:rsidRPr="00A333CF">
        <w:rPr>
          <w:rFonts w:eastAsia="Times New Roman" w:cs="Times New Roman"/>
          <w:sz w:val="24"/>
          <w:szCs w:val="24"/>
          <w:lang w:eastAsia="en-GB"/>
        </w:rPr>
        <w:t xml:space="preserve">submit </w:t>
      </w:r>
      <w:r>
        <w:rPr>
          <w:rFonts w:eastAsia="Times New Roman" w:cs="Times New Roman"/>
          <w:sz w:val="24"/>
          <w:szCs w:val="24"/>
          <w:lang w:eastAsia="en-GB"/>
        </w:rPr>
        <w:t>a report and your accounts</w:t>
      </w:r>
      <w:r w:rsidR="00A333CF" w:rsidRPr="00A333CF">
        <w:rPr>
          <w:rFonts w:eastAsia="Times New Roman" w:cs="Times New Roman"/>
          <w:sz w:val="24"/>
          <w:szCs w:val="24"/>
          <w:lang w:eastAsia="en-GB"/>
        </w:rPr>
        <w:t xml:space="preserve"> to the</w:t>
      </w:r>
      <w:r>
        <w:rPr>
          <w:rFonts w:eastAsia="Times New Roman" w:cs="Times New Roman"/>
          <w:sz w:val="24"/>
          <w:szCs w:val="24"/>
          <w:lang w:eastAsia="en-GB"/>
        </w:rPr>
        <w:t xml:space="preserve"> Charity Commission every </w:t>
      </w:r>
      <w:r w:rsidR="00A333CF" w:rsidRPr="00A333CF">
        <w:rPr>
          <w:rFonts w:eastAsia="Times New Roman" w:cs="Times New Roman"/>
          <w:sz w:val="24"/>
          <w:szCs w:val="24"/>
          <w:lang w:eastAsia="en-GB"/>
        </w:rPr>
        <w:t>year.</w:t>
      </w:r>
      <w:r>
        <w:rPr>
          <w:rFonts w:eastAsia="Times New Roman" w:cs="Times New Roman"/>
          <w:sz w:val="24"/>
          <w:szCs w:val="24"/>
          <w:lang w:eastAsia="en-GB"/>
        </w:rPr>
        <w:t xml:space="preserve"> </w:t>
      </w:r>
      <w:r w:rsidRPr="00A333CF">
        <w:rPr>
          <w:rFonts w:eastAsia="Times New Roman" w:cs="Times New Roman"/>
          <w:sz w:val="24"/>
          <w:szCs w:val="24"/>
          <w:lang w:eastAsia="en-GB"/>
        </w:rPr>
        <w:t xml:space="preserve">If </w:t>
      </w:r>
      <w:r>
        <w:rPr>
          <w:rFonts w:eastAsia="Times New Roman" w:cs="Times New Roman"/>
          <w:sz w:val="24"/>
          <w:szCs w:val="24"/>
          <w:lang w:eastAsia="en-GB"/>
        </w:rPr>
        <w:t xml:space="preserve">the annual income is under £25,000, the administrative burden of reporting to </w:t>
      </w:r>
      <w:r w:rsidRPr="00A333CF">
        <w:rPr>
          <w:rFonts w:eastAsia="Times New Roman" w:cs="Times New Roman"/>
          <w:sz w:val="24"/>
          <w:szCs w:val="24"/>
          <w:lang w:eastAsia="en-GB"/>
        </w:rPr>
        <w:t xml:space="preserve">the Charity Commission </w:t>
      </w:r>
      <w:r>
        <w:rPr>
          <w:rFonts w:eastAsia="Times New Roman" w:cs="Times New Roman"/>
          <w:sz w:val="24"/>
          <w:szCs w:val="24"/>
          <w:lang w:eastAsia="en-GB"/>
        </w:rPr>
        <w:t xml:space="preserve">is fairly light and you won’t need to have your </w:t>
      </w:r>
      <w:r w:rsidRPr="00A333CF">
        <w:rPr>
          <w:rFonts w:eastAsia="Times New Roman" w:cs="Times New Roman"/>
          <w:sz w:val="24"/>
          <w:szCs w:val="24"/>
          <w:lang w:eastAsia="en-GB"/>
        </w:rPr>
        <w:t xml:space="preserve">accounts </w:t>
      </w:r>
      <w:r>
        <w:rPr>
          <w:rFonts w:eastAsia="Times New Roman" w:cs="Times New Roman"/>
          <w:sz w:val="24"/>
          <w:szCs w:val="24"/>
          <w:lang w:eastAsia="en-GB"/>
        </w:rPr>
        <w:t xml:space="preserve">audited (unless there is a suspicion of irregularities). </w:t>
      </w:r>
    </w:p>
    <w:p w:rsidR="00A333CF" w:rsidRPr="00A333CF" w:rsidRDefault="00932410" w:rsidP="00A333C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Charity Commission has a </w:t>
      </w:r>
      <w:r w:rsidR="00A333CF" w:rsidRPr="00A333CF">
        <w:rPr>
          <w:rFonts w:eastAsia="Times New Roman" w:cs="Times New Roman"/>
          <w:sz w:val="24"/>
          <w:szCs w:val="24"/>
          <w:lang w:eastAsia="en-GB"/>
        </w:rPr>
        <w:t>model constitution for a</w:t>
      </w:r>
      <w:hyperlink r:id="rId10" w:history="1">
        <w:r w:rsidR="00A333CF" w:rsidRPr="00A333CF">
          <w:rPr>
            <w:rFonts w:eastAsia="Times New Roman" w:cs="Times New Roman"/>
            <w:color w:val="0000FF"/>
            <w:sz w:val="24"/>
            <w:szCs w:val="24"/>
            <w:u w:val="single"/>
            <w:lang w:eastAsia="en-GB"/>
          </w:rPr>
          <w:t xml:space="preserve"> </w:t>
        </w:r>
        <w:r w:rsidRPr="00A333CF">
          <w:rPr>
            <w:rFonts w:eastAsia="Times New Roman" w:cs="Times New Roman"/>
            <w:sz w:val="24"/>
            <w:szCs w:val="24"/>
            <w:lang w:eastAsia="en-GB"/>
          </w:rPr>
          <w:t>charitable unincorporated association</w:t>
        </w:r>
        <w:r>
          <w:rPr>
            <w:rFonts w:eastAsia="Times New Roman" w:cs="Times New Roman"/>
            <w:sz w:val="24"/>
            <w:szCs w:val="24"/>
            <w:lang w:eastAsia="en-GB"/>
          </w:rPr>
          <w:t>,</w:t>
        </w:r>
      </w:hyperlink>
      <w:r>
        <w:rPr>
          <w:rFonts w:eastAsia="Times New Roman" w:cs="Times New Roman"/>
          <w:sz w:val="24"/>
          <w:szCs w:val="24"/>
          <w:lang w:eastAsia="en-GB"/>
        </w:rPr>
        <w:t xml:space="preserve"> which is available on its website. It is necessary to set out legally charitable aims in the constitution. </w:t>
      </w:r>
    </w:p>
    <w:p w:rsidR="00A333CF" w:rsidRPr="00A333CF" w:rsidRDefault="00A333CF" w:rsidP="00A333CF">
      <w:pPr>
        <w:spacing w:before="100" w:beforeAutospacing="1" w:after="100" w:afterAutospacing="1" w:line="240" w:lineRule="auto"/>
        <w:outlineLvl w:val="3"/>
        <w:rPr>
          <w:rFonts w:eastAsia="Times New Roman" w:cs="Times New Roman"/>
          <w:b/>
          <w:bCs/>
          <w:sz w:val="24"/>
          <w:szCs w:val="24"/>
          <w:lang w:eastAsia="en-GB"/>
        </w:rPr>
      </w:pPr>
      <w:r w:rsidRPr="00A333CF">
        <w:rPr>
          <w:rFonts w:eastAsia="Times New Roman" w:cs="Times New Roman"/>
          <w:b/>
          <w:bCs/>
          <w:sz w:val="24"/>
          <w:szCs w:val="24"/>
          <w:lang w:eastAsia="en-GB"/>
        </w:rPr>
        <w:t>Advantages</w:t>
      </w:r>
    </w:p>
    <w:p w:rsidR="00A333CF" w:rsidRPr="00A333CF" w:rsidRDefault="00932410" w:rsidP="00A333CF">
      <w:pPr>
        <w:numPr>
          <w:ilvl w:val="0"/>
          <w:numId w:val="4"/>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Your status as a charity will likely make you more attractive to funders and fundraisers.</w:t>
      </w:r>
    </w:p>
    <w:p w:rsidR="00A333CF" w:rsidRPr="00A333CF" w:rsidRDefault="00A333CF" w:rsidP="00A333CF">
      <w:pPr>
        <w:numPr>
          <w:ilvl w:val="0"/>
          <w:numId w:val="4"/>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Some grant funds are only open to registered charities.</w:t>
      </w:r>
    </w:p>
    <w:p w:rsidR="00A333CF" w:rsidRPr="00A333CF" w:rsidRDefault="00862041" w:rsidP="00A333CF">
      <w:pPr>
        <w:numPr>
          <w:ilvl w:val="0"/>
          <w:numId w:val="4"/>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Relatively cheap and straightforward to start and operate.</w:t>
      </w:r>
    </w:p>
    <w:p w:rsidR="00A333CF" w:rsidRPr="00A333CF" w:rsidRDefault="00A333CF" w:rsidP="00A333CF">
      <w:pPr>
        <w:spacing w:before="100" w:beforeAutospacing="1" w:after="100" w:afterAutospacing="1" w:line="240" w:lineRule="auto"/>
        <w:outlineLvl w:val="3"/>
        <w:rPr>
          <w:rFonts w:eastAsia="Times New Roman" w:cs="Times New Roman"/>
          <w:b/>
          <w:bCs/>
          <w:sz w:val="24"/>
          <w:szCs w:val="24"/>
          <w:lang w:eastAsia="en-GB"/>
        </w:rPr>
      </w:pPr>
      <w:r w:rsidRPr="00A333CF">
        <w:rPr>
          <w:rFonts w:eastAsia="Times New Roman" w:cs="Times New Roman"/>
          <w:b/>
          <w:bCs/>
          <w:sz w:val="24"/>
          <w:szCs w:val="24"/>
          <w:lang w:eastAsia="en-GB"/>
        </w:rPr>
        <w:t>Disadvantages</w:t>
      </w:r>
    </w:p>
    <w:p w:rsidR="00862041" w:rsidRPr="00A333CF" w:rsidRDefault="00862041" w:rsidP="00862041">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 xml:space="preserve">As a group with no discrete </w:t>
      </w:r>
      <w:r w:rsidRPr="00A333CF">
        <w:rPr>
          <w:rFonts w:eastAsia="Times New Roman" w:cs="Times New Roman"/>
          <w:sz w:val="24"/>
          <w:szCs w:val="24"/>
          <w:lang w:eastAsia="en-GB"/>
        </w:rPr>
        <w:t>legal existence</w:t>
      </w:r>
      <w:r>
        <w:rPr>
          <w:rFonts w:eastAsia="Times New Roman" w:cs="Times New Roman"/>
          <w:sz w:val="24"/>
          <w:szCs w:val="24"/>
          <w:lang w:eastAsia="en-GB"/>
        </w:rPr>
        <w:t>, you ha</w:t>
      </w:r>
      <w:r w:rsidR="00EB0CA2">
        <w:rPr>
          <w:rFonts w:eastAsia="Times New Roman" w:cs="Times New Roman"/>
          <w:sz w:val="24"/>
          <w:szCs w:val="24"/>
          <w:lang w:eastAsia="en-GB"/>
        </w:rPr>
        <w:t xml:space="preserve">ve the same disadvantages of </w:t>
      </w:r>
      <w:r>
        <w:rPr>
          <w:rFonts w:eastAsia="Times New Roman" w:cs="Times New Roman"/>
          <w:sz w:val="24"/>
          <w:szCs w:val="24"/>
          <w:lang w:eastAsia="en-GB"/>
        </w:rPr>
        <w:t xml:space="preserve">any other unincorporated association. </w:t>
      </w:r>
    </w:p>
    <w:p w:rsidR="00A333CF" w:rsidRDefault="00862041" w:rsidP="00A333CF">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For charities with an income of more than £5,000 there is the burden of registration and reporting requirements. </w:t>
      </w:r>
    </w:p>
    <w:p w:rsidR="00A333CF" w:rsidRPr="00A333CF" w:rsidRDefault="00862041" w:rsidP="00862041">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are subject to Charity Commission guidelines on political and campaigning activities.</w:t>
      </w:r>
    </w:p>
    <w:p w:rsidR="00A333CF" w:rsidRPr="00BC04B1" w:rsidRDefault="00A333CF" w:rsidP="00BC04B1">
      <w:pPr>
        <w:spacing w:before="100" w:beforeAutospacing="1" w:after="100" w:afterAutospacing="1" w:line="240" w:lineRule="auto"/>
        <w:outlineLvl w:val="2"/>
        <w:rPr>
          <w:rFonts w:eastAsia="Times New Roman" w:cs="Times New Roman"/>
          <w:b/>
          <w:bCs/>
          <w:sz w:val="27"/>
          <w:szCs w:val="27"/>
          <w:lang w:eastAsia="en-GB"/>
        </w:rPr>
      </w:pPr>
      <w:bookmarkStart w:id="1" w:name="ct"/>
      <w:bookmarkEnd w:id="1"/>
      <w:r w:rsidRPr="00BC04B1">
        <w:rPr>
          <w:rFonts w:eastAsia="Times New Roman" w:cs="Times New Roman"/>
          <w:b/>
          <w:bCs/>
          <w:sz w:val="27"/>
          <w:szCs w:val="27"/>
          <w:lang w:eastAsia="en-GB"/>
        </w:rPr>
        <w:t>Charitable trust</w:t>
      </w:r>
    </w:p>
    <w:p w:rsidR="00EB0CA2" w:rsidRPr="00A333CF" w:rsidRDefault="00BC04B1" w:rsidP="00EB0CA2">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These are similar to u</w:t>
      </w:r>
      <w:r w:rsidR="00EB0CA2" w:rsidRPr="00A333CF">
        <w:rPr>
          <w:rFonts w:eastAsia="Times New Roman" w:cs="Times New Roman"/>
          <w:sz w:val="24"/>
          <w:szCs w:val="24"/>
          <w:lang w:eastAsia="en-GB"/>
        </w:rPr>
        <w:t>nincorporated association</w:t>
      </w:r>
      <w:r>
        <w:rPr>
          <w:rFonts w:eastAsia="Times New Roman" w:cs="Times New Roman"/>
          <w:sz w:val="24"/>
          <w:szCs w:val="24"/>
          <w:lang w:eastAsia="en-GB"/>
        </w:rPr>
        <w:t xml:space="preserve">s in that they don’t have their own </w:t>
      </w:r>
      <w:r w:rsidR="00EB0CA2" w:rsidRPr="00A333CF">
        <w:rPr>
          <w:rFonts w:eastAsia="Times New Roman" w:cs="Times New Roman"/>
          <w:sz w:val="24"/>
          <w:szCs w:val="24"/>
          <w:lang w:eastAsia="en-GB"/>
        </w:rPr>
        <w:t xml:space="preserve">legal existence. </w:t>
      </w:r>
      <w:r w:rsidR="00EB0CA2">
        <w:rPr>
          <w:rFonts w:eastAsia="Times New Roman" w:cs="Times New Roman"/>
          <w:sz w:val="24"/>
          <w:szCs w:val="24"/>
          <w:lang w:eastAsia="en-GB"/>
        </w:rPr>
        <w:t xml:space="preserve">However, it differs from unincorporated associations in that has trustees and not members. </w:t>
      </w:r>
      <w:r w:rsidR="00EB0CA2" w:rsidRPr="00A333CF">
        <w:rPr>
          <w:rFonts w:eastAsia="Times New Roman" w:cs="Times New Roman"/>
          <w:sz w:val="24"/>
          <w:szCs w:val="24"/>
          <w:lang w:eastAsia="en-GB"/>
        </w:rPr>
        <w:t>This means that actions taken by a charitable trust are the responsibility of the individual trustees. The trustees make all the decisions and have all the responsibility.</w:t>
      </w:r>
    </w:p>
    <w:p w:rsidR="00A333CF" w:rsidRPr="00A333CF" w:rsidRDefault="00A333CF" w:rsidP="00A333CF">
      <w:p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A charitable trust is not a membership organisation but is run by a small group of people, known as trustees. It is set up by means of a trust deed. A trust is usually set up to manage money or property for a charitable purpose.</w:t>
      </w:r>
    </w:p>
    <w:p w:rsidR="00BC04B1" w:rsidRDefault="00A333CF" w:rsidP="00BC04B1">
      <w:p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 xml:space="preserve">The aims of the trust must be charitable and the trust will need to register with the Charity Commission if it has an income over £5,000 per year. </w:t>
      </w:r>
      <w:r w:rsidR="00BC04B1">
        <w:rPr>
          <w:rFonts w:eastAsia="Times New Roman" w:cs="Times New Roman"/>
          <w:sz w:val="24"/>
          <w:szCs w:val="24"/>
          <w:lang w:eastAsia="en-GB"/>
        </w:rPr>
        <w:t xml:space="preserve">The Charity Commission published a model trust deed, which you can use and adapt whether or not you are registered with it. </w:t>
      </w:r>
    </w:p>
    <w:p w:rsidR="00A333CF" w:rsidRPr="00A333CF" w:rsidRDefault="00A333CF" w:rsidP="00BC04B1">
      <w:pPr>
        <w:spacing w:before="100" w:beforeAutospacing="1" w:after="100" w:afterAutospacing="1" w:line="240" w:lineRule="auto"/>
        <w:rPr>
          <w:rFonts w:eastAsia="Times New Roman" w:cs="Times New Roman"/>
          <w:b/>
          <w:bCs/>
          <w:sz w:val="24"/>
          <w:szCs w:val="24"/>
          <w:lang w:eastAsia="en-GB"/>
        </w:rPr>
      </w:pPr>
      <w:r w:rsidRPr="00A333CF">
        <w:rPr>
          <w:rFonts w:eastAsia="Times New Roman" w:cs="Times New Roman"/>
          <w:b/>
          <w:bCs/>
          <w:sz w:val="24"/>
          <w:szCs w:val="24"/>
          <w:lang w:eastAsia="en-GB"/>
        </w:rPr>
        <w:lastRenderedPageBreak/>
        <w:t>Advantages</w:t>
      </w:r>
    </w:p>
    <w:p w:rsidR="00A333CF" w:rsidRPr="00A333CF" w:rsidRDefault="00A333CF" w:rsidP="00A333C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It is fairly cheap to establish and there is no registration fee</w:t>
      </w:r>
      <w:r w:rsidR="00017091">
        <w:rPr>
          <w:rFonts w:eastAsia="Times New Roman" w:cs="Times New Roman"/>
          <w:sz w:val="24"/>
          <w:szCs w:val="24"/>
          <w:lang w:eastAsia="en-GB"/>
        </w:rPr>
        <w:t xml:space="preserve"> unless your income is more than £5,000</w:t>
      </w:r>
      <w:r w:rsidRPr="00A333CF">
        <w:rPr>
          <w:rFonts w:eastAsia="Times New Roman" w:cs="Times New Roman"/>
          <w:sz w:val="24"/>
          <w:szCs w:val="24"/>
          <w:lang w:eastAsia="en-GB"/>
        </w:rPr>
        <w:t>.</w:t>
      </w:r>
    </w:p>
    <w:p w:rsidR="00A333CF" w:rsidRDefault="00A333CF" w:rsidP="00A333C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It is fairly simple to set up</w:t>
      </w:r>
      <w:r w:rsidR="00BC04B1">
        <w:rPr>
          <w:rFonts w:eastAsia="Times New Roman" w:cs="Times New Roman"/>
          <w:sz w:val="24"/>
          <w:szCs w:val="24"/>
          <w:lang w:eastAsia="en-GB"/>
        </w:rPr>
        <w:t xml:space="preserve"> especially as you can use the Charity Commission’s model </w:t>
      </w:r>
      <w:r w:rsidRPr="00A333CF">
        <w:rPr>
          <w:rFonts w:eastAsia="Times New Roman" w:cs="Times New Roman"/>
          <w:sz w:val="24"/>
          <w:szCs w:val="24"/>
          <w:lang w:eastAsia="en-GB"/>
        </w:rPr>
        <w:t>trust deed</w:t>
      </w:r>
      <w:r w:rsidR="00BC04B1">
        <w:rPr>
          <w:rFonts w:eastAsia="Times New Roman" w:cs="Times New Roman"/>
          <w:sz w:val="24"/>
          <w:szCs w:val="24"/>
          <w:lang w:eastAsia="en-GB"/>
        </w:rPr>
        <w:t>.</w:t>
      </w:r>
    </w:p>
    <w:p w:rsidR="00AE0B9B" w:rsidRPr="00A333CF" w:rsidRDefault="00AE0B9B" w:rsidP="00A333C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trustees have control, which may make decision making easier and more flexible. </w:t>
      </w:r>
    </w:p>
    <w:p w:rsidR="00A333CF" w:rsidRPr="00A333CF" w:rsidRDefault="00A333CF" w:rsidP="00A333C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Charities are recognised publicly as being for the wider good</w:t>
      </w:r>
      <w:r w:rsidR="00BC04B1">
        <w:rPr>
          <w:rFonts w:eastAsia="Times New Roman" w:cs="Times New Roman"/>
          <w:sz w:val="24"/>
          <w:szCs w:val="24"/>
          <w:lang w:eastAsia="en-GB"/>
        </w:rPr>
        <w:t xml:space="preserve"> and this will make you more attractive to donors. </w:t>
      </w:r>
    </w:p>
    <w:p w:rsidR="00A333CF" w:rsidRPr="00A333CF" w:rsidRDefault="00A333CF" w:rsidP="00A333C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Some funders will give grants only to registered charities.</w:t>
      </w:r>
    </w:p>
    <w:p w:rsidR="00A333CF" w:rsidRPr="00A333CF" w:rsidRDefault="00A333CF" w:rsidP="00A333CF">
      <w:pPr>
        <w:spacing w:before="100" w:beforeAutospacing="1" w:after="100" w:afterAutospacing="1" w:line="240" w:lineRule="auto"/>
        <w:outlineLvl w:val="3"/>
        <w:rPr>
          <w:rFonts w:eastAsia="Times New Roman" w:cs="Times New Roman"/>
          <w:b/>
          <w:bCs/>
          <w:sz w:val="24"/>
          <w:szCs w:val="24"/>
          <w:lang w:eastAsia="en-GB"/>
        </w:rPr>
      </w:pPr>
      <w:r w:rsidRPr="00A333CF">
        <w:rPr>
          <w:rFonts w:eastAsia="Times New Roman" w:cs="Times New Roman"/>
          <w:b/>
          <w:bCs/>
          <w:sz w:val="24"/>
          <w:szCs w:val="24"/>
          <w:lang w:eastAsia="en-GB"/>
        </w:rPr>
        <w:t>Disadvantages</w:t>
      </w:r>
    </w:p>
    <w:p w:rsidR="00A333CF" w:rsidRDefault="00017091" w:rsidP="00A333C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will have to</w:t>
      </w:r>
      <w:r w:rsidR="00A333CF" w:rsidRPr="00A333CF">
        <w:rPr>
          <w:rFonts w:eastAsia="Times New Roman" w:cs="Times New Roman"/>
          <w:sz w:val="24"/>
          <w:szCs w:val="24"/>
          <w:lang w:eastAsia="en-GB"/>
        </w:rPr>
        <w:t xml:space="preserve"> draw up annual accounts </w:t>
      </w:r>
      <w:r>
        <w:rPr>
          <w:rFonts w:eastAsia="Times New Roman" w:cs="Times New Roman"/>
          <w:sz w:val="24"/>
          <w:szCs w:val="24"/>
          <w:lang w:eastAsia="en-GB"/>
        </w:rPr>
        <w:t>comply with reporting requirements. If you have an income or more than</w:t>
      </w:r>
      <w:r w:rsidR="00A333CF" w:rsidRPr="00A333CF">
        <w:rPr>
          <w:rFonts w:eastAsia="Times New Roman" w:cs="Times New Roman"/>
          <w:sz w:val="24"/>
          <w:szCs w:val="24"/>
          <w:lang w:eastAsia="en-GB"/>
        </w:rPr>
        <w:t xml:space="preserve"> £5,000 a year you</w:t>
      </w:r>
      <w:r>
        <w:rPr>
          <w:rFonts w:eastAsia="Times New Roman" w:cs="Times New Roman"/>
          <w:sz w:val="24"/>
          <w:szCs w:val="24"/>
          <w:lang w:eastAsia="en-GB"/>
        </w:rPr>
        <w:t xml:space="preserve"> will have to</w:t>
      </w:r>
      <w:r w:rsidR="00A333CF" w:rsidRPr="00A333CF">
        <w:rPr>
          <w:rFonts w:eastAsia="Times New Roman" w:cs="Times New Roman"/>
          <w:sz w:val="24"/>
          <w:szCs w:val="24"/>
          <w:lang w:eastAsia="en-GB"/>
        </w:rPr>
        <w:t xml:space="preserve"> </w:t>
      </w:r>
      <w:r w:rsidR="00C52CFC">
        <w:rPr>
          <w:rFonts w:eastAsia="Times New Roman" w:cs="Times New Roman"/>
          <w:sz w:val="24"/>
          <w:szCs w:val="24"/>
          <w:lang w:eastAsia="en-GB"/>
        </w:rPr>
        <w:t xml:space="preserve">register with the Charity Commission and </w:t>
      </w:r>
      <w:r w:rsidR="00A333CF" w:rsidRPr="00A333CF">
        <w:rPr>
          <w:rFonts w:eastAsia="Times New Roman" w:cs="Times New Roman"/>
          <w:sz w:val="24"/>
          <w:szCs w:val="24"/>
          <w:lang w:eastAsia="en-GB"/>
        </w:rPr>
        <w:t xml:space="preserve">send </w:t>
      </w:r>
      <w:r w:rsidR="00C52CFC">
        <w:rPr>
          <w:rFonts w:eastAsia="Times New Roman" w:cs="Times New Roman"/>
          <w:sz w:val="24"/>
          <w:szCs w:val="24"/>
          <w:lang w:eastAsia="en-GB"/>
        </w:rPr>
        <w:t xml:space="preserve">it </w:t>
      </w:r>
      <w:r w:rsidR="00A333CF" w:rsidRPr="00A333CF">
        <w:rPr>
          <w:rFonts w:eastAsia="Times New Roman" w:cs="Times New Roman"/>
          <w:sz w:val="24"/>
          <w:szCs w:val="24"/>
          <w:lang w:eastAsia="en-GB"/>
        </w:rPr>
        <w:t xml:space="preserve">a copy </w:t>
      </w:r>
      <w:r w:rsidR="00C52CFC">
        <w:rPr>
          <w:rFonts w:eastAsia="Times New Roman" w:cs="Times New Roman"/>
          <w:sz w:val="24"/>
          <w:szCs w:val="24"/>
          <w:lang w:eastAsia="en-GB"/>
        </w:rPr>
        <w:t>of your annual accounts.</w:t>
      </w:r>
    </w:p>
    <w:p w:rsidR="00017091" w:rsidRDefault="00017091" w:rsidP="00017091">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As with other unincorporated associations you will have no discrete legal existence so you will have all the disadvantages that they have.</w:t>
      </w:r>
    </w:p>
    <w:p w:rsidR="00A333CF" w:rsidRPr="00A333CF" w:rsidRDefault="00C52CFC" w:rsidP="00017091">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Control of the trust’s activities is centralised with the trustees, so this does not lend itself to a broad membership driven organisation. </w:t>
      </w:r>
    </w:p>
    <w:p w:rsidR="00A333CF" w:rsidRDefault="00C52CFC" w:rsidP="00A333C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Charity Commission imposes conditions on what charities can do in respect of political activities and campaigning. This can have particular implications in holding local authorities to account. </w:t>
      </w:r>
    </w:p>
    <w:p w:rsidR="00A05B4F" w:rsidRPr="00A05B4F" w:rsidRDefault="00A05B4F" w:rsidP="00A05B4F">
      <w:pPr>
        <w:spacing w:before="100" w:beforeAutospacing="1" w:after="100" w:afterAutospacing="1" w:line="240" w:lineRule="auto"/>
        <w:outlineLvl w:val="2"/>
        <w:rPr>
          <w:rFonts w:eastAsia="Times New Roman" w:cs="Times New Roman"/>
          <w:b/>
          <w:bCs/>
          <w:sz w:val="27"/>
          <w:szCs w:val="27"/>
          <w:lang w:eastAsia="en-GB"/>
        </w:rPr>
      </w:pPr>
      <w:r w:rsidRPr="00A05B4F">
        <w:rPr>
          <w:rFonts w:eastAsia="Times New Roman" w:cs="Times New Roman"/>
          <w:b/>
          <w:bCs/>
          <w:sz w:val="27"/>
          <w:szCs w:val="27"/>
          <w:lang w:eastAsia="en-GB"/>
        </w:rPr>
        <w:lastRenderedPageBreak/>
        <w:t xml:space="preserve">Charitable Incorporated </w:t>
      </w:r>
      <w:r w:rsidR="00AE0B9B">
        <w:rPr>
          <w:rFonts w:eastAsia="Times New Roman" w:cs="Times New Roman"/>
          <w:b/>
          <w:bCs/>
          <w:sz w:val="27"/>
          <w:szCs w:val="27"/>
          <w:lang w:eastAsia="en-GB"/>
        </w:rPr>
        <w:t>Organisation</w:t>
      </w:r>
    </w:p>
    <w:p w:rsidR="00A05B4F" w:rsidRDefault="00A05B4F" w:rsidP="00A05B4F">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These have their own legal personality, so they have the important advantages of protecting members and shareholders from exposure to personal liability and enabling the organisation to enter into leases and contracts. However, they are subject to more formal rules and regulatory requirements but are also relatively easy to set up because they generally adopt widely used and easily accessible constitutions. </w:t>
      </w:r>
      <w:r w:rsidR="00515CBA">
        <w:rPr>
          <w:rFonts w:eastAsia="Times New Roman" w:cs="Times New Roman"/>
          <w:sz w:val="24"/>
          <w:szCs w:val="24"/>
          <w:lang w:eastAsia="en-GB"/>
        </w:rPr>
        <w:t xml:space="preserve"> </w:t>
      </w:r>
      <w:r w:rsidR="00AE0B9B">
        <w:rPr>
          <w:rFonts w:eastAsia="Times New Roman" w:cs="Times New Roman"/>
          <w:sz w:val="24"/>
          <w:szCs w:val="24"/>
          <w:lang w:eastAsia="en-GB"/>
        </w:rPr>
        <w:t xml:space="preserve">The Charity Commission has published a model constitution, which is attached. </w:t>
      </w:r>
    </w:p>
    <w:p w:rsidR="00A05B4F" w:rsidRPr="00A333CF" w:rsidRDefault="00A05B4F" w:rsidP="00A05B4F">
      <w:pPr>
        <w:spacing w:before="100" w:beforeAutospacing="1" w:after="100" w:afterAutospacing="1" w:line="240" w:lineRule="auto"/>
        <w:rPr>
          <w:rFonts w:eastAsia="Times New Roman" w:cs="Times New Roman"/>
          <w:b/>
          <w:bCs/>
          <w:sz w:val="24"/>
          <w:szCs w:val="24"/>
          <w:lang w:eastAsia="en-GB"/>
        </w:rPr>
      </w:pPr>
      <w:r w:rsidRPr="00A333CF">
        <w:rPr>
          <w:rFonts w:eastAsia="Times New Roman" w:cs="Times New Roman"/>
          <w:b/>
          <w:bCs/>
          <w:sz w:val="24"/>
          <w:szCs w:val="24"/>
          <w:lang w:eastAsia="en-GB"/>
        </w:rPr>
        <w:t>Advantages</w:t>
      </w:r>
    </w:p>
    <w:p w:rsidR="00A05B4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Discrete legal personality so trustees are not generally exposed to personal liability unless the trustees breach their trustee duties.</w:t>
      </w:r>
    </w:p>
    <w:p w:rsidR="00A05B4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CIO can enter into contracts and leases and have their own bank accounts. </w:t>
      </w:r>
    </w:p>
    <w:p w:rsidR="00A05B4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You only need register with the Charity Commission and not with Companies House, so you only have one regulator. </w:t>
      </w:r>
    </w:p>
    <w:p w:rsidR="00A05B4F" w:rsidRPr="00A333C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It is quite easy to set up as you have to adopt one of two model constitutions. </w:t>
      </w:r>
    </w:p>
    <w:p w:rsidR="00A05B4F" w:rsidRPr="00A333C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Charities are recognised publicly as being for the wider good</w:t>
      </w:r>
      <w:r>
        <w:rPr>
          <w:rFonts w:eastAsia="Times New Roman" w:cs="Times New Roman"/>
          <w:sz w:val="24"/>
          <w:szCs w:val="24"/>
          <w:lang w:eastAsia="en-GB"/>
        </w:rPr>
        <w:t xml:space="preserve"> and this will make you more attractive to donors. </w:t>
      </w:r>
    </w:p>
    <w:p w:rsidR="00A05B4F" w:rsidRDefault="00A05B4F" w:rsidP="00A05B4F">
      <w:pPr>
        <w:numPr>
          <w:ilvl w:val="0"/>
          <w:numId w:val="6"/>
        </w:numPr>
        <w:spacing w:before="100" w:beforeAutospacing="1" w:after="100" w:afterAutospacing="1" w:line="240" w:lineRule="auto"/>
        <w:rPr>
          <w:rFonts w:eastAsia="Times New Roman" w:cs="Times New Roman"/>
          <w:sz w:val="24"/>
          <w:szCs w:val="24"/>
          <w:lang w:eastAsia="en-GB"/>
        </w:rPr>
      </w:pPr>
      <w:r w:rsidRPr="00A333CF">
        <w:rPr>
          <w:rFonts w:eastAsia="Times New Roman" w:cs="Times New Roman"/>
          <w:sz w:val="24"/>
          <w:szCs w:val="24"/>
          <w:lang w:eastAsia="en-GB"/>
        </w:rPr>
        <w:t>Some funders will give grants only to registered charities.</w:t>
      </w:r>
    </w:p>
    <w:p w:rsidR="00AE0B9B" w:rsidRPr="00A333CF" w:rsidRDefault="00AE0B9B" w:rsidP="00A05B4F">
      <w:pPr>
        <w:numPr>
          <w:ilvl w:val="0"/>
          <w:numId w:val="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Relatively easy requirements for communications with members compared to charitable companies. </w:t>
      </w:r>
    </w:p>
    <w:p w:rsidR="00A05B4F" w:rsidRPr="00A333CF" w:rsidRDefault="00A05B4F" w:rsidP="00A05B4F">
      <w:pPr>
        <w:spacing w:before="100" w:beforeAutospacing="1" w:after="100" w:afterAutospacing="1" w:line="240" w:lineRule="auto"/>
        <w:outlineLvl w:val="3"/>
        <w:rPr>
          <w:rFonts w:eastAsia="Times New Roman" w:cs="Times New Roman"/>
          <w:b/>
          <w:bCs/>
          <w:sz w:val="24"/>
          <w:szCs w:val="24"/>
          <w:lang w:eastAsia="en-GB"/>
        </w:rPr>
      </w:pPr>
      <w:r w:rsidRPr="00A333CF">
        <w:rPr>
          <w:rFonts w:eastAsia="Times New Roman" w:cs="Times New Roman"/>
          <w:b/>
          <w:bCs/>
          <w:sz w:val="24"/>
          <w:szCs w:val="24"/>
          <w:lang w:eastAsia="en-GB"/>
        </w:rPr>
        <w:lastRenderedPageBreak/>
        <w:t>Disadvantages</w:t>
      </w:r>
    </w:p>
    <w:p w:rsidR="00A05B4F" w:rsidRDefault="00A05B4F"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will have to</w:t>
      </w:r>
      <w:r w:rsidRPr="00A333CF">
        <w:rPr>
          <w:rFonts w:eastAsia="Times New Roman" w:cs="Times New Roman"/>
          <w:sz w:val="24"/>
          <w:szCs w:val="24"/>
          <w:lang w:eastAsia="en-GB"/>
        </w:rPr>
        <w:t xml:space="preserve"> draw up annual accounts </w:t>
      </w:r>
      <w:r>
        <w:rPr>
          <w:rFonts w:eastAsia="Times New Roman" w:cs="Times New Roman"/>
          <w:sz w:val="24"/>
          <w:szCs w:val="24"/>
          <w:lang w:eastAsia="en-GB"/>
        </w:rPr>
        <w:t>comply with reporting requirements. If you have an income or more than</w:t>
      </w:r>
      <w:r w:rsidRPr="00A333CF">
        <w:rPr>
          <w:rFonts w:eastAsia="Times New Roman" w:cs="Times New Roman"/>
          <w:sz w:val="24"/>
          <w:szCs w:val="24"/>
          <w:lang w:eastAsia="en-GB"/>
        </w:rPr>
        <w:t xml:space="preserve"> £5,000 a year </w:t>
      </w:r>
      <w:r w:rsidR="00515CBA">
        <w:rPr>
          <w:rFonts w:eastAsia="Times New Roman" w:cs="Times New Roman"/>
          <w:sz w:val="24"/>
          <w:szCs w:val="24"/>
          <w:lang w:eastAsia="en-GB"/>
        </w:rPr>
        <w:t xml:space="preserve">there is a greater reporting burden. </w:t>
      </w:r>
    </w:p>
    <w:p w:rsidR="00A05B4F" w:rsidRDefault="00A05B4F"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Control of the trust’s activities is centralised with the trustees, so this does not lend itself to a broad membership driven organisation. </w:t>
      </w:r>
    </w:p>
    <w:p w:rsidR="00A05B4F" w:rsidRDefault="00A05B4F"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Your constitution has to follow certain rules prescribed by the Charities Act 2011.</w:t>
      </w:r>
    </w:p>
    <w:p w:rsidR="00515CBA" w:rsidRPr="00A333CF" w:rsidRDefault="00515CBA"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Your organisation is less flexible: you have to adopt and follow charitable objects and it can be difficult to change your constitution.</w:t>
      </w:r>
    </w:p>
    <w:p w:rsidR="00A05B4F" w:rsidRDefault="00A05B4F"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Charity Commission imposes conditions on what charities can do in respect of political activities and campaigning. This can have particular implications in holding local authorities to account. </w:t>
      </w:r>
    </w:p>
    <w:p w:rsidR="00A05B4F" w:rsidRDefault="00A05B4F" w:rsidP="00A05B4F">
      <w:pPr>
        <w:numPr>
          <w:ilvl w:val="0"/>
          <w:numId w:val="7"/>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Trustees are not wholly immune to personal liability. </w:t>
      </w:r>
    </w:p>
    <w:p w:rsidR="00FE4DEB" w:rsidRDefault="00515CBA" w:rsidP="00FE4DEB">
      <w:pPr>
        <w:spacing w:before="100" w:beforeAutospacing="1" w:after="100" w:afterAutospacing="1" w:line="240" w:lineRule="auto"/>
        <w:rPr>
          <w:rFonts w:eastAsia="Times New Roman" w:cs="Times New Roman"/>
          <w:b/>
          <w:bCs/>
          <w:sz w:val="36"/>
          <w:szCs w:val="36"/>
          <w:lang w:eastAsia="en-GB"/>
        </w:rPr>
      </w:pPr>
      <w:r>
        <w:rPr>
          <w:rFonts w:eastAsia="Times New Roman" w:cs="Times New Roman"/>
          <w:b/>
          <w:bCs/>
          <w:sz w:val="36"/>
          <w:szCs w:val="36"/>
          <w:lang w:eastAsia="en-GB"/>
        </w:rPr>
        <w:t>O</w:t>
      </w:r>
      <w:r w:rsidR="00A05B4F">
        <w:rPr>
          <w:rFonts w:eastAsia="Times New Roman" w:cs="Times New Roman"/>
          <w:b/>
          <w:bCs/>
          <w:sz w:val="36"/>
          <w:szCs w:val="36"/>
          <w:lang w:eastAsia="en-GB"/>
        </w:rPr>
        <w:t xml:space="preserve">ther </w:t>
      </w:r>
      <w:r w:rsidR="00FE4DEB" w:rsidRPr="00FE4DEB">
        <w:rPr>
          <w:rFonts w:eastAsia="Times New Roman" w:cs="Times New Roman"/>
          <w:b/>
          <w:bCs/>
          <w:sz w:val="36"/>
          <w:szCs w:val="36"/>
          <w:lang w:eastAsia="en-GB"/>
        </w:rPr>
        <w:t>Incorporated legal structures</w:t>
      </w:r>
    </w:p>
    <w:p w:rsidR="001166B7" w:rsidRDefault="00FE4DEB" w:rsidP="00161899">
      <w:pPr>
        <w:spacing w:before="100" w:beforeAutospacing="1" w:after="100" w:afterAutospacing="1" w:line="240" w:lineRule="auto"/>
        <w:outlineLvl w:val="1"/>
        <w:rPr>
          <w:rFonts w:eastAsia="Times New Roman" w:cs="Times New Roman"/>
          <w:sz w:val="24"/>
          <w:szCs w:val="24"/>
          <w:lang w:eastAsia="en-GB"/>
        </w:rPr>
      </w:pPr>
      <w:r w:rsidRPr="00FE4DEB">
        <w:rPr>
          <w:rFonts w:eastAsia="Times New Roman" w:cs="Times New Roman"/>
          <w:sz w:val="24"/>
          <w:szCs w:val="24"/>
          <w:lang w:eastAsia="en-GB"/>
        </w:rPr>
        <w:t xml:space="preserve">There are various types: </w:t>
      </w:r>
      <w:r w:rsidR="00161899">
        <w:rPr>
          <w:rFonts w:eastAsia="Times New Roman" w:cs="Times New Roman"/>
          <w:sz w:val="24"/>
          <w:szCs w:val="24"/>
          <w:lang w:eastAsia="en-GB"/>
        </w:rPr>
        <w:t>c</w:t>
      </w:r>
      <w:r w:rsidR="00161899" w:rsidRPr="00A333CF">
        <w:rPr>
          <w:rFonts w:eastAsia="Times New Roman" w:cs="Times New Roman"/>
          <w:sz w:val="24"/>
          <w:szCs w:val="24"/>
          <w:lang w:eastAsia="en-GB"/>
        </w:rPr>
        <w:t xml:space="preserve">haritable </w:t>
      </w:r>
      <w:r w:rsidR="00161899" w:rsidRPr="00161899">
        <w:rPr>
          <w:rFonts w:eastAsia="Times New Roman" w:cs="Times New Roman"/>
          <w:sz w:val="24"/>
          <w:szCs w:val="24"/>
          <w:lang w:eastAsia="en-GB"/>
        </w:rPr>
        <w:t>c</w:t>
      </w:r>
      <w:r w:rsidR="00161899" w:rsidRPr="00A333CF">
        <w:rPr>
          <w:rFonts w:eastAsia="Times New Roman" w:cs="Times New Roman"/>
          <w:sz w:val="24"/>
          <w:szCs w:val="24"/>
          <w:lang w:eastAsia="en-GB"/>
        </w:rPr>
        <w:t>ompany</w:t>
      </w:r>
      <w:r w:rsidR="00161899" w:rsidRPr="00161899">
        <w:rPr>
          <w:rFonts w:eastAsia="Times New Roman" w:cs="Times New Roman"/>
          <w:sz w:val="24"/>
          <w:szCs w:val="24"/>
          <w:lang w:eastAsia="en-GB"/>
        </w:rPr>
        <w:t xml:space="preserve"> (limited by guarantee or by shares), community interest companies</w:t>
      </w:r>
      <w:r w:rsidR="00C52CFC">
        <w:rPr>
          <w:rFonts w:eastAsia="Times New Roman" w:cs="Times New Roman"/>
          <w:sz w:val="24"/>
          <w:szCs w:val="24"/>
          <w:lang w:eastAsia="en-GB"/>
        </w:rPr>
        <w:t xml:space="preserve"> and a couple of other less commonly used structures. </w:t>
      </w:r>
      <w:r w:rsidR="00AE0B9B">
        <w:rPr>
          <w:rFonts w:eastAsia="Times New Roman" w:cs="Times New Roman"/>
          <w:sz w:val="24"/>
          <w:szCs w:val="24"/>
          <w:lang w:eastAsia="en-GB"/>
        </w:rPr>
        <w:t xml:space="preserve">Charitable companies have to be registered with both the Charity Commission and Companies House so they take more work than a Charitable Incorporated Organisation. </w:t>
      </w:r>
    </w:p>
    <w:p w:rsidR="00161899" w:rsidRDefault="001166B7" w:rsidP="00161899">
      <w:pPr>
        <w:spacing w:before="100" w:beforeAutospacing="1" w:after="100" w:afterAutospacing="1" w:line="240" w:lineRule="auto"/>
        <w:outlineLvl w:val="1"/>
        <w:rPr>
          <w:rFonts w:eastAsia="Times New Roman" w:cs="Times New Roman"/>
          <w:sz w:val="24"/>
          <w:szCs w:val="24"/>
          <w:lang w:eastAsia="en-GB"/>
        </w:rPr>
      </w:pPr>
      <w:r>
        <w:rPr>
          <w:rFonts w:eastAsia="Times New Roman" w:cs="Times New Roman"/>
          <w:sz w:val="24"/>
          <w:szCs w:val="24"/>
          <w:lang w:eastAsia="en-GB"/>
        </w:rPr>
        <w:lastRenderedPageBreak/>
        <w:t xml:space="preserve">The biggest advantage of incorporated legal structures is that, as they have their own legal personality, shareholders and directors are not exposed to personal liability, except in certain circumstances such as when they guarantee loans or where they continue to operate the company when it is insolvent. </w:t>
      </w:r>
    </w:p>
    <w:p w:rsidR="001166B7" w:rsidRDefault="001166B7" w:rsidP="00161899">
      <w:pPr>
        <w:spacing w:before="100" w:beforeAutospacing="1" w:after="100" w:afterAutospacing="1" w:line="240" w:lineRule="auto"/>
        <w:outlineLvl w:val="1"/>
        <w:rPr>
          <w:rFonts w:eastAsia="Times New Roman" w:cs="Times New Roman"/>
          <w:sz w:val="24"/>
          <w:szCs w:val="24"/>
          <w:lang w:eastAsia="en-GB"/>
        </w:rPr>
      </w:pPr>
      <w:r>
        <w:rPr>
          <w:rFonts w:eastAsia="Times New Roman" w:cs="Times New Roman"/>
          <w:sz w:val="24"/>
          <w:szCs w:val="24"/>
          <w:lang w:eastAsia="en-GB"/>
        </w:rPr>
        <w:t xml:space="preserve">The other main advantage of incorporated legal structures is that they </w:t>
      </w:r>
      <w:r w:rsidRPr="00A333CF">
        <w:rPr>
          <w:rFonts w:eastAsia="Times New Roman" w:cs="Times New Roman"/>
          <w:sz w:val="24"/>
          <w:szCs w:val="24"/>
          <w:lang w:eastAsia="en-GB"/>
        </w:rPr>
        <w:t>can enter into contracts, buy or lease property, and employ people</w:t>
      </w:r>
      <w:r>
        <w:rPr>
          <w:rFonts w:eastAsia="Times New Roman" w:cs="Times New Roman"/>
          <w:sz w:val="24"/>
          <w:szCs w:val="24"/>
          <w:lang w:eastAsia="en-GB"/>
        </w:rPr>
        <w:t>.</w:t>
      </w:r>
    </w:p>
    <w:p w:rsidR="001166B7" w:rsidRPr="00A333CF" w:rsidRDefault="001166B7" w:rsidP="00161899">
      <w:pPr>
        <w:spacing w:before="100" w:beforeAutospacing="1" w:after="100" w:afterAutospacing="1" w:line="240" w:lineRule="auto"/>
        <w:outlineLvl w:val="1"/>
        <w:rPr>
          <w:rFonts w:eastAsia="Times New Roman" w:cs="Times New Roman"/>
          <w:sz w:val="24"/>
          <w:szCs w:val="24"/>
          <w:lang w:eastAsia="en-GB"/>
        </w:rPr>
      </w:pPr>
      <w:r>
        <w:rPr>
          <w:rFonts w:eastAsia="Times New Roman" w:cs="Times New Roman"/>
          <w:sz w:val="24"/>
          <w:szCs w:val="24"/>
          <w:lang w:eastAsia="en-GB"/>
        </w:rPr>
        <w:t xml:space="preserve">Accessible guidance and model constitutions for all of the different types of incorporated organisations are readily available online. </w:t>
      </w:r>
    </w:p>
    <w:p w:rsidR="001166B7" w:rsidRDefault="00AE0B9B" w:rsidP="00FE4DEB">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This note is not legal advice. </w:t>
      </w: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515CBA" w:rsidRDefault="00515CBA" w:rsidP="00FE4DEB">
      <w:pPr>
        <w:spacing w:before="100" w:beforeAutospacing="1" w:after="100" w:afterAutospacing="1" w:line="240" w:lineRule="auto"/>
        <w:rPr>
          <w:rFonts w:eastAsia="Times New Roman" w:cs="Times New Roman"/>
          <w:sz w:val="24"/>
          <w:szCs w:val="24"/>
          <w:lang w:eastAsia="en-GB"/>
        </w:rPr>
      </w:pPr>
    </w:p>
    <w:p w:rsidR="001166B7" w:rsidRDefault="001166B7" w:rsidP="00FE4DEB">
      <w:pPr>
        <w:spacing w:before="100" w:beforeAutospacing="1" w:after="100" w:afterAutospacing="1" w:line="240" w:lineRule="auto"/>
        <w:rPr>
          <w:rFonts w:eastAsia="Times New Roman" w:cs="Times New Roman"/>
          <w:sz w:val="24"/>
          <w:szCs w:val="24"/>
          <w:lang w:eastAsia="en-GB"/>
        </w:rPr>
      </w:pPr>
      <w:bookmarkStart w:id="2" w:name="_GoBack"/>
      <w:bookmarkEnd w:id="2"/>
    </w:p>
    <w:sectPr w:rsidR="001166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B7" w:rsidRDefault="001166B7" w:rsidP="001166B7">
      <w:pPr>
        <w:spacing w:after="0" w:line="240" w:lineRule="auto"/>
      </w:pPr>
      <w:r>
        <w:separator/>
      </w:r>
    </w:p>
  </w:endnote>
  <w:endnote w:type="continuationSeparator" w:id="0">
    <w:p w:rsidR="001166B7" w:rsidRDefault="001166B7" w:rsidP="0011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24303"/>
      <w:docPartObj>
        <w:docPartGallery w:val="Page Numbers (Bottom of Page)"/>
        <w:docPartUnique/>
      </w:docPartObj>
    </w:sdtPr>
    <w:sdtEndPr>
      <w:rPr>
        <w:noProof/>
      </w:rPr>
    </w:sdtEndPr>
    <w:sdtContent>
      <w:p w:rsidR="001166B7" w:rsidRDefault="001166B7">
        <w:pPr>
          <w:pStyle w:val="Footer"/>
          <w:jc w:val="right"/>
        </w:pPr>
        <w:r>
          <w:fldChar w:fldCharType="begin"/>
        </w:r>
        <w:r>
          <w:instrText xml:space="preserve"> PAGE   \* MERGEFORMAT </w:instrText>
        </w:r>
        <w:r>
          <w:fldChar w:fldCharType="separate"/>
        </w:r>
        <w:r w:rsidR="006B0E63">
          <w:rPr>
            <w:noProof/>
          </w:rPr>
          <w:t>4</w:t>
        </w:r>
        <w:r>
          <w:rPr>
            <w:noProof/>
          </w:rPr>
          <w:fldChar w:fldCharType="end"/>
        </w:r>
      </w:p>
    </w:sdtContent>
  </w:sdt>
  <w:p w:rsidR="001166B7" w:rsidRDefault="0011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B7" w:rsidRDefault="001166B7" w:rsidP="001166B7">
      <w:pPr>
        <w:spacing w:after="0" w:line="240" w:lineRule="auto"/>
      </w:pPr>
      <w:r>
        <w:separator/>
      </w:r>
    </w:p>
  </w:footnote>
  <w:footnote w:type="continuationSeparator" w:id="0">
    <w:p w:rsidR="001166B7" w:rsidRDefault="001166B7" w:rsidP="00116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52"/>
    <w:multiLevelType w:val="multilevel"/>
    <w:tmpl w:val="759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4663"/>
    <w:multiLevelType w:val="multilevel"/>
    <w:tmpl w:val="31F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9375F"/>
    <w:multiLevelType w:val="multilevel"/>
    <w:tmpl w:val="D28CE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8307B"/>
    <w:multiLevelType w:val="multilevel"/>
    <w:tmpl w:val="483E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51DA3"/>
    <w:multiLevelType w:val="multilevel"/>
    <w:tmpl w:val="7CCC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C7F22"/>
    <w:multiLevelType w:val="multilevel"/>
    <w:tmpl w:val="2D2A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509A3"/>
    <w:multiLevelType w:val="multilevel"/>
    <w:tmpl w:val="B08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15C5"/>
    <w:multiLevelType w:val="multilevel"/>
    <w:tmpl w:val="976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5137E"/>
    <w:multiLevelType w:val="multilevel"/>
    <w:tmpl w:val="F50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02023"/>
    <w:multiLevelType w:val="multilevel"/>
    <w:tmpl w:val="289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904C1"/>
    <w:multiLevelType w:val="multilevel"/>
    <w:tmpl w:val="3CB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B1420"/>
    <w:multiLevelType w:val="multilevel"/>
    <w:tmpl w:val="954A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42EEE"/>
    <w:multiLevelType w:val="multilevel"/>
    <w:tmpl w:val="422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B59E5"/>
    <w:multiLevelType w:val="multilevel"/>
    <w:tmpl w:val="C19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3"/>
  </w:num>
  <w:num w:numId="5">
    <w:abstractNumId w:val="3"/>
  </w:num>
  <w:num w:numId="6">
    <w:abstractNumId w:val="10"/>
  </w:num>
  <w:num w:numId="7">
    <w:abstractNumId w:val="2"/>
  </w:num>
  <w:num w:numId="8">
    <w:abstractNumId w:val="8"/>
  </w:num>
  <w:num w:numId="9">
    <w:abstractNumId w:val="11"/>
  </w:num>
  <w:num w:numId="10">
    <w:abstractNumId w:val="5"/>
  </w:num>
  <w:num w:numId="11">
    <w:abstractNumId w:val="0"/>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CF"/>
    <w:rsid w:val="000147B2"/>
    <w:rsid w:val="00017091"/>
    <w:rsid w:val="001166B7"/>
    <w:rsid w:val="00161899"/>
    <w:rsid w:val="003A2DB7"/>
    <w:rsid w:val="003E7FC1"/>
    <w:rsid w:val="00515CBA"/>
    <w:rsid w:val="006B0E63"/>
    <w:rsid w:val="00862041"/>
    <w:rsid w:val="00932410"/>
    <w:rsid w:val="00A05B4F"/>
    <w:rsid w:val="00A333CF"/>
    <w:rsid w:val="00AE0B9B"/>
    <w:rsid w:val="00BC04B1"/>
    <w:rsid w:val="00C52CFC"/>
    <w:rsid w:val="00E01B37"/>
    <w:rsid w:val="00EB0CA2"/>
    <w:rsid w:val="00F813F8"/>
    <w:rsid w:val="00FE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E7D0-D578-4650-B0F9-2B17C942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6B7"/>
  </w:style>
  <w:style w:type="paragraph" w:styleId="Footer">
    <w:name w:val="footer"/>
    <w:basedOn w:val="Normal"/>
    <w:link w:val="FooterChar"/>
    <w:uiPriority w:val="99"/>
    <w:unhideWhenUsed/>
    <w:rsid w:val="0011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8749">
      <w:bodyDiv w:val="1"/>
      <w:marLeft w:val="0"/>
      <w:marRight w:val="0"/>
      <w:marTop w:val="0"/>
      <w:marBottom w:val="0"/>
      <w:divBdr>
        <w:top w:val="none" w:sz="0" w:space="0" w:color="auto"/>
        <w:left w:val="none" w:sz="0" w:space="0" w:color="auto"/>
        <w:bottom w:val="none" w:sz="0" w:space="0" w:color="auto"/>
        <w:right w:val="none" w:sz="0" w:space="0" w:color="auto"/>
      </w:divBdr>
      <w:divsChild>
        <w:div w:id="1579095649">
          <w:marLeft w:val="0"/>
          <w:marRight w:val="0"/>
          <w:marTop w:val="0"/>
          <w:marBottom w:val="0"/>
          <w:divBdr>
            <w:top w:val="none" w:sz="0" w:space="0" w:color="auto"/>
            <w:left w:val="none" w:sz="0" w:space="0" w:color="auto"/>
            <w:bottom w:val="none" w:sz="0" w:space="0" w:color="auto"/>
            <w:right w:val="none" w:sz="0" w:space="0" w:color="auto"/>
          </w:divBdr>
          <w:divsChild>
            <w:div w:id="86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349">
      <w:bodyDiv w:val="1"/>
      <w:marLeft w:val="0"/>
      <w:marRight w:val="0"/>
      <w:marTop w:val="0"/>
      <w:marBottom w:val="0"/>
      <w:divBdr>
        <w:top w:val="none" w:sz="0" w:space="0" w:color="auto"/>
        <w:left w:val="none" w:sz="0" w:space="0" w:color="auto"/>
        <w:bottom w:val="none" w:sz="0" w:space="0" w:color="auto"/>
        <w:right w:val="none" w:sz="0" w:space="0" w:color="auto"/>
      </w:divBdr>
      <w:divsChild>
        <w:div w:id="19597551">
          <w:marLeft w:val="0"/>
          <w:marRight w:val="0"/>
          <w:marTop w:val="0"/>
          <w:marBottom w:val="0"/>
          <w:divBdr>
            <w:top w:val="none" w:sz="0" w:space="0" w:color="auto"/>
            <w:left w:val="none" w:sz="0" w:space="0" w:color="auto"/>
            <w:bottom w:val="none" w:sz="0" w:space="0" w:color="auto"/>
            <w:right w:val="none" w:sz="0" w:space="0" w:color="auto"/>
          </w:divBdr>
          <w:divsChild>
            <w:div w:id="155464706">
              <w:marLeft w:val="150"/>
              <w:marRight w:val="150"/>
              <w:marTop w:val="75"/>
              <w:marBottom w:val="75"/>
              <w:divBdr>
                <w:top w:val="none" w:sz="0" w:space="0" w:color="auto"/>
                <w:left w:val="none" w:sz="0" w:space="0" w:color="auto"/>
                <w:bottom w:val="none" w:sz="0" w:space="0" w:color="auto"/>
                <w:right w:val="none" w:sz="0" w:space="0" w:color="auto"/>
              </w:divBdr>
              <w:divsChild>
                <w:div w:id="631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mbe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etting-up-a-charity-model-governing-documents" TargetMode="External"/><Relationship Id="rId4" Type="http://schemas.openxmlformats.org/officeDocument/2006/relationships/webSettings" Target="webSettings.xml"/><Relationship Id="rId9" Type="http://schemas.openxmlformats.org/officeDocument/2006/relationships/image" Target="cid:image001.gif@01CE2AF2.9E11C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Thomas,David  (Legal)</dc:creator>
  <cp:keywords/>
  <dc:description/>
  <cp:lastModifiedBy>Pavlou,Andrew</cp:lastModifiedBy>
  <cp:revision>2</cp:revision>
  <dcterms:created xsi:type="dcterms:W3CDTF">2016-09-28T08:06:00Z</dcterms:created>
  <dcterms:modified xsi:type="dcterms:W3CDTF">2016-09-28T08:06:00Z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1004718189</vt:i4>
  </property>
  <property fmtid="{D5CDD505-2E9C-101B-9397-08002B2CF9AE}" pid="3" name="_NewReviewCycle">
    <vt:lpwstr/>
  </property>
  <property fmtid="{D5CDD505-2E9C-101B-9397-08002B2CF9AE}" pid="4" name="_EmailSubject">
    <vt:lpwstr>Note for 'Friends Of' and entry on website</vt:lpwstr>
  </property>
  <property fmtid="{D5CDD505-2E9C-101B-9397-08002B2CF9AE}" pid="5" name="_AuthorEmail">
    <vt:lpwstr>APavlou@lambeth.gov.uk</vt:lpwstr>
  </property>
  <property fmtid="{D5CDD505-2E9C-101B-9397-08002B2CF9AE}" pid="6" name="_AuthorEmailDisplayName">
    <vt:lpwstr>Pavlou,Andrew</vt:lpwstr>
  </property>
</Properties>
</file>